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D25E5" w14:textId="0F098F98" w:rsidR="004F5D25" w:rsidRDefault="00AD103F">
      <w:r w:rsidRPr="00AD103F">
        <w:t>https://www.camden.gov.uk/hampstead-neighbourhood-forum</w:t>
      </w:r>
    </w:p>
    <w:sectPr w:rsidR="004F5D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03F"/>
    <w:rsid w:val="003E42A3"/>
    <w:rsid w:val="004F5D25"/>
    <w:rsid w:val="00AD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A11DE"/>
  <w15:chartTrackingRefBased/>
  <w15:docId w15:val="{7DDEAFA2-8097-484B-B709-28F368BE7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Company>London Borough of Camden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Wujek</dc:creator>
  <cp:keywords/>
  <dc:description/>
  <cp:lastModifiedBy>Karina Wujek</cp:lastModifiedBy>
  <cp:revision>1</cp:revision>
  <dcterms:created xsi:type="dcterms:W3CDTF">2024-04-16T12:47:00Z</dcterms:created>
  <dcterms:modified xsi:type="dcterms:W3CDTF">2024-04-16T12:48:00Z</dcterms:modified>
</cp:coreProperties>
</file>