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B5BC" w14:textId="33B5245F" w:rsidR="004F5D25" w:rsidRDefault="00D62875">
      <w:r>
        <w:t xml:space="preserve">Eton CAAC </w:t>
      </w:r>
    </w:p>
    <w:p w14:paraId="2919BAD8" w14:textId="7BDE05A8" w:rsidR="00D62875" w:rsidRDefault="00D62875">
      <w:r>
        <w:t>By email</w:t>
      </w:r>
    </w:p>
    <w:sectPr w:rsidR="00D62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75"/>
    <w:rsid w:val="003E42A3"/>
    <w:rsid w:val="004F5D25"/>
    <w:rsid w:val="00D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A741"/>
  <w15:chartTrackingRefBased/>
  <w15:docId w15:val="{175A6258-917B-4916-AE13-C1BEF54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2024-02-23T15:08:00Z</dcterms:created>
  <dcterms:modified xsi:type="dcterms:W3CDTF">2024-02-23T15:09:00Z</dcterms:modified>
</cp:coreProperties>
</file>