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D81E" w14:textId="77777777" w:rsidR="000B1353" w:rsidRDefault="000B1353">
      <w:pPr>
        <w:rPr>
          <w:rFonts w:ascii="Arial" w:hAnsi="Arial"/>
          <w:b/>
        </w:rPr>
      </w:pPr>
      <w:bookmarkStart w:id="0" w:name="_Hlk155886175"/>
    </w:p>
    <w:bookmarkEnd w:id="0"/>
    <w:p w14:paraId="3183DA2E" w14:textId="1D01DC3B" w:rsidR="000B1353" w:rsidRDefault="000B1353">
      <w:pPr>
        <w:pStyle w:val="Heading7"/>
        <w:pBdr>
          <w:top w:val="single" w:sz="4" w:space="1" w:color="auto"/>
          <w:left w:val="single" w:sz="4" w:space="4" w:color="auto"/>
          <w:bottom w:val="single" w:sz="4" w:space="1" w:color="auto"/>
          <w:right w:val="single" w:sz="4" w:space="4" w:color="auto"/>
        </w:pBdr>
      </w:pPr>
      <w:r>
        <w:t xml:space="preserve">Draft: </w:t>
      </w:r>
      <w:r>
        <w:fldChar w:fldCharType="begin"/>
      </w:r>
      <w:r>
        <w:instrText xml:space="preserve"> TIME \@ "dd MMMM yyyy" </w:instrText>
      </w:r>
      <w:r>
        <w:fldChar w:fldCharType="separate"/>
      </w:r>
      <w:r w:rsidR="002523E0">
        <w:rPr>
          <w:noProof/>
        </w:rPr>
        <w:t>21 February 2024</w:t>
      </w:r>
      <w:r>
        <w:fldChar w:fldCharType="end"/>
      </w:r>
    </w:p>
    <w:p w14:paraId="2A55E40A" w14:textId="77777777" w:rsidR="000B1353" w:rsidRDefault="000B1353">
      <w:pPr>
        <w:jc w:val="center"/>
        <w:rPr>
          <w:rFonts w:ascii="Arial" w:hAnsi="Arial"/>
          <w:b/>
        </w:rPr>
      </w:pPr>
    </w:p>
    <w:p w14:paraId="3C1A187E" w14:textId="77777777" w:rsidR="000B1353" w:rsidRDefault="000B1353">
      <w:pPr>
        <w:jc w:val="center"/>
        <w:rPr>
          <w:rFonts w:ascii="Arial" w:hAnsi="Arial"/>
          <w:b/>
          <w:sz w:val="22"/>
        </w:rPr>
      </w:pPr>
    </w:p>
    <w:p w14:paraId="502A70D7" w14:textId="1A704ECB" w:rsidR="000B1353" w:rsidRDefault="000B1353">
      <w:pPr>
        <w:jc w:val="center"/>
        <w:rPr>
          <w:rFonts w:ascii="Arial" w:hAnsi="Arial"/>
          <w:b/>
          <w:sz w:val="22"/>
        </w:rPr>
      </w:pPr>
      <w:r>
        <w:rPr>
          <w:rFonts w:ascii="Arial" w:hAnsi="Arial"/>
          <w:b/>
          <w:sz w:val="22"/>
        </w:rPr>
        <w:t xml:space="preserve">DATED                                                                    </w:t>
      </w:r>
      <w:r w:rsidR="00C1345C">
        <w:rPr>
          <w:rFonts w:ascii="Arial" w:hAnsi="Arial"/>
          <w:b/>
          <w:sz w:val="22"/>
        </w:rPr>
        <w:t>2024</w:t>
      </w:r>
    </w:p>
    <w:p w14:paraId="0737C47F" w14:textId="77777777" w:rsidR="000B1353" w:rsidRDefault="000B1353">
      <w:pPr>
        <w:jc w:val="center"/>
        <w:rPr>
          <w:rFonts w:ascii="Arial" w:hAnsi="Arial"/>
          <w:b/>
          <w:sz w:val="22"/>
          <w:u w:val="single"/>
        </w:rPr>
      </w:pPr>
    </w:p>
    <w:p w14:paraId="0179EE31" w14:textId="77777777" w:rsidR="000B1353" w:rsidRDefault="000B1353">
      <w:pPr>
        <w:jc w:val="center"/>
        <w:rPr>
          <w:rFonts w:ascii="Arial" w:hAnsi="Arial"/>
          <w:b/>
          <w:sz w:val="22"/>
          <w:u w:val="single"/>
        </w:rPr>
      </w:pPr>
    </w:p>
    <w:p w14:paraId="3DB38E2A" w14:textId="77777777" w:rsidR="000B1353" w:rsidRDefault="000B1353">
      <w:pPr>
        <w:ind w:left="360"/>
        <w:jc w:val="center"/>
        <w:rPr>
          <w:rFonts w:ascii="Arial" w:hAnsi="Arial"/>
          <w:b/>
          <w:sz w:val="22"/>
        </w:rPr>
      </w:pPr>
      <w:r>
        <w:rPr>
          <w:rFonts w:ascii="Arial" w:hAnsi="Arial"/>
          <w:b/>
          <w:sz w:val="22"/>
        </w:rPr>
        <w:t xml:space="preserve">(1) </w:t>
      </w:r>
      <w:r w:rsidR="00AD4395" w:rsidRPr="006B7A13">
        <w:rPr>
          <w:rFonts w:ascii="Arial" w:hAnsi="Arial" w:cs="Arial"/>
          <w:b/>
          <w:bCs/>
          <w:sz w:val="22"/>
          <w:szCs w:val="22"/>
        </w:rPr>
        <w:t xml:space="preserve">LAB SELKIRK HOUSE </w:t>
      </w:r>
      <w:r w:rsidR="006B7A13" w:rsidRPr="006B7A13">
        <w:rPr>
          <w:rFonts w:ascii="Arial" w:hAnsi="Arial" w:cs="Arial"/>
          <w:b/>
          <w:bCs/>
          <w:sz w:val="22"/>
          <w:szCs w:val="22"/>
        </w:rPr>
        <w:t>LIMITED</w:t>
      </w:r>
    </w:p>
    <w:p w14:paraId="2C61BC39" w14:textId="77777777" w:rsidR="000B1353" w:rsidRDefault="000B1353">
      <w:pPr>
        <w:jc w:val="center"/>
        <w:rPr>
          <w:rFonts w:ascii="Arial" w:hAnsi="Arial"/>
          <w:b/>
          <w:sz w:val="22"/>
        </w:rPr>
      </w:pPr>
    </w:p>
    <w:p w14:paraId="3C7EA947" w14:textId="77777777" w:rsidR="000B1353" w:rsidRDefault="000B1353">
      <w:pPr>
        <w:jc w:val="center"/>
        <w:rPr>
          <w:rFonts w:ascii="Arial" w:hAnsi="Arial"/>
          <w:b/>
          <w:sz w:val="22"/>
        </w:rPr>
      </w:pPr>
      <w:r>
        <w:rPr>
          <w:rFonts w:ascii="Arial" w:hAnsi="Arial"/>
          <w:b/>
          <w:sz w:val="22"/>
        </w:rPr>
        <w:t>and</w:t>
      </w:r>
    </w:p>
    <w:p w14:paraId="6230E913" w14:textId="77777777" w:rsidR="000B1353" w:rsidRDefault="000B1353">
      <w:pPr>
        <w:jc w:val="center"/>
        <w:rPr>
          <w:rFonts w:ascii="Arial" w:hAnsi="Arial"/>
          <w:b/>
          <w:sz w:val="22"/>
        </w:rPr>
      </w:pPr>
    </w:p>
    <w:p w14:paraId="096A6768" w14:textId="77777777" w:rsidR="000B1353" w:rsidRDefault="000B1353">
      <w:pPr>
        <w:jc w:val="center"/>
        <w:rPr>
          <w:rFonts w:ascii="Arial" w:hAnsi="Arial"/>
          <w:b/>
          <w:sz w:val="22"/>
        </w:rPr>
      </w:pPr>
      <w:r>
        <w:rPr>
          <w:rFonts w:ascii="Arial" w:hAnsi="Arial"/>
          <w:b/>
          <w:sz w:val="22"/>
        </w:rPr>
        <w:t>(2)</w:t>
      </w:r>
      <w:r w:rsidRPr="006B7A13">
        <w:rPr>
          <w:rFonts w:ascii="Arial" w:hAnsi="Arial" w:cs="Arial"/>
          <w:b/>
          <w:bCs/>
          <w:sz w:val="22"/>
          <w:szCs w:val="22"/>
        </w:rPr>
        <w:t xml:space="preserve"> </w:t>
      </w:r>
      <w:r w:rsidR="00AD4395">
        <w:rPr>
          <w:rFonts w:ascii="Arial" w:hAnsi="Arial" w:cs="Arial"/>
          <w:b/>
          <w:bCs/>
          <w:sz w:val="22"/>
          <w:szCs w:val="22"/>
        </w:rPr>
        <w:t>SOLLIDON</w:t>
      </w:r>
      <w:r w:rsidR="006B7A13" w:rsidRPr="006B7A13">
        <w:rPr>
          <w:rFonts w:ascii="Arial" w:hAnsi="Arial" w:cs="Arial"/>
          <w:b/>
          <w:bCs/>
          <w:sz w:val="22"/>
          <w:szCs w:val="22"/>
        </w:rPr>
        <w:t xml:space="preserve"> LIMITED</w:t>
      </w:r>
    </w:p>
    <w:p w14:paraId="520DAAAA" w14:textId="77777777" w:rsidR="000B1353" w:rsidRDefault="000B1353">
      <w:pPr>
        <w:jc w:val="center"/>
        <w:rPr>
          <w:rFonts w:ascii="Arial" w:hAnsi="Arial"/>
          <w:b/>
          <w:sz w:val="22"/>
        </w:rPr>
      </w:pPr>
    </w:p>
    <w:p w14:paraId="71592A33" w14:textId="77777777" w:rsidR="000B1353" w:rsidRDefault="000B1353">
      <w:pPr>
        <w:jc w:val="center"/>
        <w:rPr>
          <w:rFonts w:ascii="Arial" w:hAnsi="Arial"/>
          <w:b/>
          <w:sz w:val="22"/>
        </w:rPr>
      </w:pPr>
      <w:r>
        <w:rPr>
          <w:rFonts w:ascii="Arial" w:hAnsi="Arial"/>
          <w:b/>
          <w:sz w:val="22"/>
        </w:rPr>
        <w:t>and</w:t>
      </w:r>
    </w:p>
    <w:p w14:paraId="04B4DCB1" w14:textId="77777777" w:rsidR="000B1353" w:rsidRDefault="000B1353">
      <w:pPr>
        <w:jc w:val="center"/>
        <w:rPr>
          <w:rFonts w:ascii="Arial" w:hAnsi="Arial"/>
          <w:b/>
          <w:sz w:val="22"/>
        </w:rPr>
      </w:pPr>
    </w:p>
    <w:p w14:paraId="29833703" w14:textId="77777777" w:rsidR="000B1353" w:rsidRDefault="000B1353">
      <w:pPr>
        <w:jc w:val="center"/>
        <w:rPr>
          <w:rFonts w:ascii="Arial" w:hAnsi="Arial"/>
          <w:b/>
          <w:sz w:val="22"/>
        </w:rPr>
      </w:pPr>
      <w:r>
        <w:rPr>
          <w:rFonts w:ascii="Arial" w:hAnsi="Arial"/>
          <w:b/>
          <w:sz w:val="22"/>
        </w:rPr>
        <w:t>(3)</w:t>
      </w:r>
      <w:r w:rsidR="006B7A13" w:rsidRPr="006B7A13">
        <w:rPr>
          <w:rFonts w:ascii="Arial Bold" w:hAnsi="Arial Bold" w:cs="Arial"/>
          <w:b/>
          <w:bCs/>
          <w:caps/>
          <w:sz w:val="22"/>
          <w:szCs w:val="22"/>
        </w:rPr>
        <w:t xml:space="preserve"> Bentallgreenoak UK Secured Lending III S.A.R.L.</w:t>
      </w:r>
    </w:p>
    <w:p w14:paraId="29E23739" w14:textId="77777777" w:rsidR="000B1353" w:rsidRDefault="000B1353">
      <w:pPr>
        <w:jc w:val="center"/>
        <w:rPr>
          <w:rFonts w:ascii="Arial" w:hAnsi="Arial"/>
          <w:b/>
          <w:sz w:val="22"/>
        </w:rPr>
      </w:pPr>
    </w:p>
    <w:p w14:paraId="666D43F8" w14:textId="77777777" w:rsidR="000B1353" w:rsidRDefault="000B1353">
      <w:pPr>
        <w:jc w:val="center"/>
        <w:rPr>
          <w:rFonts w:ascii="Arial" w:hAnsi="Arial"/>
          <w:b/>
          <w:sz w:val="22"/>
        </w:rPr>
      </w:pPr>
      <w:r>
        <w:rPr>
          <w:rFonts w:ascii="Arial" w:hAnsi="Arial"/>
          <w:b/>
          <w:sz w:val="22"/>
        </w:rPr>
        <w:t>and</w:t>
      </w:r>
    </w:p>
    <w:p w14:paraId="08D57F20" w14:textId="77777777" w:rsidR="000B1353" w:rsidRDefault="000B1353">
      <w:pPr>
        <w:jc w:val="center"/>
        <w:rPr>
          <w:rFonts w:ascii="Arial" w:hAnsi="Arial"/>
          <w:b/>
          <w:sz w:val="22"/>
        </w:rPr>
      </w:pPr>
    </w:p>
    <w:p w14:paraId="017AB609" w14:textId="77777777" w:rsidR="000B1353" w:rsidRDefault="000B1353">
      <w:pPr>
        <w:jc w:val="center"/>
        <w:rPr>
          <w:rFonts w:ascii="Arial" w:hAnsi="Arial"/>
          <w:b/>
          <w:sz w:val="22"/>
        </w:rPr>
      </w:pPr>
      <w:r>
        <w:rPr>
          <w:rFonts w:ascii="Arial" w:hAnsi="Arial"/>
          <w:b/>
          <w:sz w:val="22"/>
        </w:rPr>
        <w:t>(4) THE MAYOR AND BURGESSES OF</w:t>
      </w:r>
    </w:p>
    <w:p w14:paraId="5BA62EB7" w14:textId="77777777" w:rsidR="000B1353" w:rsidRDefault="000B1353">
      <w:pPr>
        <w:jc w:val="center"/>
        <w:rPr>
          <w:rFonts w:ascii="Arial" w:hAnsi="Arial"/>
          <w:b/>
          <w:sz w:val="22"/>
        </w:rPr>
      </w:pPr>
      <w:r>
        <w:rPr>
          <w:rFonts w:ascii="Arial" w:hAnsi="Arial"/>
          <w:b/>
          <w:sz w:val="22"/>
        </w:rPr>
        <w:t>THE LONDON BOROUGH OF CAMDEN</w:t>
      </w:r>
    </w:p>
    <w:p w14:paraId="115B0C35" w14:textId="77777777" w:rsidR="000B1353" w:rsidRDefault="000B1353">
      <w:pPr>
        <w:jc w:val="center"/>
        <w:rPr>
          <w:rFonts w:ascii="Arial" w:hAnsi="Arial"/>
          <w:b/>
          <w:sz w:val="22"/>
        </w:rPr>
      </w:pPr>
    </w:p>
    <w:p w14:paraId="6CF01781" w14:textId="77777777" w:rsidR="000B1353" w:rsidRDefault="000B1353">
      <w:pPr>
        <w:jc w:val="center"/>
        <w:rPr>
          <w:rFonts w:ascii="Arial" w:hAnsi="Arial"/>
          <w:b/>
          <w:sz w:val="22"/>
        </w:rPr>
      </w:pPr>
    </w:p>
    <w:p w14:paraId="51C2B04A" w14:textId="77777777" w:rsidR="000B1353" w:rsidRDefault="000B1353">
      <w:pPr>
        <w:jc w:val="center"/>
        <w:rPr>
          <w:rFonts w:ascii="Arial" w:hAnsi="Arial"/>
          <w:b/>
          <w:sz w:val="22"/>
        </w:rPr>
      </w:pPr>
    </w:p>
    <w:p w14:paraId="34F1ED9C" w14:textId="77777777" w:rsidR="000B1353" w:rsidRDefault="000B1353">
      <w:pPr>
        <w:jc w:val="center"/>
        <w:rPr>
          <w:rFonts w:ascii="Arial" w:hAnsi="Arial"/>
          <w:b/>
          <w:sz w:val="22"/>
        </w:rPr>
      </w:pPr>
    </w:p>
    <w:p w14:paraId="403554A3" w14:textId="77777777" w:rsidR="000B1353" w:rsidRDefault="000B1353">
      <w:pPr>
        <w:jc w:val="center"/>
        <w:rPr>
          <w:rFonts w:ascii="Arial" w:hAnsi="Arial"/>
          <w:b/>
          <w:sz w:val="22"/>
        </w:rPr>
      </w:pPr>
    </w:p>
    <w:p w14:paraId="58FCB852" w14:textId="77777777" w:rsidR="000B1353" w:rsidRDefault="000B1353">
      <w:pPr>
        <w:jc w:val="center"/>
        <w:rPr>
          <w:rFonts w:ascii="Arial" w:hAnsi="Arial"/>
          <w:b/>
          <w:sz w:val="22"/>
        </w:rPr>
      </w:pPr>
      <w:r>
        <w:rPr>
          <w:rFonts w:ascii="Arial" w:hAnsi="Arial"/>
          <w:b/>
          <w:sz w:val="22"/>
        </w:rPr>
        <w:t xml:space="preserve">A G R E </w:t>
      </w:r>
      <w:proofErr w:type="spellStart"/>
      <w:r>
        <w:rPr>
          <w:rFonts w:ascii="Arial" w:hAnsi="Arial"/>
          <w:b/>
          <w:sz w:val="22"/>
        </w:rPr>
        <w:t>E</w:t>
      </w:r>
      <w:proofErr w:type="spellEnd"/>
      <w:r>
        <w:rPr>
          <w:rFonts w:ascii="Arial" w:hAnsi="Arial"/>
          <w:b/>
          <w:sz w:val="22"/>
        </w:rPr>
        <w:t xml:space="preserve"> M E N T</w:t>
      </w:r>
    </w:p>
    <w:p w14:paraId="72380A16" w14:textId="77777777" w:rsidR="000B1353" w:rsidRPr="006B7A13" w:rsidRDefault="000B1353">
      <w:pPr>
        <w:jc w:val="center"/>
        <w:rPr>
          <w:rFonts w:ascii="Arial" w:hAnsi="Arial" w:cs="Arial"/>
          <w:b/>
          <w:sz w:val="22"/>
          <w:szCs w:val="22"/>
        </w:rPr>
      </w:pPr>
      <w:r>
        <w:rPr>
          <w:rFonts w:ascii="Arial" w:hAnsi="Arial"/>
          <w:b/>
          <w:sz w:val="22"/>
        </w:rPr>
        <w:t>relating to land known as</w:t>
      </w:r>
    </w:p>
    <w:p w14:paraId="6AE7E833" w14:textId="77777777" w:rsidR="000B1353" w:rsidRPr="006B7A13" w:rsidRDefault="006B7A13">
      <w:pPr>
        <w:jc w:val="center"/>
        <w:rPr>
          <w:rFonts w:ascii="Arial" w:hAnsi="Arial" w:cs="Arial"/>
          <w:b/>
          <w:sz w:val="22"/>
          <w:szCs w:val="22"/>
        </w:rPr>
      </w:pPr>
      <w:r w:rsidRPr="006B7A13">
        <w:rPr>
          <w:rFonts w:ascii="Arial" w:hAnsi="Arial" w:cs="Arial"/>
          <w:b/>
          <w:bCs/>
          <w:sz w:val="22"/>
          <w:szCs w:val="22"/>
        </w:rPr>
        <w:t>Selkirk House, 166 High Holborn, 1 Museum Street, 10- 12 Museum Street, 35-41 New Oxford Street and 16A-18 West Central Street, London WC1A 1JR</w:t>
      </w:r>
    </w:p>
    <w:p w14:paraId="5DC3D041" w14:textId="77777777" w:rsidR="008E318C" w:rsidRDefault="000B1353">
      <w:pPr>
        <w:jc w:val="center"/>
        <w:rPr>
          <w:rFonts w:ascii="Arial" w:hAnsi="Arial"/>
          <w:b/>
          <w:sz w:val="22"/>
        </w:rPr>
      </w:pPr>
      <w:r>
        <w:rPr>
          <w:rFonts w:ascii="Arial" w:hAnsi="Arial"/>
          <w:b/>
          <w:sz w:val="22"/>
        </w:rPr>
        <w:t xml:space="preserve">pursuant to </w:t>
      </w:r>
    </w:p>
    <w:p w14:paraId="3C1944D3" w14:textId="77777777" w:rsidR="008E318C" w:rsidRDefault="000B1353">
      <w:pPr>
        <w:jc w:val="center"/>
        <w:rPr>
          <w:rFonts w:ascii="Arial" w:hAnsi="Arial"/>
          <w:b/>
          <w:sz w:val="22"/>
        </w:rPr>
      </w:pPr>
      <w:r>
        <w:rPr>
          <w:rFonts w:ascii="Arial" w:hAnsi="Arial"/>
          <w:b/>
          <w:sz w:val="22"/>
        </w:rPr>
        <w:t>Section 106 of the Town and Country Planning</w:t>
      </w:r>
      <w:r w:rsidR="008E318C">
        <w:rPr>
          <w:rFonts w:ascii="Arial" w:hAnsi="Arial"/>
          <w:b/>
          <w:sz w:val="22"/>
        </w:rPr>
        <w:t xml:space="preserve"> </w:t>
      </w:r>
      <w:r>
        <w:rPr>
          <w:rFonts w:ascii="Arial" w:hAnsi="Arial"/>
          <w:b/>
          <w:sz w:val="22"/>
        </w:rPr>
        <w:t>Act 1990 (as amended</w:t>
      </w:r>
      <w:proofErr w:type="gramStart"/>
      <w:r>
        <w:rPr>
          <w:rFonts w:ascii="Arial" w:hAnsi="Arial"/>
          <w:b/>
          <w:sz w:val="22"/>
        </w:rPr>
        <w:t>)</w:t>
      </w:r>
      <w:r w:rsidR="008E318C">
        <w:rPr>
          <w:rFonts w:ascii="Arial" w:hAnsi="Arial"/>
          <w:b/>
          <w:sz w:val="22"/>
        </w:rPr>
        <w:t>;</w:t>
      </w:r>
      <w:proofErr w:type="gramEnd"/>
    </w:p>
    <w:p w14:paraId="30722C1E" w14:textId="3FC08A7F" w:rsidR="00C94C60" w:rsidRDefault="00C94C60">
      <w:pPr>
        <w:jc w:val="center"/>
        <w:rPr>
          <w:rFonts w:ascii="Arial" w:hAnsi="Arial"/>
          <w:b/>
          <w:sz w:val="22"/>
        </w:rPr>
      </w:pPr>
      <w:r>
        <w:rPr>
          <w:rFonts w:ascii="Arial" w:hAnsi="Arial"/>
          <w:b/>
          <w:sz w:val="22"/>
        </w:rPr>
        <w:t>s278 of the Highways Act 1980</w:t>
      </w:r>
    </w:p>
    <w:p w14:paraId="27135018" w14:textId="77777777" w:rsidR="008E318C" w:rsidRDefault="008E318C">
      <w:pPr>
        <w:jc w:val="center"/>
        <w:rPr>
          <w:rFonts w:ascii="Arial" w:hAnsi="Arial"/>
          <w:b/>
          <w:sz w:val="22"/>
        </w:rPr>
      </w:pPr>
      <w:r>
        <w:rPr>
          <w:rFonts w:ascii="Arial" w:hAnsi="Arial"/>
          <w:b/>
          <w:sz w:val="22"/>
        </w:rPr>
        <w:t xml:space="preserve">Section 16 of the Greater London Council (General Powers) Act </w:t>
      </w:r>
      <w:proofErr w:type="gramStart"/>
      <w:r>
        <w:rPr>
          <w:rFonts w:ascii="Arial" w:hAnsi="Arial"/>
          <w:b/>
          <w:sz w:val="22"/>
        </w:rPr>
        <w:t>1974;</w:t>
      </w:r>
      <w:proofErr w:type="gramEnd"/>
      <w:r>
        <w:rPr>
          <w:rFonts w:ascii="Arial" w:hAnsi="Arial"/>
          <w:b/>
          <w:sz w:val="22"/>
        </w:rPr>
        <w:t xml:space="preserve"> </w:t>
      </w:r>
    </w:p>
    <w:p w14:paraId="2AF4705A" w14:textId="77777777" w:rsidR="008E318C" w:rsidRDefault="008E318C">
      <w:pPr>
        <w:jc w:val="center"/>
        <w:rPr>
          <w:rFonts w:ascii="Arial" w:hAnsi="Arial"/>
          <w:b/>
          <w:sz w:val="22"/>
        </w:rPr>
      </w:pPr>
      <w:r>
        <w:rPr>
          <w:rFonts w:ascii="Arial" w:hAnsi="Arial"/>
          <w:b/>
          <w:sz w:val="22"/>
        </w:rPr>
        <w:t>Section 111 of the Local Government Act</w:t>
      </w:r>
      <w:r w:rsidR="001924BA">
        <w:rPr>
          <w:rFonts w:ascii="Arial" w:hAnsi="Arial"/>
          <w:b/>
          <w:sz w:val="22"/>
        </w:rPr>
        <w:t xml:space="preserve"> 1972</w:t>
      </w:r>
      <w:r>
        <w:rPr>
          <w:rFonts w:ascii="Arial" w:hAnsi="Arial"/>
          <w:b/>
          <w:sz w:val="22"/>
        </w:rPr>
        <w:t xml:space="preserve">; and </w:t>
      </w:r>
    </w:p>
    <w:p w14:paraId="7E86F90B" w14:textId="77777777" w:rsidR="000B1353" w:rsidRDefault="008E318C">
      <w:pPr>
        <w:jc w:val="center"/>
        <w:rPr>
          <w:rFonts w:ascii="Arial" w:hAnsi="Arial"/>
          <w:b/>
          <w:sz w:val="22"/>
        </w:rPr>
      </w:pPr>
      <w:r>
        <w:rPr>
          <w:rFonts w:ascii="Arial" w:hAnsi="Arial"/>
          <w:b/>
          <w:sz w:val="22"/>
        </w:rPr>
        <w:t>Section 1(1) of the Localism Act 2011</w:t>
      </w:r>
    </w:p>
    <w:p w14:paraId="1B0D1EB9" w14:textId="77777777" w:rsidR="000B1353" w:rsidRDefault="000B1353">
      <w:pPr>
        <w:jc w:val="center"/>
        <w:rPr>
          <w:rFonts w:ascii="Arial" w:hAnsi="Arial"/>
          <w:b/>
          <w:sz w:val="22"/>
        </w:rPr>
      </w:pPr>
    </w:p>
    <w:p w14:paraId="61605F45" w14:textId="77777777" w:rsidR="000B1353" w:rsidRDefault="000B1353">
      <w:pPr>
        <w:jc w:val="center"/>
        <w:rPr>
          <w:rFonts w:ascii="Arial" w:hAnsi="Arial"/>
          <w:b/>
          <w:sz w:val="22"/>
        </w:rPr>
      </w:pPr>
    </w:p>
    <w:p w14:paraId="4933BF85" w14:textId="77777777" w:rsidR="000B1353" w:rsidRDefault="000B1353">
      <w:pPr>
        <w:jc w:val="center"/>
        <w:rPr>
          <w:rFonts w:ascii="Arial" w:hAnsi="Arial"/>
          <w:b/>
          <w:sz w:val="22"/>
        </w:rPr>
      </w:pPr>
    </w:p>
    <w:p w14:paraId="614728E8"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50298E8F" w14:textId="77777777" w:rsidR="000B1353" w:rsidRDefault="000B1353">
      <w:pPr>
        <w:pStyle w:val="Footer"/>
        <w:tabs>
          <w:tab w:val="clear" w:pos="4153"/>
          <w:tab w:val="clear" w:pos="8306"/>
          <w:tab w:val="left" w:pos="720"/>
          <w:tab w:val="left" w:pos="1440"/>
          <w:tab w:val="left" w:pos="2347"/>
          <w:tab w:val="left" w:pos="3514"/>
          <w:tab w:val="left" w:pos="4680"/>
          <w:tab w:val="left" w:pos="6307"/>
          <w:tab w:val="right" w:pos="9000"/>
        </w:tabs>
        <w:jc w:val="center"/>
        <w:rPr>
          <w:rFonts w:ascii="Arial" w:hAnsi="Arial"/>
        </w:rPr>
      </w:pPr>
    </w:p>
    <w:p w14:paraId="654EED4C" w14:textId="77777777" w:rsidR="000B1353" w:rsidRDefault="000B1353">
      <w:pPr>
        <w:spacing w:line="240" w:lineRule="atLeast"/>
        <w:jc w:val="center"/>
        <w:rPr>
          <w:rFonts w:ascii="Arial" w:hAnsi="Arial"/>
          <w:sz w:val="22"/>
        </w:rPr>
      </w:pPr>
      <w:r>
        <w:rPr>
          <w:rFonts w:ascii="Arial" w:hAnsi="Arial" w:cs="Arial"/>
          <w:sz w:val="22"/>
          <w:lang w:val="en-US"/>
        </w:rPr>
        <w:t>Andrew Maughan</w:t>
      </w:r>
    </w:p>
    <w:p w14:paraId="1FF27C4A" w14:textId="77777777" w:rsidR="000B1353" w:rsidRDefault="003B7CDE">
      <w:pPr>
        <w:spacing w:line="240" w:lineRule="atLeast"/>
        <w:jc w:val="center"/>
        <w:rPr>
          <w:rFonts w:ascii="Arial" w:hAnsi="Arial"/>
          <w:sz w:val="22"/>
        </w:rPr>
      </w:pPr>
      <w:r>
        <w:rPr>
          <w:rFonts w:ascii="Arial" w:hAnsi="Arial"/>
          <w:sz w:val="22"/>
        </w:rPr>
        <w:t>Borough Solicitor</w:t>
      </w:r>
    </w:p>
    <w:p w14:paraId="3496EA24" w14:textId="77777777" w:rsidR="000B1353" w:rsidRDefault="000B1353">
      <w:pPr>
        <w:spacing w:line="240" w:lineRule="atLeast"/>
        <w:jc w:val="center"/>
        <w:rPr>
          <w:rFonts w:ascii="Arial" w:hAnsi="Arial"/>
          <w:sz w:val="22"/>
        </w:rPr>
      </w:pPr>
      <w:r>
        <w:rPr>
          <w:rFonts w:ascii="Arial" w:hAnsi="Arial"/>
          <w:sz w:val="22"/>
        </w:rPr>
        <w:t>London Borough of Camden</w:t>
      </w:r>
    </w:p>
    <w:p w14:paraId="1CA136F4" w14:textId="77777777" w:rsidR="000B1353" w:rsidRDefault="000B1353">
      <w:pPr>
        <w:spacing w:line="240" w:lineRule="atLeast"/>
        <w:jc w:val="center"/>
        <w:rPr>
          <w:rFonts w:ascii="Arial" w:hAnsi="Arial"/>
          <w:sz w:val="22"/>
        </w:rPr>
      </w:pPr>
      <w:r>
        <w:rPr>
          <w:rFonts w:ascii="Arial" w:hAnsi="Arial"/>
          <w:sz w:val="22"/>
        </w:rPr>
        <w:t>Town Hall</w:t>
      </w:r>
    </w:p>
    <w:p w14:paraId="6FC5FA3E" w14:textId="77777777" w:rsidR="000B1353" w:rsidRDefault="000B1353">
      <w:pPr>
        <w:spacing w:line="240" w:lineRule="atLeast"/>
        <w:jc w:val="center"/>
        <w:rPr>
          <w:rFonts w:ascii="Arial" w:hAnsi="Arial"/>
          <w:sz w:val="22"/>
        </w:rPr>
      </w:pPr>
      <w:r>
        <w:rPr>
          <w:rFonts w:ascii="Arial" w:hAnsi="Arial"/>
          <w:sz w:val="22"/>
        </w:rPr>
        <w:t>Judd Street</w:t>
      </w:r>
    </w:p>
    <w:p w14:paraId="191E00EE" w14:textId="77777777" w:rsidR="000B1353" w:rsidRDefault="000B1353">
      <w:pPr>
        <w:spacing w:line="240" w:lineRule="atLeast"/>
        <w:jc w:val="center"/>
        <w:rPr>
          <w:rFonts w:ascii="Arial" w:hAnsi="Arial"/>
          <w:sz w:val="22"/>
        </w:rPr>
      </w:pPr>
      <w:r>
        <w:rPr>
          <w:rFonts w:ascii="Arial" w:hAnsi="Arial"/>
          <w:sz w:val="22"/>
        </w:rPr>
        <w:t>London WC1H 9LP</w:t>
      </w:r>
    </w:p>
    <w:p w14:paraId="2F166D39" w14:textId="77777777" w:rsidR="000B1353" w:rsidRDefault="000B1353">
      <w:pPr>
        <w:spacing w:line="240" w:lineRule="atLeast"/>
        <w:rPr>
          <w:rFonts w:ascii="Arial" w:hAnsi="Arial"/>
          <w:sz w:val="22"/>
        </w:rPr>
      </w:pPr>
    </w:p>
    <w:p w14:paraId="0A68F77B" w14:textId="77777777" w:rsidR="000B1353" w:rsidRDefault="000B1353">
      <w:pPr>
        <w:spacing w:line="240" w:lineRule="atLeast"/>
        <w:jc w:val="center"/>
        <w:rPr>
          <w:rFonts w:ascii="Arial" w:hAnsi="Arial"/>
          <w:sz w:val="22"/>
        </w:rPr>
      </w:pPr>
      <w:r>
        <w:rPr>
          <w:rFonts w:ascii="Arial" w:hAnsi="Arial"/>
          <w:sz w:val="22"/>
        </w:rPr>
        <w:t xml:space="preserve">Tel: 020 7974 </w:t>
      </w:r>
      <w:r w:rsidR="008E318C">
        <w:rPr>
          <w:rFonts w:ascii="Arial" w:hAnsi="Arial"/>
          <w:sz w:val="20"/>
        </w:rPr>
        <w:fldChar w:fldCharType="begin">
          <w:ffData>
            <w:name w:val="Text95"/>
            <w:enabled/>
            <w:calcOnExit w:val="0"/>
            <w:textInput/>
          </w:ffData>
        </w:fldChar>
      </w:r>
      <w:r w:rsidR="008E318C">
        <w:rPr>
          <w:rFonts w:ascii="Arial" w:hAnsi="Arial"/>
          <w:sz w:val="20"/>
        </w:rPr>
        <w:instrText xml:space="preserve"> FORMTEXT </w:instrText>
      </w:r>
      <w:r w:rsidR="008E318C">
        <w:rPr>
          <w:rFonts w:ascii="Arial" w:hAnsi="Arial"/>
          <w:sz w:val="20"/>
        </w:rPr>
      </w:r>
      <w:r w:rsidR="008E318C">
        <w:rPr>
          <w:rFonts w:ascii="Arial" w:hAnsi="Arial"/>
          <w:sz w:val="20"/>
        </w:rPr>
        <w:fldChar w:fldCharType="separate"/>
      </w:r>
      <w:r w:rsidR="008E318C">
        <w:rPr>
          <w:rFonts w:ascii="Arial" w:hAnsi="Arial"/>
          <w:noProof/>
          <w:sz w:val="20"/>
        </w:rPr>
        <w:t> </w:t>
      </w:r>
      <w:r w:rsidR="008E318C">
        <w:rPr>
          <w:rFonts w:ascii="Arial" w:hAnsi="Arial"/>
          <w:noProof/>
          <w:sz w:val="20"/>
        </w:rPr>
        <w:t> </w:t>
      </w:r>
      <w:r w:rsidR="008E318C">
        <w:rPr>
          <w:rFonts w:ascii="Arial" w:hAnsi="Arial"/>
          <w:noProof/>
          <w:sz w:val="20"/>
        </w:rPr>
        <w:t> </w:t>
      </w:r>
      <w:r w:rsidR="008E318C">
        <w:rPr>
          <w:rFonts w:ascii="Arial" w:hAnsi="Arial"/>
          <w:noProof/>
          <w:sz w:val="20"/>
        </w:rPr>
        <w:t> </w:t>
      </w:r>
      <w:r w:rsidR="008E318C">
        <w:rPr>
          <w:rFonts w:ascii="Arial" w:hAnsi="Arial"/>
          <w:noProof/>
          <w:sz w:val="20"/>
        </w:rPr>
        <w:t> </w:t>
      </w:r>
      <w:r w:rsidR="008E318C">
        <w:rPr>
          <w:rFonts w:ascii="Arial" w:hAnsi="Arial"/>
          <w:sz w:val="20"/>
        </w:rPr>
        <w:fldChar w:fldCharType="end"/>
      </w:r>
    </w:p>
    <w:p w14:paraId="77EAE001" w14:textId="77777777" w:rsidR="000B1353" w:rsidRDefault="000B1353">
      <w:pPr>
        <w:spacing w:line="240" w:lineRule="atLeast"/>
        <w:rPr>
          <w:rFonts w:ascii="Arial" w:hAnsi="Arial"/>
          <w:sz w:val="22"/>
        </w:rPr>
      </w:pPr>
    </w:p>
    <w:p w14:paraId="08A07AA8" w14:textId="77777777" w:rsidR="000B1353" w:rsidRDefault="000B1353">
      <w:pPr>
        <w:spacing w:line="240" w:lineRule="atLeast"/>
        <w:jc w:val="center"/>
        <w:rPr>
          <w:rFonts w:ascii="Arial" w:hAnsi="Arial"/>
        </w:rPr>
      </w:pPr>
    </w:p>
    <w:p w14:paraId="0F8E2EEA" w14:textId="77777777" w:rsidR="000B1353" w:rsidRDefault="000B1353">
      <w:pPr>
        <w:spacing w:line="240" w:lineRule="atLeast"/>
        <w:jc w:val="center"/>
        <w:rPr>
          <w:rFonts w:ascii="Arial" w:hAnsi="Arial"/>
          <w:sz w:val="20"/>
        </w:rPr>
      </w:pPr>
      <w:proofErr w:type="gramStart"/>
      <w:r>
        <w:rPr>
          <w:rFonts w:ascii="Arial" w:hAnsi="Arial"/>
          <w:sz w:val="20"/>
        </w:rPr>
        <w:t>G:case</w:t>
      </w:r>
      <w:proofErr w:type="gramEnd"/>
      <w:r>
        <w:rPr>
          <w:rFonts w:ascii="Arial" w:hAnsi="Arial"/>
          <w:sz w:val="20"/>
        </w:rPr>
        <w:t xml:space="preserve"> files/culture &amp; env/planning/s106 Agreements</w:t>
      </w:r>
      <w:r w:rsidR="006B7A13">
        <w:rPr>
          <w:rFonts w:ascii="Arial" w:hAnsi="Arial"/>
          <w:sz w:val="20"/>
        </w:rPr>
        <w:t xml:space="preserve"> </w:t>
      </w:r>
      <w:r>
        <w:rPr>
          <w:rFonts w:ascii="Arial" w:hAnsi="Arial"/>
          <w:sz w:val="20"/>
        </w:rPr>
        <w:t>(</w:t>
      </w:r>
      <w:r w:rsidR="006B7A13">
        <w:rPr>
          <w:rFonts w:ascii="Arial" w:hAnsi="Arial"/>
          <w:sz w:val="20"/>
        </w:rPr>
        <w:t>2023/2510/P</w:t>
      </w:r>
      <w:r>
        <w:rPr>
          <w:rFonts w:ascii="Arial" w:hAnsi="Arial"/>
          <w:sz w:val="20"/>
        </w:rPr>
        <w:t xml:space="preserve">) </w:t>
      </w:r>
    </w:p>
    <w:p w14:paraId="5CAA7D1B" w14:textId="30606FEC" w:rsidR="000B1353" w:rsidRDefault="00504E84">
      <w:pPr>
        <w:spacing w:line="240" w:lineRule="atLeast"/>
        <w:jc w:val="center"/>
        <w:rPr>
          <w:rFonts w:ascii="Arial" w:hAnsi="Arial"/>
          <w:sz w:val="20"/>
        </w:rPr>
      </w:pPr>
      <w:r>
        <w:rPr>
          <w:rFonts w:ascii="Arial" w:hAnsi="Arial"/>
          <w:sz w:val="20"/>
        </w:rPr>
        <w:t>CLS/COM</w:t>
      </w:r>
      <w:r w:rsidR="006B7A13">
        <w:rPr>
          <w:rFonts w:ascii="Arial" w:hAnsi="Arial"/>
          <w:sz w:val="20"/>
        </w:rPr>
        <w:t>/</w:t>
      </w:r>
      <w:r>
        <w:rPr>
          <w:rFonts w:ascii="Arial" w:hAnsi="Arial"/>
          <w:sz w:val="20"/>
        </w:rPr>
        <w:t>1</w:t>
      </w:r>
      <w:r w:rsidR="008E318C">
        <w:rPr>
          <w:rFonts w:ascii="Arial" w:hAnsi="Arial"/>
          <w:sz w:val="20"/>
        </w:rPr>
        <w:t>800</w:t>
      </w:r>
      <w:r w:rsidR="000B1353">
        <w:rPr>
          <w:rFonts w:ascii="Arial" w:hAnsi="Arial"/>
          <w:sz w:val="20"/>
        </w:rPr>
        <w:t>.</w:t>
      </w:r>
      <w:r w:rsidR="00BA5EF3">
        <w:rPr>
          <w:rFonts w:ascii="Arial" w:hAnsi="Arial"/>
          <w:sz w:val="20"/>
        </w:rPr>
        <w:t>2791</w:t>
      </w:r>
      <w:r w:rsidR="00BA5EF3" w:rsidDel="00BA5EF3">
        <w:rPr>
          <w:rFonts w:ascii="Arial" w:hAnsi="Arial"/>
          <w:sz w:val="20"/>
        </w:rPr>
        <w:t xml:space="preserve"> </w:t>
      </w:r>
    </w:p>
    <w:p w14:paraId="138E5432" w14:textId="399E3830" w:rsidR="000B1353" w:rsidRDefault="00E015E7">
      <w:pPr>
        <w:spacing w:line="240" w:lineRule="atLeast"/>
        <w:jc w:val="center"/>
        <w:rPr>
          <w:rFonts w:ascii="Arial" w:hAnsi="Arial"/>
          <w:i/>
          <w:sz w:val="20"/>
        </w:rPr>
      </w:pPr>
      <w:r>
        <w:rPr>
          <w:rFonts w:ascii="Arial" w:hAnsi="Arial"/>
          <w:sz w:val="20"/>
        </w:rPr>
        <w:t xml:space="preserve">s106 </w:t>
      </w:r>
    </w:p>
    <w:p w14:paraId="5640BE68" w14:textId="77777777" w:rsidR="003E7BA7" w:rsidRDefault="000B1353" w:rsidP="003E7BA7">
      <w:pPr>
        <w:pStyle w:val="Deedtext"/>
        <w:jc w:val="center"/>
        <w:rPr>
          <w:rFonts w:ascii="Arial" w:hAnsi="Arial" w:cs="Arial"/>
          <w:b/>
          <w:szCs w:val="22"/>
        </w:rPr>
      </w:pPr>
      <w:r>
        <w:rPr>
          <w:rFonts w:ascii="Arial" w:hAnsi="Arial"/>
        </w:rPr>
        <w:br w:type="page"/>
      </w:r>
      <w:r w:rsidR="003E7BA7" w:rsidRPr="008D0F24">
        <w:rPr>
          <w:rFonts w:ascii="Arial" w:hAnsi="Arial" w:cs="Arial"/>
          <w:b/>
          <w:szCs w:val="22"/>
        </w:rPr>
        <w:lastRenderedPageBreak/>
        <w:t>CONTENTS</w:t>
      </w:r>
    </w:p>
    <w:p w14:paraId="0CD5771F" w14:textId="77777777" w:rsidR="003E7BA7" w:rsidRDefault="003E7BA7" w:rsidP="003E7BA7">
      <w:pPr>
        <w:pStyle w:val="Deedtext"/>
        <w:jc w:val="center"/>
        <w:rPr>
          <w:rFonts w:ascii="Arial" w:hAnsi="Arial" w:cs="Arial"/>
          <w:b/>
          <w:szCs w:val="22"/>
        </w:rPr>
      </w:pPr>
    </w:p>
    <w:p w14:paraId="7447A3D8" w14:textId="77777777" w:rsidR="003E7BA7" w:rsidRPr="008D0F24" w:rsidRDefault="003E7BA7" w:rsidP="003E7BA7">
      <w:pPr>
        <w:pStyle w:val="NoSpacing"/>
        <w:spacing w:line="360" w:lineRule="auto"/>
      </w:pPr>
      <w:r>
        <w:tab/>
      </w:r>
      <w:r>
        <w:tab/>
      </w:r>
      <w:r>
        <w:tab/>
      </w:r>
      <w:r>
        <w:tab/>
      </w:r>
      <w:r>
        <w:tab/>
      </w:r>
      <w:r>
        <w:tab/>
      </w:r>
      <w:r>
        <w:tab/>
      </w:r>
      <w:r>
        <w:tab/>
      </w:r>
    </w:p>
    <w:p w14:paraId="7B658F86" w14:textId="77777777" w:rsidR="003E7BA7" w:rsidRDefault="003E7BA7" w:rsidP="00036352">
      <w:pPr>
        <w:pStyle w:val="NoSpacing"/>
        <w:numPr>
          <w:ilvl w:val="0"/>
          <w:numId w:val="12"/>
        </w:numPr>
        <w:spacing w:line="360" w:lineRule="auto"/>
        <w:ind w:hanging="720"/>
        <w:rPr>
          <w:rFonts w:ascii="Arial" w:hAnsi="Arial" w:cs="Arial"/>
          <w:sz w:val="22"/>
        </w:rPr>
      </w:pPr>
      <w:r w:rsidRPr="00E71ADC">
        <w:rPr>
          <w:rFonts w:ascii="Arial" w:hAnsi="Arial" w:cs="Arial"/>
          <w:sz w:val="22"/>
        </w:rPr>
        <w:t>Recitals</w:t>
      </w:r>
    </w:p>
    <w:p w14:paraId="024003D7" w14:textId="77777777" w:rsidR="003E7BA7" w:rsidRDefault="003E7BA7" w:rsidP="00036352">
      <w:pPr>
        <w:pStyle w:val="NoSpacing"/>
        <w:numPr>
          <w:ilvl w:val="0"/>
          <w:numId w:val="12"/>
        </w:numPr>
        <w:spacing w:line="360" w:lineRule="auto"/>
        <w:ind w:hanging="720"/>
        <w:rPr>
          <w:rFonts w:ascii="Arial" w:hAnsi="Arial" w:cs="Arial"/>
          <w:sz w:val="22"/>
        </w:rPr>
      </w:pPr>
      <w:r w:rsidRPr="00E71ADC">
        <w:rPr>
          <w:rFonts w:ascii="Arial" w:hAnsi="Arial" w:cs="Arial"/>
          <w:sz w:val="22"/>
        </w:rPr>
        <w:t>Definitions</w:t>
      </w:r>
    </w:p>
    <w:p w14:paraId="6CE001D4" w14:textId="77777777" w:rsidR="003E7BA7" w:rsidRDefault="003E7BA7" w:rsidP="00036352">
      <w:pPr>
        <w:pStyle w:val="NoSpacing"/>
        <w:numPr>
          <w:ilvl w:val="0"/>
          <w:numId w:val="12"/>
        </w:numPr>
        <w:spacing w:line="360" w:lineRule="auto"/>
        <w:ind w:hanging="720"/>
        <w:rPr>
          <w:rFonts w:ascii="Arial" w:hAnsi="Arial" w:cs="Arial"/>
          <w:sz w:val="22"/>
        </w:rPr>
      </w:pPr>
      <w:r w:rsidRPr="00E71ADC">
        <w:rPr>
          <w:rFonts w:ascii="Arial" w:hAnsi="Arial" w:cs="Arial"/>
          <w:sz w:val="22"/>
        </w:rPr>
        <w:t>Construction</w:t>
      </w:r>
    </w:p>
    <w:p w14:paraId="68B32118" w14:textId="77777777" w:rsidR="003E7BA7" w:rsidRDefault="00B55196" w:rsidP="00036352">
      <w:pPr>
        <w:pStyle w:val="NoSpacing"/>
        <w:numPr>
          <w:ilvl w:val="0"/>
          <w:numId w:val="12"/>
        </w:numPr>
        <w:spacing w:line="360" w:lineRule="auto"/>
        <w:ind w:hanging="720"/>
        <w:rPr>
          <w:rFonts w:ascii="Arial" w:hAnsi="Arial" w:cs="Arial"/>
          <w:sz w:val="22"/>
        </w:rPr>
      </w:pPr>
      <w:r>
        <w:rPr>
          <w:rFonts w:ascii="Arial" w:hAnsi="Arial" w:cs="Arial"/>
          <w:sz w:val="22"/>
        </w:rPr>
        <w:t>Obligations of the Owner</w:t>
      </w:r>
    </w:p>
    <w:p w14:paraId="3B098909" w14:textId="77777777" w:rsidR="003E7BA7" w:rsidRDefault="00B55196" w:rsidP="00036352">
      <w:pPr>
        <w:pStyle w:val="NoSpacing"/>
        <w:numPr>
          <w:ilvl w:val="0"/>
          <w:numId w:val="12"/>
        </w:numPr>
        <w:spacing w:line="360" w:lineRule="auto"/>
        <w:ind w:hanging="720"/>
        <w:rPr>
          <w:rFonts w:ascii="Arial" w:hAnsi="Arial" w:cs="Arial"/>
          <w:sz w:val="22"/>
        </w:rPr>
      </w:pPr>
      <w:r>
        <w:rPr>
          <w:rFonts w:ascii="Arial" w:hAnsi="Arial" w:cs="Arial"/>
          <w:sz w:val="22"/>
        </w:rPr>
        <w:t>Notice to the Council/Other Matters</w:t>
      </w:r>
    </w:p>
    <w:p w14:paraId="77DAE6A6" w14:textId="77777777" w:rsidR="003E7BA7" w:rsidRDefault="00B55196" w:rsidP="00036352">
      <w:pPr>
        <w:pStyle w:val="NoSpacing"/>
        <w:numPr>
          <w:ilvl w:val="0"/>
          <w:numId w:val="12"/>
        </w:numPr>
        <w:spacing w:line="360" w:lineRule="auto"/>
        <w:ind w:hanging="720"/>
        <w:rPr>
          <w:rFonts w:ascii="Arial" w:hAnsi="Arial" w:cs="Arial"/>
          <w:sz w:val="22"/>
        </w:rPr>
      </w:pPr>
      <w:r>
        <w:rPr>
          <w:rFonts w:ascii="Arial" w:hAnsi="Arial" w:cs="Arial"/>
          <w:sz w:val="22"/>
        </w:rPr>
        <w:t>General Provisions</w:t>
      </w:r>
    </w:p>
    <w:p w14:paraId="23CF59FB" w14:textId="437BDAE8" w:rsidR="003E7BA7" w:rsidRDefault="00B55196" w:rsidP="00036352">
      <w:pPr>
        <w:pStyle w:val="NoSpacing"/>
        <w:numPr>
          <w:ilvl w:val="0"/>
          <w:numId w:val="12"/>
        </w:numPr>
        <w:spacing w:line="360" w:lineRule="auto"/>
        <w:ind w:hanging="720"/>
        <w:rPr>
          <w:rFonts w:ascii="Arial" w:hAnsi="Arial" w:cs="Arial"/>
          <w:sz w:val="22"/>
        </w:rPr>
      </w:pPr>
      <w:r>
        <w:rPr>
          <w:rFonts w:ascii="Arial" w:hAnsi="Arial" w:cs="Arial"/>
          <w:sz w:val="22"/>
        </w:rPr>
        <w:t xml:space="preserve">Mortgagee </w:t>
      </w:r>
      <w:r w:rsidR="004B35AC">
        <w:rPr>
          <w:rFonts w:ascii="Arial" w:hAnsi="Arial" w:cs="Arial"/>
          <w:sz w:val="22"/>
        </w:rPr>
        <w:t xml:space="preserve">and Other </w:t>
      </w:r>
      <w:r>
        <w:rPr>
          <w:rFonts w:ascii="Arial" w:hAnsi="Arial" w:cs="Arial"/>
          <w:sz w:val="22"/>
        </w:rPr>
        <w:t>Exemption</w:t>
      </w:r>
      <w:r w:rsidR="004B35AC">
        <w:rPr>
          <w:rFonts w:ascii="Arial" w:hAnsi="Arial" w:cs="Arial"/>
          <w:sz w:val="22"/>
        </w:rPr>
        <w:t>s</w:t>
      </w:r>
    </w:p>
    <w:p w14:paraId="64BBA668" w14:textId="77777777" w:rsidR="003E7BA7" w:rsidRDefault="00B55196" w:rsidP="00036352">
      <w:pPr>
        <w:pStyle w:val="NoSpacing"/>
        <w:numPr>
          <w:ilvl w:val="0"/>
          <w:numId w:val="12"/>
        </w:numPr>
        <w:spacing w:line="360" w:lineRule="auto"/>
        <w:ind w:hanging="720"/>
        <w:rPr>
          <w:rFonts w:ascii="Arial" w:hAnsi="Arial" w:cs="Arial"/>
          <w:sz w:val="22"/>
        </w:rPr>
      </w:pPr>
      <w:r>
        <w:rPr>
          <w:rFonts w:ascii="Arial" w:hAnsi="Arial" w:cs="Arial"/>
          <w:sz w:val="22"/>
        </w:rPr>
        <w:t>Joint and Several Liability</w:t>
      </w:r>
    </w:p>
    <w:p w14:paraId="0DEBD4C7" w14:textId="77777777" w:rsidR="003E7BA7" w:rsidRDefault="003E7BA7" w:rsidP="00036352">
      <w:pPr>
        <w:pStyle w:val="NoSpacing"/>
        <w:numPr>
          <w:ilvl w:val="0"/>
          <w:numId w:val="12"/>
        </w:numPr>
        <w:spacing w:line="360" w:lineRule="auto"/>
        <w:ind w:hanging="720"/>
        <w:rPr>
          <w:rFonts w:ascii="Arial" w:hAnsi="Arial" w:cs="Arial"/>
          <w:sz w:val="22"/>
        </w:rPr>
      </w:pPr>
      <w:r w:rsidRPr="00E71ADC">
        <w:rPr>
          <w:rFonts w:ascii="Arial" w:hAnsi="Arial" w:cs="Arial"/>
          <w:sz w:val="22"/>
        </w:rPr>
        <w:t>Rights of Third Parties</w:t>
      </w:r>
    </w:p>
    <w:p w14:paraId="2B4E8679" w14:textId="77777777" w:rsidR="003E7BA7" w:rsidRPr="00E71ADC" w:rsidRDefault="003E7BA7" w:rsidP="003E7BA7">
      <w:pPr>
        <w:pStyle w:val="NoSpacing"/>
        <w:spacing w:line="360" w:lineRule="auto"/>
        <w:rPr>
          <w:rFonts w:ascii="Arial" w:hAnsi="Arial" w:cs="Arial"/>
          <w:sz w:val="22"/>
        </w:rPr>
      </w:pPr>
    </w:p>
    <w:p w14:paraId="7E89A1ED" w14:textId="77777777" w:rsidR="003E7BA7" w:rsidRDefault="003E7BA7" w:rsidP="003E7BA7">
      <w:pPr>
        <w:pStyle w:val="Deedtext"/>
        <w:spacing w:before="0" w:after="0" w:line="360" w:lineRule="auto"/>
        <w:ind w:left="360"/>
        <w:rPr>
          <w:rFonts w:ascii="Arial" w:hAnsi="Arial" w:cs="Arial"/>
          <w:szCs w:val="22"/>
        </w:rPr>
      </w:pPr>
    </w:p>
    <w:p w14:paraId="0115F65D" w14:textId="77777777" w:rsidR="003E7BA7" w:rsidRPr="00E71ADC" w:rsidRDefault="003E7BA7" w:rsidP="003E7BA7">
      <w:pPr>
        <w:pStyle w:val="Deedtext"/>
        <w:spacing w:before="0" w:after="0" w:line="360" w:lineRule="auto"/>
        <w:rPr>
          <w:rFonts w:ascii="Arial" w:hAnsi="Arial" w:cs="Arial"/>
          <w:b/>
          <w:szCs w:val="22"/>
        </w:rPr>
      </w:pPr>
      <w:r w:rsidRPr="00E71ADC">
        <w:rPr>
          <w:rFonts w:ascii="Arial" w:hAnsi="Arial" w:cs="Arial"/>
          <w:b/>
          <w:szCs w:val="22"/>
        </w:rPr>
        <w:t>SCHEDULES</w:t>
      </w:r>
    </w:p>
    <w:p w14:paraId="42990B9A" w14:textId="77777777" w:rsidR="003E7BA7" w:rsidRDefault="003E7BA7" w:rsidP="003E7BA7">
      <w:pPr>
        <w:pStyle w:val="Deedtext"/>
        <w:spacing w:before="0" w:after="0" w:line="360" w:lineRule="auto"/>
        <w:rPr>
          <w:rFonts w:ascii="Arial" w:hAnsi="Arial" w:cs="Arial"/>
          <w:szCs w:val="22"/>
        </w:rPr>
      </w:pPr>
      <w:r>
        <w:rPr>
          <w:rFonts w:ascii="Arial" w:hAnsi="Arial" w:cs="Arial"/>
          <w:szCs w:val="22"/>
        </w:rPr>
        <w:t xml:space="preserve">Schedule 1 – </w:t>
      </w:r>
      <w:r w:rsidR="00B55196">
        <w:rPr>
          <w:rFonts w:ascii="Arial" w:hAnsi="Arial" w:cs="Arial"/>
          <w:szCs w:val="22"/>
        </w:rPr>
        <w:t>Plans</w:t>
      </w:r>
    </w:p>
    <w:p w14:paraId="045EE72B" w14:textId="77777777" w:rsidR="003E7BA7" w:rsidRDefault="003E7BA7" w:rsidP="003E7BA7">
      <w:pPr>
        <w:pStyle w:val="Deedtext"/>
        <w:spacing w:before="0" w:after="0" w:line="360" w:lineRule="auto"/>
        <w:rPr>
          <w:rFonts w:ascii="Arial" w:hAnsi="Arial" w:cs="Arial"/>
          <w:szCs w:val="22"/>
        </w:rPr>
      </w:pPr>
      <w:r>
        <w:rPr>
          <w:rFonts w:ascii="Arial" w:hAnsi="Arial" w:cs="Arial"/>
          <w:szCs w:val="22"/>
        </w:rPr>
        <w:t xml:space="preserve">Schedule 2 – </w:t>
      </w:r>
      <w:r w:rsidR="00B55196">
        <w:rPr>
          <w:rFonts w:ascii="Arial" w:hAnsi="Arial" w:cs="Arial"/>
          <w:szCs w:val="22"/>
        </w:rPr>
        <w:t>Draft Planning Permission</w:t>
      </w:r>
    </w:p>
    <w:p w14:paraId="47D721DB" w14:textId="77777777" w:rsidR="003E7BA7" w:rsidRDefault="003E7BA7" w:rsidP="003E7BA7">
      <w:pPr>
        <w:pStyle w:val="Deedtext"/>
        <w:spacing w:before="0" w:after="0" w:line="360" w:lineRule="auto"/>
        <w:rPr>
          <w:rFonts w:ascii="Arial" w:hAnsi="Arial" w:cs="Arial"/>
          <w:szCs w:val="22"/>
        </w:rPr>
      </w:pPr>
      <w:r w:rsidRPr="00E10A36">
        <w:rPr>
          <w:rFonts w:ascii="Arial" w:hAnsi="Arial" w:cs="Arial"/>
          <w:szCs w:val="22"/>
        </w:rPr>
        <w:t xml:space="preserve">Schedule 3 – </w:t>
      </w:r>
      <w:r w:rsidR="00E10A36">
        <w:rPr>
          <w:rFonts w:ascii="Arial" w:hAnsi="Arial" w:cs="Arial"/>
          <w:szCs w:val="22"/>
        </w:rPr>
        <w:t xml:space="preserve">Pro Forma </w:t>
      </w:r>
      <w:r w:rsidR="00B55196" w:rsidRPr="00E10A36">
        <w:rPr>
          <w:rFonts w:ascii="Arial" w:hAnsi="Arial" w:cs="Arial"/>
          <w:szCs w:val="22"/>
        </w:rPr>
        <w:t>C</w:t>
      </w:r>
      <w:r w:rsidR="00E10A36">
        <w:rPr>
          <w:rFonts w:ascii="Arial" w:hAnsi="Arial" w:cs="Arial"/>
          <w:szCs w:val="22"/>
        </w:rPr>
        <w:t xml:space="preserve">onstruction </w:t>
      </w:r>
      <w:r w:rsidR="00B55196" w:rsidRPr="00E10A36">
        <w:rPr>
          <w:rFonts w:ascii="Arial" w:hAnsi="Arial" w:cs="Arial"/>
          <w:szCs w:val="22"/>
        </w:rPr>
        <w:t>M</w:t>
      </w:r>
      <w:r w:rsidR="00E10A36">
        <w:rPr>
          <w:rFonts w:ascii="Arial" w:hAnsi="Arial" w:cs="Arial"/>
          <w:szCs w:val="22"/>
        </w:rPr>
        <w:t xml:space="preserve">anagement </w:t>
      </w:r>
      <w:r w:rsidR="00B55196" w:rsidRPr="00E10A36">
        <w:rPr>
          <w:rFonts w:ascii="Arial" w:hAnsi="Arial" w:cs="Arial"/>
          <w:szCs w:val="22"/>
        </w:rPr>
        <w:t>P</w:t>
      </w:r>
      <w:r w:rsidR="00E10A36">
        <w:rPr>
          <w:rFonts w:ascii="Arial" w:hAnsi="Arial" w:cs="Arial"/>
          <w:szCs w:val="22"/>
        </w:rPr>
        <w:t>lan</w:t>
      </w:r>
    </w:p>
    <w:p w14:paraId="233AA21B" w14:textId="77777777" w:rsidR="005053C7" w:rsidRPr="00E10A36" w:rsidRDefault="005053C7" w:rsidP="003E7BA7">
      <w:pPr>
        <w:pStyle w:val="Deedtext"/>
        <w:spacing w:before="0" w:after="0" w:line="360" w:lineRule="auto"/>
        <w:rPr>
          <w:rFonts w:ascii="Arial" w:hAnsi="Arial" w:cs="Arial"/>
          <w:szCs w:val="22"/>
        </w:rPr>
      </w:pPr>
      <w:r>
        <w:rPr>
          <w:rFonts w:ascii="Arial" w:hAnsi="Arial" w:cs="Arial"/>
          <w:szCs w:val="22"/>
        </w:rPr>
        <w:t>Schedule 4 – Travel Plan</w:t>
      </w:r>
    </w:p>
    <w:p w14:paraId="1B69AD98" w14:textId="77777777" w:rsidR="003E7BA7" w:rsidRPr="008F02F0" w:rsidRDefault="003E7BA7" w:rsidP="003E7BA7">
      <w:pPr>
        <w:pStyle w:val="Deedtext"/>
        <w:spacing w:before="0" w:after="0" w:line="360" w:lineRule="auto"/>
        <w:rPr>
          <w:rFonts w:ascii="Arial" w:hAnsi="Arial" w:cs="Arial"/>
          <w:szCs w:val="22"/>
        </w:rPr>
      </w:pPr>
      <w:r w:rsidRPr="008F02F0">
        <w:rPr>
          <w:rFonts w:ascii="Arial" w:hAnsi="Arial" w:cs="Arial"/>
          <w:szCs w:val="22"/>
        </w:rPr>
        <w:t xml:space="preserve">Schedule </w:t>
      </w:r>
      <w:r w:rsidR="005053C7" w:rsidRPr="008F02F0">
        <w:rPr>
          <w:rFonts w:ascii="Arial" w:hAnsi="Arial" w:cs="Arial"/>
          <w:szCs w:val="22"/>
        </w:rPr>
        <w:t>5</w:t>
      </w:r>
      <w:r w:rsidRPr="008F02F0">
        <w:rPr>
          <w:rFonts w:ascii="Arial" w:hAnsi="Arial" w:cs="Arial"/>
          <w:szCs w:val="22"/>
        </w:rPr>
        <w:t xml:space="preserve"> – </w:t>
      </w:r>
      <w:r w:rsidR="00B55196" w:rsidRPr="008F02F0">
        <w:rPr>
          <w:rFonts w:ascii="Arial" w:hAnsi="Arial" w:cs="Arial"/>
          <w:szCs w:val="22"/>
        </w:rPr>
        <w:t xml:space="preserve">Local Procurement </w:t>
      </w:r>
      <w:r w:rsidR="008F02F0">
        <w:rPr>
          <w:rFonts w:ascii="Arial" w:hAnsi="Arial" w:cs="Arial"/>
          <w:szCs w:val="22"/>
        </w:rPr>
        <w:t>Plan</w:t>
      </w:r>
    </w:p>
    <w:p w14:paraId="40355425" w14:textId="77777777" w:rsidR="003E7BA7" w:rsidRDefault="003E7BA7" w:rsidP="003E7BA7">
      <w:pPr>
        <w:pStyle w:val="Deedtext"/>
        <w:spacing w:before="0" w:after="0" w:line="360" w:lineRule="auto"/>
        <w:rPr>
          <w:rFonts w:ascii="Arial" w:hAnsi="Arial" w:cs="Arial"/>
          <w:szCs w:val="22"/>
        </w:rPr>
      </w:pPr>
      <w:r w:rsidRPr="00DF7ACC">
        <w:rPr>
          <w:rFonts w:ascii="Arial" w:hAnsi="Arial" w:cs="Arial"/>
          <w:szCs w:val="22"/>
        </w:rPr>
        <w:t xml:space="preserve">Schedule </w:t>
      </w:r>
      <w:r w:rsidR="005053C7" w:rsidRPr="00DF7ACC">
        <w:rPr>
          <w:rFonts w:ascii="Arial" w:hAnsi="Arial" w:cs="Arial"/>
          <w:szCs w:val="22"/>
        </w:rPr>
        <w:t>6</w:t>
      </w:r>
      <w:r w:rsidRPr="00DF7ACC">
        <w:rPr>
          <w:rFonts w:ascii="Arial" w:hAnsi="Arial" w:cs="Arial"/>
          <w:szCs w:val="22"/>
        </w:rPr>
        <w:t xml:space="preserve"> – </w:t>
      </w:r>
      <w:r w:rsidR="00DF7ACC">
        <w:rPr>
          <w:rFonts w:ascii="Arial" w:hAnsi="Arial" w:cs="Arial"/>
          <w:szCs w:val="22"/>
        </w:rPr>
        <w:t xml:space="preserve">Affordable Housing </w:t>
      </w:r>
      <w:r w:rsidR="00B55196" w:rsidRPr="00DF7ACC">
        <w:rPr>
          <w:rFonts w:ascii="Arial" w:hAnsi="Arial" w:cs="Arial"/>
          <w:szCs w:val="22"/>
        </w:rPr>
        <w:t>M</w:t>
      </w:r>
      <w:r w:rsidR="00DF7ACC">
        <w:rPr>
          <w:rFonts w:ascii="Arial" w:hAnsi="Arial" w:cs="Arial"/>
          <w:szCs w:val="22"/>
        </w:rPr>
        <w:t>ortgagee in Possession</w:t>
      </w:r>
    </w:p>
    <w:p w14:paraId="09BF654B" w14:textId="0C92C75F" w:rsidR="00EB449E" w:rsidRDefault="00EB449E" w:rsidP="003E7BA7">
      <w:pPr>
        <w:pStyle w:val="Deedtext"/>
        <w:spacing w:before="0" w:after="0" w:line="360" w:lineRule="auto"/>
        <w:rPr>
          <w:rFonts w:ascii="Arial" w:hAnsi="Arial" w:cs="Arial"/>
          <w:szCs w:val="22"/>
        </w:rPr>
      </w:pPr>
      <w:r>
        <w:rPr>
          <w:rFonts w:ascii="Arial" w:hAnsi="Arial" w:cs="Arial"/>
          <w:szCs w:val="22"/>
        </w:rPr>
        <w:t>Schedule 7 – CAVAT Values</w:t>
      </w:r>
    </w:p>
    <w:p w14:paraId="2D4F8594" w14:textId="798F5299" w:rsidR="00EB449E" w:rsidRDefault="00EB449E" w:rsidP="003E7BA7">
      <w:pPr>
        <w:pStyle w:val="Deedtext"/>
        <w:spacing w:before="0" w:after="0" w:line="360" w:lineRule="auto"/>
        <w:rPr>
          <w:rFonts w:ascii="Arial" w:hAnsi="Arial" w:cs="Arial"/>
          <w:szCs w:val="22"/>
        </w:rPr>
      </w:pPr>
      <w:r>
        <w:rPr>
          <w:rFonts w:ascii="Arial" w:hAnsi="Arial" w:cs="Arial"/>
          <w:szCs w:val="22"/>
        </w:rPr>
        <w:t>Schedule 8 – The Burland Category of Damage</w:t>
      </w:r>
    </w:p>
    <w:p w14:paraId="20BE759C" w14:textId="10035860" w:rsidR="00ED5916" w:rsidRDefault="00ED5916" w:rsidP="003E7BA7">
      <w:pPr>
        <w:pStyle w:val="Deedtext"/>
        <w:spacing w:before="0" w:after="0" w:line="360" w:lineRule="auto"/>
        <w:rPr>
          <w:rFonts w:ascii="Arial" w:hAnsi="Arial" w:cs="Arial"/>
          <w:szCs w:val="22"/>
        </w:rPr>
      </w:pPr>
      <w:r>
        <w:rPr>
          <w:rFonts w:ascii="Arial" w:hAnsi="Arial" w:cs="Arial"/>
          <w:szCs w:val="22"/>
        </w:rPr>
        <w:t>Schedule 9 – Energy Targets</w:t>
      </w:r>
    </w:p>
    <w:p w14:paraId="7DF07B3E" w14:textId="54C86D7E" w:rsidR="00ED5916" w:rsidRDefault="00ED5916" w:rsidP="003E7BA7">
      <w:pPr>
        <w:pStyle w:val="Deedtext"/>
        <w:spacing w:before="0" w:after="0" w:line="360" w:lineRule="auto"/>
        <w:rPr>
          <w:rFonts w:ascii="Arial" w:hAnsi="Arial" w:cs="Arial"/>
          <w:szCs w:val="22"/>
        </w:rPr>
      </w:pPr>
      <w:r>
        <w:rPr>
          <w:rFonts w:ascii="Arial" w:hAnsi="Arial" w:cs="Arial"/>
          <w:szCs w:val="22"/>
        </w:rPr>
        <w:t>Schedule 10 – Sustainability Targets</w:t>
      </w:r>
    </w:p>
    <w:p w14:paraId="58E9E48F" w14:textId="77777777" w:rsidR="000B1353" w:rsidRDefault="000B1353" w:rsidP="003E7BA7">
      <w:pPr>
        <w:rPr>
          <w:rFonts w:ascii="Arial" w:hAnsi="Arial"/>
        </w:rPr>
      </w:pPr>
    </w:p>
    <w:p w14:paraId="1FF228FA" w14:textId="0622615E" w:rsidR="000B1353" w:rsidRDefault="003E7BA7">
      <w:pPr>
        <w:spacing w:line="360" w:lineRule="auto"/>
        <w:jc w:val="both"/>
        <w:rPr>
          <w:rFonts w:ascii="Arial" w:hAnsi="Arial"/>
          <w:sz w:val="22"/>
        </w:rPr>
      </w:pPr>
      <w:r>
        <w:rPr>
          <w:rFonts w:ascii="Arial" w:hAnsi="Arial"/>
          <w:b/>
          <w:sz w:val="22"/>
        </w:rPr>
        <w:br w:type="page"/>
      </w:r>
      <w:r w:rsidR="000B1353">
        <w:rPr>
          <w:rFonts w:ascii="Arial" w:hAnsi="Arial"/>
          <w:b/>
          <w:sz w:val="22"/>
        </w:rPr>
        <w:lastRenderedPageBreak/>
        <w:t xml:space="preserve">THIS AGREEMENT </w:t>
      </w:r>
      <w:r w:rsidR="000B1353">
        <w:rPr>
          <w:rFonts w:ascii="Arial" w:hAnsi="Arial"/>
          <w:sz w:val="22"/>
        </w:rPr>
        <w:t xml:space="preserve">is made the                            day of                                 </w:t>
      </w:r>
      <w:r w:rsidR="000B1353">
        <w:rPr>
          <w:rFonts w:ascii="Arial" w:hAnsi="Arial"/>
          <w:sz w:val="22"/>
        </w:rPr>
        <w:tab/>
      </w:r>
      <w:r w:rsidR="00FF69A4">
        <w:rPr>
          <w:rFonts w:ascii="Arial" w:hAnsi="Arial"/>
          <w:sz w:val="22"/>
        </w:rPr>
        <w:t>2024</w:t>
      </w:r>
    </w:p>
    <w:p w14:paraId="281ACF4C" w14:textId="77777777" w:rsidR="000B1353" w:rsidRDefault="000B1353">
      <w:pPr>
        <w:spacing w:line="360" w:lineRule="auto"/>
        <w:rPr>
          <w:rFonts w:ascii="Arial" w:hAnsi="Arial"/>
          <w:sz w:val="22"/>
        </w:rPr>
      </w:pPr>
    </w:p>
    <w:p w14:paraId="278F4D3C" w14:textId="15B62653" w:rsidR="000B1353" w:rsidRDefault="000B1353">
      <w:pPr>
        <w:spacing w:line="360" w:lineRule="auto"/>
        <w:rPr>
          <w:rFonts w:ascii="Arial" w:hAnsi="Arial"/>
          <w:b/>
          <w:sz w:val="22"/>
        </w:rPr>
      </w:pPr>
      <w:r>
        <w:rPr>
          <w:rFonts w:ascii="Arial" w:hAnsi="Arial"/>
          <w:b/>
          <w:sz w:val="22"/>
        </w:rPr>
        <w:t xml:space="preserve">B E T W E </w:t>
      </w:r>
      <w:proofErr w:type="spellStart"/>
      <w:r>
        <w:rPr>
          <w:rFonts w:ascii="Arial" w:hAnsi="Arial"/>
          <w:b/>
          <w:sz w:val="22"/>
        </w:rPr>
        <w:t>E</w:t>
      </w:r>
      <w:proofErr w:type="spellEnd"/>
      <w:r>
        <w:rPr>
          <w:rFonts w:ascii="Arial" w:hAnsi="Arial"/>
          <w:b/>
          <w:sz w:val="22"/>
        </w:rPr>
        <w:t xml:space="preserve"> N:</w:t>
      </w:r>
    </w:p>
    <w:p w14:paraId="3F92BA3C" w14:textId="77777777" w:rsidR="000B1353" w:rsidRDefault="000B1353">
      <w:pPr>
        <w:spacing w:line="360" w:lineRule="auto"/>
        <w:rPr>
          <w:rFonts w:ascii="Arial" w:hAnsi="Arial"/>
          <w:sz w:val="22"/>
        </w:rPr>
      </w:pPr>
    </w:p>
    <w:p w14:paraId="7AFF558D" w14:textId="63F6316D" w:rsidR="000B1353" w:rsidRPr="006B7A13" w:rsidRDefault="006B7A13" w:rsidP="00036352">
      <w:pPr>
        <w:numPr>
          <w:ilvl w:val="0"/>
          <w:numId w:val="7"/>
        </w:numPr>
        <w:spacing w:line="360" w:lineRule="auto"/>
        <w:ind w:hanging="720"/>
        <w:jc w:val="both"/>
        <w:rPr>
          <w:rFonts w:ascii="Arial" w:hAnsi="Arial" w:cs="Arial"/>
          <w:sz w:val="22"/>
          <w:szCs w:val="22"/>
        </w:rPr>
      </w:pPr>
      <w:r w:rsidRPr="006B7A13">
        <w:rPr>
          <w:rFonts w:ascii="Arial" w:hAnsi="Arial" w:cs="Arial"/>
          <w:b/>
          <w:bCs/>
          <w:sz w:val="22"/>
          <w:szCs w:val="22"/>
        </w:rPr>
        <w:t>LAB SELKIRK HOUSE LIMITED</w:t>
      </w:r>
      <w:r w:rsidRPr="006B7A13">
        <w:rPr>
          <w:rFonts w:ascii="Arial" w:hAnsi="Arial" w:cs="Arial"/>
          <w:sz w:val="22"/>
          <w:szCs w:val="22"/>
        </w:rPr>
        <w:t xml:space="preserve"> (incorporated in Guernsey) of </w:t>
      </w:r>
      <w:r w:rsidR="00A4437C">
        <w:rPr>
          <w:rFonts w:ascii="Arial" w:hAnsi="Arial" w:cs="Arial"/>
          <w:sz w:val="22"/>
          <w:szCs w:val="22"/>
        </w:rPr>
        <w:t>Royal Chambers, St Julian’s Avenue, St Peter Port, Guernsey, GY1 4HP</w:t>
      </w:r>
      <w:r w:rsidRPr="006B7A13">
        <w:rPr>
          <w:rFonts w:ascii="Arial" w:hAnsi="Arial" w:cs="Arial"/>
          <w:sz w:val="22"/>
          <w:szCs w:val="22"/>
        </w:rPr>
        <w:t xml:space="preserve"> </w:t>
      </w:r>
      <w:r w:rsidR="000B1353" w:rsidRPr="006B7A13">
        <w:rPr>
          <w:rFonts w:ascii="Arial" w:hAnsi="Arial" w:cs="Arial"/>
          <w:sz w:val="22"/>
          <w:szCs w:val="22"/>
        </w:rPr>
        <w:t>(</w:t>
      </w:r>
      <w:r w:rsidR="000B1353" w:rsidRPr="006B7A13">
        <w:rPr>
          <w:rFonts w:ascii="Arial" w:hAnsi="Arial" w:cs="Arial"/>
          <w:bCs/>
          <w:sz w:val="22"/>
          <w:szCs w:val="22"/>
        </w:rPr>
        <w:t>h</w:t>
      </w:r>
      <w:r w:rsidR="000B1353" w:rsidRPr="006B7A13">
        <w:rPr>
          <w:rFonts w:ascii="Arial" w:hAnsi="Arial" w:cs="Arial"/>
          <w:sz w:val="22"/>
          <w:szCs w:val="22"/>
        </w:rPr>
        <w:t>ereinafter called “</w:t>
      </w:r>
      <w:r>
        <w:rPr>
          <w:rFonts w:ascii="Arial" w:hAnsi="Arial" w:cs="Arial"/>
          <w:sz w:val="22"/>
          <w:szCs w:val="22"/>
        </w:rPr>
        <w:t>the First Owner</w:t>
      </w:r>
      <w:r w:rsidR="000B1353" w:rsidRPr="006B7A13">
        <w:rPr>
          <w:rFonts w:ascii="Arial" w:hAnsi="Arial" w:cs="Arial"/>
          <w:sz w:val="22"/>
          <w:szCs w:val="22"/>
        </w:rPr>
        <w:t xml:space="preserve">”) of the first </w:t>
      </w:r>
      <w:proofErr w:type="gramStart"/>
      <w:r w:rsidR="000B1353" w:rsidRPr="006B7A13">
        <w:rPr>
          <w:rFonts w:ascii="Arial" w:hAnsi="Arial" w:cs="Arial"/>
          <w:sz w:val="22"/>
          <w:szCs w:val="22"/>
        </w:rPr>
        <w:t>part</w:t>
      </w:r>
      <w:proofErr w:type="gramEnd"/>
      <w:r w:rsidR="000B1353" w:rsidRPr="006B7A13">
        <w:rPr>
          <w:rFonts w:ascii="Arial" w:hAnsi="Arial" w:cs="Arial"/>
          <w:sz w:val="22"/>
          <w:szCs w:val="22"/>
        </w:rPr>
        <w:t xml:space="preserve"> </w:t>
      </w:r>
    </w:p>
    <w:p w14:paraId="3082068C" w14:textId="77777777" w:rsidR="00504E84" w:rsidRPr="006B7A13" w:rsidRDefault="00504E84" w:rsidP="00504E84">
      <w:pPr>
        <w:spacing w:line="360" w:lineRule="auto"/>
        <w:jc w:val="both"/>
        <w:rPr>
          <w:rFonts w:ascii="Arial" w:hAnsi="Arial" w:cs="Arial"/>
          <w:sz w:val="22"/>
          <w:szCs w:val="22"/>
        </w:rPr>
      </w:pPr>
    </w:p>
    <w:p w14:paraId="0741FA4F" w14:textId="19222FBB" w:rsidR="00504E84" w:rsidRDefault="006B7A13" w:rsidP="00036352">
      <w:pPr>
        <w:numPr>
          <w:ilvl w:val="0"/>
          <w:numId w:val="7"/>
        </w:numPr>
        <w:spacing w:line="360" w:lineRule="auto"/>
        <w:ind w:hanging="720"/>
        <w:jc w:val="both"/>
        <w:rPr>
          <w:rFonts w:ascii="Arial" w:hAnsi="Arial"/>
          <w:sz w:val="22"/>
        </w:rPr>
      </w:pPr>
      <w:r w:rsidRPr="006A68E2">
        <w:rPr>
          <w:rFonts w:ascii="Arial" w:hAnsi="Arial" w:cs="Arial"/>
          <w:b/>
          <w:bCs/>
          <w:sz w:val="22"/>
          <w:szCs w:val="22"/>
        </w:rPr>
        <w:t>SOLLIDON LIMITED</w:t>
      </w:r>
      <w:r w:rsidRPr="006B7A13">
        <w:rPr>
          <w:rFonts w:ascii="Arial" w:hAnsi="Arial" w:cs="Arial"/>
          <w:sz w:val="22"/>
          <w:szCs w:val="22"/>
        </w:rPr>
        <w:t xml:space="preserve"> (incorporated in Isle of Man) </w:t>
      </w:r>
      <w:r w:rsidR="00A4437C">
        <w:rPr>
          <w:rFonts w:ascii="Arial" w:hAnsi="Arial" w:cs="Arial"/>
          <w:sz w:val="22"/>
          <w:szCs w:val="22"/>
        </w:rPr>
        <w:t>of Fort Anne, South Quay, Douglas, Isle of Man, IM1 5PD</w:t>
      </w:r>
      <w:r>
        <w:rPr>
          <w:rFonts w:ascii="Arial" w:hAnsi="Arial"/>
          <w:b/>
          <w:bCs/>
          <w:sz w:val="22"/>
        </w:rPr>
        <w:t xml:space="preserve"> </w:t>
      </w:r>
      <w:r w:rsidRPr="006B7A13">
        <w:rPr>
          <w:rFonts w:ascii="Arial" w:hAnsi="Arial"/>
          <w:sz w:val="22"/>
        </w:rPr>
        <w:t>(h</w:t>
      </w:r>
      <w:r w:rsidR="00504E84">
        <w:rPr>
          <w:rFonts w:ascii="Arial" w:hAnsi="Arial"/>
          <w:sz w:val="22"/>
        </w:rPr>
        <w:t xml:space="preserve">ereinafter called “the </w:t>
      </w:r>
      <w:r w:rsidR="006A68E2">
        <w:rPr>
          <w:rFonts w:ascii="Arial" w:hAnsi="Arial"/>
          <w:sz w:val="22"/>
        </w:rPr>
        <w:t>Second Owner</w:t>
      </w:r>
      <w:r w:rsidR="00504E84">
        <w:rPr>
          <w:rFonts w:ascii="Arial" w:hAnsi="Arial"/>
          <w:sz w:val="22"/>
        </w:rPr>
        <w:t xml:space="preserve">”) of second </w:t>
      </w:r>
      <w:proofErr w:type="gramStart"/>
      <w:r w:rsidR="00504E84">
        <w:rPr>
          <w:rFonts w:ascii="Arial" w:hAnsi="Arial"/>
          <w:sz w:val="22"/>
        </w:rPr>
        <w:t>part</w:t>
      </w:r>
      <w:proofErr w:type="gramEnd"/>
      <w:r w:rsidR="00504E84">
        <w:rPr>
          <w:rFonts w:ascii="Arial" w:hAnsi="Arial"/>
          <w:sz w:val="22"/>
        </w:rPr>
        <w:t xml:space="preserve"> </w:t>
      </w:r>
    </w:p>
    <w:p w14:paraId="092C6D30" w14:textId="77777777" w:rsidR="009E30D3" w:rsidRDefault="009E30D3" w:rsidP="009E30D3">
      <w:pPr>
        <w:pStyle w:val="ListParagraph"/>
        <w:rPr>
          <w:rFonts w:ascii="Arial" w:hAnsi="Arial"/>
        </w:rPr>
      </w:pPr>
    </w:p>
    <w:p w14:paraId="08657EAB" w14:textId="77777777" w:rsidR="009E30D3" w:rsidRDefault="009E30D3" w:rsidP="009E30D3">
      <w:pPr>
        <w:spacing w:line="360" w:lineRule="auto"/>
        <w:ind w:left="720"/>
        <w:jc w:val="both"/>
        <w:rPr>
          <w:rFonts w:ascii="Arial" w:hAnsi="Arial"/>
          <w:sz w:val="22"/>
        </w:rPr>
      </w:pPr>
      <w:r>
        <w:rPr>
          <w:rFonts w:ascii="Arial" w:hAnsi="Arial"/>
          <w:sz w:val="22"/>
        </w:rPr>
        <w:t xml:space="preserve">the First Owner and the Second Owner are together referred to as “the </w:t>
      </w:r>
      <w:proofErr w:type="gramStart"/>
      <w:r>
        <w:rPr>
          <w:rFonts w:ascii="Arial" w:hAnsi="Arial"/>
          <w:sz w:val="22"/>
        </w:rPr>
        <w:t>Owner”</w:t>
      </w:r>
      <w:proofErr w:type="gramEnd"/>
    </w:p>
    <w:p w14:paraId="38B90A63" w14:textId="77777777" w:rsidR="00504E84" w:rsidRDefault="00504E84" w:rsidP="00504E84">
      <w:pPr>
        <w:spacing w:line="360" w:lineRule="auto"/>
        <w:jc w:val="both"/>
        <w:rPr>
          <w:rFonts w:ascii="Arial" w:hAnsi="Arial"/>
          <w:sz w:val="22"/>
        </w:rPr>
      </w:pPr>
    </w:p>
    <w:p w14:paraId="2DD04E82" w14:textId="77777777" w:rsidR="000B1353" w:rsidRDefault="006A68E2" w:rsidP="00036352">
      <w:pPr>
        <w:numPr>
          <w:ilvl w:val="0"/>
          <w:numId w:val="7"/>
        </w:numPr>
        <w:spacing w:line="360" w:lineRule="auto"/>
        <w:ind w:hanging="720"/>
        <w:jc w:val="both"/>
        <w:rPr>
          <w:rFonts w:ascii="Arial" w:hAnsi="Arial"/>
          <w:sz w:val="22"/>
        </w:rPr>
      </w:pPr>
      <w:r w:rsidRPr="006A68E2">
        <w:rPr>
          <w:rFonts w:ascii="Arial" w:hAnsi="Arial" w:cs="Arial"/>
          <w:b/>
          <w:bCs/>
          <w:caps/>
          <w:sz w:val="22"/>
          <w:szCs w:val="22"/>
        </w:rPr>
        <w:t>Bentallgreenoak UK Secured Lending III S.A.R.L.</w:t>
      </w:r>
      <w:r w:rsidRPr="006A68E2">
        <w:rPr>
          <w:rFonts w:ascii="Arial" w:hAnsi="Arial" w:cs="Arial"/>
          <w:sz w:val="22"/>
          <w:szCs w:val="22"/>
        </w:rPr>
        <w:t xml:space="preserve"> (incorporated in Luxembourg) of 5, Rue </w:t>
      </w:r>
      <w:proofErr w:type="spellStart"/>
      <w:r w:rsidRPr="006A68E2">
        <w:rPr>
          <w:rFonts w:ascii="Arial" w:hAnsi="Arial" w:cs="Arial"/>
          <w:sz w:val="22"/>
          <w:szCs w:val="22"/>
        </w:rPr>
        <w:t>Heienhaff</w:t>
      </w:r>
      <w:proofErr w:type="spellEnd"/>
      <w:r w:rsidRPr="006A68E2">
        <w:rPr>
          <w:rFonts w:ascii="Arial" w:hAnsi="Arial" w:cs="Arial"/>
          <w:sz w:val="22"/>
          <w:szCs w:val="22"/>
        </w:rPr>
        <w:t xml:space="preserve">, L - 1736 </w:t>
      </w:r>
      <w:proofErr w:type="spellStart"/>
      <w:r w:rsidRPr="006A68E2">
        <w:rPr>
          <w:rFonts w:ascii="Arial" w:hAnsi="Arial" w:cs="Arial"/>
          <w:sz w:val="22"/>
          <w:szCs w:val="22"/>
        </w:rPr>
        <w:t>Senningerberg</w:t>
      </w:r>
      <w:proofErr w:type="spellEnd"/>
      <w:r w:rsidRPr="006A68E2">
        <w:rPr>
          <w:rFonts w:ascii="Arial" w:hAnsi="Arial" w:cs="Arial"/>
          <w:sz w:val="22"/>
          <w:szCs w:val="22"/>
        </w:rPr>
        <w:t>, Luxembourg</w:t>
      </w:r>
      <w:r w:rsidR="000B1353" w:rsidRPr="006A68E2">
        <w:rPr>
          <w:rFonts w:ascii="Arial" w:hAnsi="Arial" w:cs="Arial"/>
          <w:bCs/>
          <w:sz w:val="22"/>
          <w:szCs w:val="22"/>
        </w:rPr>
        <w:t xml:space="preserve"> (</w:t>
      </w:r>
      <w:r w:rsidR="000B1353" w:rsidRPr="006A68E2">
        <w:rPr>
          <w:rFonts w:ascii="Arial" w:hAnsi="Arial" w:cs="Arial"/>
          <w:sz w:val="22"/>
          <w:szCs w:val="22"/>
        </w:rPr>
        <w:t>hereinafter called “</w:t>
      </w:r>
      <w:r>
        <w:rPr>
          <w:rFonts w:ascii="Arial" w:hAnsi="Arial" w:cs="Arial"/>
          <w:sz w:val="22"/>
          <w:szCs w:val="22"/>
        </w:rPr>
        <w:t>the Mortgagee</w:t>
      </w:r>
      <w:r w:rsidR="000B1353">
        <w:rPr>
          <w:rFonts w:ascii="Arial" w:hAnsi="Arial"/>
          <w:sz w:val="22"/>
        </w:rPr>
        <w:t xml:space="preserve">”) of the </w:t>
      </w:r>
      <w:r w:rsidR="00504E84">
        <w:rPr>
          <w:rFonts w:ascii="Arial" w:hAnsi="Arial"/>
          <w:sz w:val="22"/>
        </w:rPr>
        <w:t xml:space="preserve">third </w:t>
      </w:r>
      <w:proofErr w:type="gramStart"/>
      <w:r w:rsidR="000B1353">
        <w:rPr>
          <w:rFonts w:ascii="Arial" w:hAnsi="Arial"/>
          <w:sz w:val="22"/>
        </w:rPr>
        <w:t>part</w:t>
      </w:r>
      <w:proofErr w:type="gramEnd"/>
    </w:p>
    <w:p w14:paraId="2B60A333" w14:textId="77777777" w:rsidR="00504E84" w:rsidRDefault="00504E84" w:rsidP="00504E84">
      <w:pPr>
        <w:spacing w:line="360" w:lineRule="auto"/>
        <w:jc w:val="both"/>
        <w:rPr>
          <w:rFonts w:ascii="Arial" w:hAnsi="Arial"/>
          <w:sz w:val="22"/>
        </w:rPr>
      </w:pPr>
    </w:p>
    <w:p w14:paraId="3561AA6E" w14:textId="77777777" w:rsidR="000B1353" w:rsidRDefault="000B1353" w:rsidP="00036352">
      <w:pPr>
        <w:numPr>
          <w:ilvl w:val="0"/>
          <w:numId w:val="7"/>
        </w:numPr>
        <w:spacing w:line="360" w:lineRule="auto"/>
        <w:ind w:hanging="720"/>
        <w:jc w:val="both"/>
        <w:rPr>
          <w:rFonts w:ascii="Arial" w:hAnsi="Arial"/>
          <w:sz w:val="22"/>
        </w:rPr>
      </w:pPr>
      <w:r>
        <w:rPr>
          <w:rFonts w:ascii="Arial" w:hAnsi="Arial"/>
          <w:b/>
          <w:sz w:val="22"/>
        </w:rPr>
        <w:t xml:space="preserve">THE MAYOR AND BURGESSES OF THE LONDON BOROUGH OF CAMDEN </w:t>
      </w:r>
      <w:r>
        <w:rPr>
          <w:rFonts w:ascii="Arial" w:hAnsi="Arial"/>
          <w:sz w:val="22"/>
        </w:rPr>
        <w:t xml:space="preserve">of Town Hall, Judd Street, London WC1H 9LP (hereinafter called "the Council") of the fourth </w:t>
      </w:r>
      <w:proofErr w:type="gramStart"/>
      <w:r>
        <w:rPr>
          <w:rFonts w:ascii="Arial" w:hAnsi="Arial"/>
          <w:sz w:val="22"/>
        </w:rPr>
        <w:t>part</w:t>
      </w:r>
      <w:proofErr w:type="gramEnd"/>
    </w:p>
    <w:p w14:paraId="7ED3FBB3" w14:textId="77777777" w:rsidR="000B1353" w:rsidRDefault="000B1353">
      <w:pPr>
        <w:spacing w:line="360" w:lineRule="auto"/>
        <w:rPr>
          <w:rFonts w:ascii="Arial" w:hAnsi="Arial"/>
          <w:b/>
          <w:sz w:val="22"/>
        </w:rPr>
      </w:pPr>
    </w:p>
    <w:p w14:paraId="256BF5A5" w14:textId="77777777" w:rsidR="000B1353" w:rsidRDefault="000B1353">
      <w:pPr>
        <w:spacing w:line="360" w:lineRule="auto"/>
        <w:rPr>
          <w:rFonts w:ascii="Arial" w:hAnsi="Arial"/>
        </w:rPr>
      </w:pPr>
      <w:r>
        <w:rPr>
          <w:rFonts w:ascii="Arial" w:hAnsi="Arial"/>
          <w:bCs/>
          <w:sz w:val="22"/>
        </w:rPr>
        <w:t>1.</w:t>
      </w:r>
      <w:r>
        <w:rPr>
          <w:rFonts w:ascii="Arial" w:hAnsi="Arial"/>
          <w:bCs/>
          <w:sz w:val="22"/>
        </w:rPr>
        <w:tab/>
      </w:r>
      <w:r>
        <w:rPr>
          <w:rFonts w:ascii="Arial" w:hAnsi="Arial"/>
          <w:b/>
          <w:sz w:val="22"/>
          <w:u w:val="single"/>
        </w:rPr>
        <w:t>WHEREAS</w:t>
      </w:r>
    </w:p>
    <w:p w14:paraId="39BB78E8" w14:textId="77777777" w:rsidR="000B1353" w:rsidRDefault="000B1353">
      <w:pPr>
        <w:spacing w:line="360" w:lineRule="auto"/>
        <w:rPr>
          <w:rFonts w:ascii="Arial" w:hAnsi="Arial"/>
          <w:sz w:val="22"/>
        </w:rPr>
      </w:pPr>
    </w:p>
    <w:p w14:paraId="681A3E6F" w14:textId="0F015D25" w:rsidR="000B1353" w:rsidRDefault="000B1353" w:rsidP="00036352">
      <w:pPr>
        <w:pStyle w:val="BodyTextIndent"/>
        <w:numPr>
          <w:ilvl w:val="1"/>
          <w:numId w:val="4"/>
        </w:numPr>
        <w:tabs>
          <w:tab w:val="clear" w:pos="360"/>
          <w:tab w:val="clear" w:pos="720"/>
          <w:tab w:val="clear" w:pos="1440"/>
          <w:tab w:val="clear" w:pos="2160"/>
        </w:tabs>
        <w:spacing w:line="360" w:lineRule="auto"/>
        <w:ind w:left="720" w:hanging="720"/>
        <w:jc w:val="both"/>
      </w:pPr>
      <w:r>
        <w:t xml:space="preserve">The </w:t>
      </w:r>
      <w:r w:rsidR="006A68E2">
        <w:t xml:space="preserve">First </w:t>
      </w:r>
      <w:r>
        <w:t xml:space="preserve">Owner is registered at the Land Registry as the freehold proprietor with Title absolute of the </w:t>
      </w:r>
      <w:r w:rsidR="009E30D3">
        <w:t>Blue Land</w:t>
      </w:r>
      <w:r>
        <w:t xml:space="preserve"> under Title Number </w:t>
      </w:r>
      <w:r w:rsidR="00C1345C">
        <w:t xml:space="preserve">NGL968066 </w:t>
      </w:r>
      <w:r>
        <w:t xml:space="preserve">subject to a charge to the Mortgagee.   </w:t>
      </w:r>
    </w:p>
    <w:p w14:paraId="51DA2694" w14:textId="77777777" w:rsidR="000B1353" w:rsidRDefault="000B1353">
      <w:pPr>
        <w:pStyle w:val="BodyTextIndent"/>
        <w:tabs>
          <w:tab w:val="clear" w:pos="720"/>
          <w:tab w:val="clear" w:pos="1440"/>
          <w:tab w:val="clear" w:pos="2160"/>
        </w:tabs>
        <w:spacing w:line="360" w:lineRule="auto"/>
        <w:ind w:left="0" w:firstLine="0"/>
        <w:jc w:val="both"/>
      </w:pPr>
    </w:p>
    <w:p w14:paraId="3906D814" w14:textId="77777777" w:rsidR="000B1353" w:rsidRDefault="000B1353" w:rsidP="00036352">
      <w:pPr>
        <w:pStyle w:val="BodyTextIndent"/>
        <w:numPr>
          <w:ilvl w:val="1"/>
          <w:numId w:val="4"/>
        </w:numPr>
        <w:tabs>
          <w:tab w:val="clear" w:pos="360"/>
          <w:tab w:val="num" w:pos="720"/>
        </w:tabs>
        <w:spacing w:line="360" w:lineRule="auto"/>
        <w:ind w:left="720" w:hanging="720"/>
        <w:jc w:val="both"/>
      </w:pPr>
      <w:r>
        <w:t xml:space="preserve">The </w:t>
      </w:r>
      <w:r w:rsidR="009E30D3">
        <w:t xml:space="preserve">First </w:t>
      </w:r>
      <w:r>
        <w:t xml:space="preserve">Owner is the freehold </w:t>
      </w:r>
      <w:r w:rsidR="00504E84">
        <w:t>o</w:t>
      </w:r>
      <w:r>
        <w:t xml:space="preserve">wner of and is interested in the </w:t>
      </w:r>
      <w:r w:rsidR="009E30D3">
        <w:t>Blue Land</w:t>
      </w:r>
      <w:r>
        <w:t xml:space="preserve"> for the purposes of Section 106 of the Act.</w:t>
      </w:r>
    </w:p>
    <w:p w14:paraId="569C48B6" w14:textId="77777777" w:rsidR="009E30D3" w:rsidRDefault="009E30D3" w:rsidP="009E30D3">
      <w:pPr>
        <w:pStyle w:val="ListParagraph"/>
      </w:pPr>
    </w:p>
    <w:p w14:paraId="449E58F7" w14:textId="77777777" w:rsidR="009E30D3" w:rsidRDefault="009E30D3" w:rsidP="00036352">
      <w:pPr>
        <w:pStyle w:val="BodyTextIndent"/>
        <w:numPr>
          <w:ilvl w:val="1"/>
          <w:numId w:val="4"/>
        </w:numPr>
        <w:tabs>
          <w:tab w:val="clear" w:pos="360"/>
          <w:tab w:val="clear" w:pos="720"/>
          <w:tab w:val="clear" w:pos="1440"/>
          <w:tab w:val="clear" w:pos="2160"/>
        </w:tabs>
        <w:spacing w:line="360" w:lineRule="auto"/>
        <w:ind w:left="720" w:hanging="720"/>
        <w:jc w:val="both"/>
      </w:pPr>
      <w:r>
        <w:t xml:space="preserve">The Second Owner is registered at the Land Registry as the freehold proprietor with Title absolute of the Red Land under Title Numbers 167107, 181376, 182812, 263883, 335102 subject to a charge to the Mortgagee.   </w:t>
      </w:r>
    </w:p>
    <w:p w14:paraId="09C7D653" w14:textId="77777777" w:rsidR="009E30D3" w:rsidRDefault="009E30D3" w:rsidP="009E30D3">
      <w:pPr>
        <w:pStyle w:val="BodyTextIndent"/>
        <w:tabs>
          <w:tab w:val="clear" w:pos="720"/>
          <w:tab w:val="clear" w:pos="1440"/>
          <w:tab w:val="clear" w:pos="2160"/>
        </w:tabs>
        <w:spacing w:line="360" w:lineRule="auto"/>
        <w:ind w:left="0" w:firstLine="0"/>
        <w:jc w:val="both"/>
      </w:pPr>
    </w:p>
    <w:p w14:paraId="5275D26B" w14:textId="77777777" w:rsidR="009E30D3" w:rsidRDefault="009E30D3" w:rsidP="00036352">
      <w:pPr>
        <w:pStyle w:val="BodyTextIndent"/>
        <w:numPr>
          <w:ilvl w:val="1"/>
          <w:numId w:val="4"/>
        </w:numPr>
        <w:tabs>
          <w:tab w:val="clear" w:pos="360"/>
          <w:tab w:val="num" w:pos="720"/>
        </w:tabs>
        <w:spacing w:line="360" w:lineRule="auto"/>
        <w:ind w:left="720" w:hanging="720"/>
        <w:jc w:val="both"/>
      </w:pPr>
      <w:r>
        <w:t>The Second Owner is the freehold owner of and is interested in the Red Land for the purposes of Section 106 of the Act.</w:t>
      </w:r>
    </w:p>
    <w:p w14:paraId="0D16296B" w14:textId="77777777" w:rsidR="009E30D3" w:rsidRDefault="009E30D3" w:rsidP="009E30D3">
      <w:pPr>
        <w:pStyle w:val="BodyTextIndent"/>
        <w:tabs>
          <w:tab w:val="clear" w:pos="720"/>
        </w:tabs>
        <w:spacing w:line="360" w:lineRule="auto"/>
        <w:ind w:firstLine="0"/>
        <w:jc w:val="both"/>
      </w:pPr>
    </w:p>
    <w:p w14:paraId="263F997B" w14:textId="77777777" w:rsidR="000B1353" w:rsidRDefault="00B23C88" w:rsidP="00036352">
      <w:pPr>
        <w:pStyle w:val="BodyTextIndent"/>
        <w:numPr>
          <w:ilvl w:val="1"/>
          <w:numId w:val="4"/>
        </w:numPr>
        <w:tabs>
          <w:tab w:val="clear" w:pos="360"/>
          <w:tab w:val="num" w:pos="720"/>
        </w:tabs>
        <w:spacing w:line="360" w:lineRule="auto"/>
        <w:ind w:left="720" w:hanging="720"/>
        <w:jc w:val="both"/>
      </w:pPr>
      <w:r>
        <w:t>The</w:t>
      </w:r>
      <w:r w:rsidR="000B1353">
        <w:t xml:space="preserve"> Planning Application </w:t>
      </w:r>
      <w:r>
        <w:t xml:space="preserve">and Listed Building Application </w:t>
      </w:r>
      <w:r w:rsidR="000B1353">
        <w:t xml:space="preserve">for the </w:t>
      </w:r>
      <w:r>
        <w:t>D</w:t>
      </w:r>
      <w:r w:rsidR="000B1353">
        <w:t>evelopment of the Property w</w:t>
      </w:r>
      <w:r>
        <w:t>ere</w:t>
      </w:r>
      <w:r w:rsidR="000B1353">
        <w:t xml:space="preserve"> submitted to the Council and validated on </w:t>
      </w:r>
      <w:r w:rsidR="009E30D3">
        <w:t>27 June 2023</w:t>
      </w:r>
      <w:r w:rsidR="000B1353">
        <w:t xml:space="preserve"> and the Council resolved to grant </w:t>
      </w:r>
      <w:r>
        <w:t xml:space="preserve">the Planning Permission and Listed Building Consent </w:t>
      </w:r>
      <w:r w:rsidR="000B1353">
        <w:t>subject to the conclusion of this legal Agreement.</w:t>
      </w:r>
    </w:p>
    <w:p w14:paraId="70EFD295" w14:textId="77777777" w:rsidR="000B1353" w:rsidRDefault="000B1353">
      <w:pPr>
        <w:pStyle w:val="BodyTextIndent"/>
        <w:tabs>
          <w:tab w:val="clear" w:pos="720"/>
        </w:tabs>
        <w:spacing w:line="360" w:lineRule="auto"/>
        <w:ind w:left="0" w:firstLine="0"/>
        <w:jc w:val="both"/>
      </w:pPr>
    </w:p>
    <w:p w14:paraId="3B6E823C" w14:textId="77777777" w:rsidR="000B1353" w:rsidRDefault="000B1353" w:rsidP="00036352">
      <w:pPr>
        <w:pStyle w:val="BodyTextIndent"/>
        <w:numPr>
          <w:ilvl w:val="1"/>
          <w:numId w:val="4"/>
        </w:numPr>
        <w:tabs>
          <w:tab w:val="clear" w:pos="360"/>
          <w:tab w:val="num" w:pos="720"/>
        </w:tabs>
        <w:spacing w:line="360" w:lineRule="auto"/>
        <w:ind w:left="720" w:hanging="720"/>
        <w:jc w:val="both"/>
      </w:pPr>
      <w:r>
        <w:t>The Council is the local planning authority for the purposes of the Act</w:t>
      </w:r>
      <w:r w:rsidR="00C94C60">
        <w:t xml:space="preserve">, is the Highway Authority for the purposes of s278 of the Highways Act 1980 </w:t>
      </w:r>
      <w:r w:rsidR="00517D29">
        <w:t>and is the local authority for the purposes of</w:t>
      </w:r>
      <w:r w:rsidR="001924BA">
        <w:t xml:space="preserve"> </w:t>
      </w:r>
      <w:r w:rsidR="001924BA" w:rsidRPr="009309C1">
        <w:t>Section 16 of the Greater London Council (General Powers) Act 1974</w:t>
      </w:r>
      <w:r w:rsidR="00C94C60">
        <w:t>;</w:t>
      </w:r>
      <w:r w:rsidR="001924BA" w:rsidRPr="009309C1">
        <w:t xml:space="preserve"> Section 111 of the Local Government Act</w:t>
      </w:r>
      <w:r w:rsidR="001924BA">
        <w:t xml:space="preserve"> 1972</w:t>
      </w:r>
      <w:r w:rsidR="001924BA" w:rsidRPr="009309C1">
        <w:t>; and Section 1(1) of the Localism Act 2011</w:t>
      </w:r>
      <w:r w:rsidR="001924BA">
        <w:t xml:space="preserve"> </w:t>
      </w:r>
      <w:r>
        <w:t>for the area in which the Property is situated and considers it expedient in the interests of the proper planning of its area that the development of the Property should be restricted or regulated in accordance with this Agreement.</w:t>
      </w:r>
    </w:p>
    <w:p w14:paraId="1987050D" w14:textId="77777777" w:rsidR="000B1353" w:rsidRDefault="000B1353">
      <w:pPr>
        <w:tabs>
          <w:tab w:val="left" w:pos="720"/>
          <w:tab w:val="left" w:pos="1440"/>
          <w:tab w:val="left" w:pos="2160"/>
        </w:tabs>
        <w:spacing w:line="360" w:lineRule="auto"/>
        <w:ind w:left="720"/>
        <w:rPr>
          <w:rFonts w:ascii="Arial" w:hAnsi="Arial"/>
        </w:rPr>
      </w:pPr>
    </w:p>
    <w:p w14:paraId="6BD9819C" w14:textId="77777777" w:rsidR="00C94C60" w:rsidRDefault="00C94C60" w:rsidP="00036352">
      <w:pPr>
        <w:pStyle w:val="BodyTextIndent"/>
        <w:numPr>
          <w:ilvl w:val="1"/>
          <w:numId w:val="4"/>
        </w:numPr>
        <w:tabs>
          <w:tab w:val="clear" w:pos="360"/>
          <w:tab w:val="num" w:pos="720"/>
        </w:tabs>
        <w:spacing w:line="360" w:lineRule="auto"/>
        <w:ind w:left="720" w:hanging="720"/>
        <w:jc w:val="both"/>
      </w:pPr>
      <w:r>
        <w:t>The Council is satisfied that the Highway Works to be undertaken pursuant to this Agreement are of benefit to the public.</w:t>
      </w:r>
    </w:p>
    <w:p w14:paraId="124E3F3A" w14:textId="77777777" w:rsidR="00C94C60" w:rsidRDefault="00C94C60" w:rsidP="00C94C60">
      <w:pPr>
        <w:pStyle w:val="ListParagraph"/>
      </w:pPr>
    </w:p>
    <w:p w14:paraId="5EDC49CB" w14:textId="77777777" w:rsidR="000B1353" w:rsidRDefault="000B1353" w:rsidP="00036352">
      <w:pPr>
        <w:pStyle w:val="BodyTextIndent"/>
        <w:numPr>
          <w:ilvl w:val="1"/>
          <w:numId w:val="4"/>
        </w:numPr>
        <w:tabs>
          <w:tab w:val="clear" w:pos="360"/>
          <w:tab w:val="num" w:pos="720"/>
        </w:tabs>
        <w:spacing w:line="360" w:lineRule="auto"/>
        <w:ind w:left="720" w:hanging="720"/>
        <w:jc w:val="both"/>
      </w:pPr>
      <w:r>
        <w:t xml:space="preserve">For that </w:t>
      </w:r>
      <w:proofErr w:type="gramStart"/>
      <w:r>
        <w:t>purpose</w:t>
      </w:r>
      <w:proofErr w:type="gramEnd"/>
      <w:r>
        <w:t xml:space="preserve"> the Owner is willing to enter into this Agreement pursuant to the provisions of Section 106 of the Act.</w:t>
      </w:r>
    </w:p>
    <w:p w14:paraId="4407D3A7" w14:textId="77777777" w:rsidR="000B1353" w:rsidRDefault="000B1353">
      <w:pPr>
        <w:pStyle w:val="BodyTextIndent"/>
        <w:spacing w:line="360" w:lineRule="auto"/>
        <w:jc w:val="both"/>
      </w:pPr>
    </w:p>
    <w:p w14:paraId="7B4F7E83" w14:textId="5565F585" w:rsidR="000B1353" w:rsidRDefault="000B1353">
      <w:pPr>
        <w:pStyle w:val="BodyTextIndent"/>
        <w:tabs>
          <w:tab w:val="clear" w:pos="720"/>
        </w:tabs>
        <w:spacing w:line="360" w:lineRule="auto"/>
        <w:jc w:val="both"/>
      </w:pPr>
      <w:r>
        <w:t>1.</w:t>
      </w:r>
      <w:r w:rsidR="00C94C60">
        <w:t>7</w:t>
      </w:r>
      <w:r>
        <w:tab/>
      </w:r>
      <w:r w:rsidR="00504E84">
        <w:t>The Mortgagee</w:t>
      </w:r>
      <w:r>
        <w:t xml:space="preserve"> as </w:t>
      </w:r>
      <w:r w:rsidR="006C7041">
        <w:t>m</w:t>
      </w:r>
      <w:r>
        <w:t>ortgagee under a legal charge registered under Title Number</w:t>
      </w:r>
      <w:r w:rsidR="00C937F2">
        <w:t>s</w:t>
      </w:r>
      <w:r>
        <w:t xml:space="preserve"> </w:t>
      </w:r>
      <w:r w:rsidR="00C937F2">
        <w:t>167107, 181376, 182812, 263883, 335102</w:t>
      </w:r>
      <w:r w:rsidR="009E30D3">
        <w:t xml:space="preserve"> and </w:t>
      </w:r>
      <w:r w:rsidR="00C1345C">
        <w:t xml:space="preserve">NGL968066 </w:t>
      </w:r>
      <w:r>
        <w:t xml:space="preserve">and dated </w:t>
      </w:r>
      <w:r w:rsidR="009E30D3">
        <w:t>1 June 2022</w:t>
      </w:r>
      <w:r>
        <w:t xml:space="preserve"> is willing to enter into this Agreement to give its consent to the same.</w:t>
      </w:r>
    </w:p>
    <w:p w14:paraId="33B5676B" w14:textId="77777777" w:rsidR="000B1353" w:rsidRDefault="000B1353">
      <w:pPr>
        <w:pStyle w:val="BodyTextIndent"/>
        <w:spacing w:line="360" w:lineRule="auto"/>
        <w:ind w:left="0" w:firstLine="0"/>
        <w:jc w:val="both"/>
      </w:pPr>
    </w:p>
    <w:p w14:paraId="514D4937" w14:textId="77777777" w:rsidR="000B1353" w:rsidRDefault="000B1353">
      <w:pPr>
        <w:tabs>
          <w:tab w:val="left" w:pos="720"/>
          <w:tab w:val="left" w:pos="1440"/>
          <w:tab w:val="left" w:pos="2160"/>
        </w:tabs>
        <w:spacing w:line="360" w:lineRule="auto"/>
        <w:rPr>
          <w:rFonts w:ascii="Arial" w:hAnsi="Arial"/>
          <w:b/>
          <w:sz w:val="22"/>
          <w:u w:val="single"/>
        </w:rPr>
      </w:pPr>
      <w:r>
        <w:rPr>
          <w:rFonts w:ascii="Arial" w:hAnsi="Arial"/>
          <w:sz w:val="22"/>
        </w:rPr>
        <w:t>2.</w:t>
      </w:r>
      <w:r>
        <w:rPr>
          <w:rFonts w:ascii="Arial" w:hAnsi="Arial"/>
          <w:b/>
          <w:sz w:val="22"/>
        </w:rPr>
        <w:tab/>
      </w:r>
      <w:r>
        <w:rPr>
          <w:rFonts w:ascii="Arial" w:hAnsi="Arial"/>
          <w:b/>
          <w:sz w:val="22"/>
          <w:u w:val="single"/>
        </w:rPr>
        <w:t>DEFINITIONS</w:t>
      </w:r>
    </w:p>
    <w:p w14:paraId="1CFE988D" w14:textId="77777777" w:rsidR="000B1353" w:rsidRDefault="000B1353">
      <w:pPr>
        <w:tabs>
          <w:tab w:val="left" w:pos="720"/>
          <w:tab w:val="left" w:pos="1440"/>
          <w:tab w:val="left" w:pos="2160"/>
        </w:tabs>
        <w:spacing w:line="360" w:lineRule="auto"/>
        <w:ind w:left="720"/>
        <w:rPr>
          <w:rFonts w:ascii="Arial" w:hAnsi="Arial"/>
          <w:b/>
          <w:u w:val="single"/>
        </w:rPr>
      </w:pPr>
    </w:p>
    <w:p w14:paraId="6E2F1D54" w14:textId="77777777" w:rsidR="000B1353" w:rsidRDefault="000B1353">
      <w:pPr>
        <w:tabs>
          <w:tab w:val="left" w:pos="720"/>
          <w:tab w:val="left" w:pos="1440"/>
          <w:tab w:val="left" w:pos="2160"/>
        </w:tabs>
        <w:spacing w:line="360" w:lineRule="auto"/>
        <w:ind w:left="720"/>
        <w:rPr>
          <w:rFonts w:ascii="Arial" w:hAnsi="Arial"/>
          <w:sz w:val="22"/>
        </w:rPr>
      </w:pPr>
      <w:r>
        <w:rPr>
          <w:rFonts w:ascii="Arial" w:hAnsi="Arial"/>
          <w:sz w:val="22"/>
        </w:rPr>
        <w:t xml:space="preserve">In this Agreement the following expressions (arranged in alphabetical order) shall unless the context otherwise requires have the following </w:t>
      </w:r>
      <w:proofErr w:type="gramStart"/>
      <w:r>
        <w:rPr>
          <w:rFonts w:ascii="Arial" w:hAnsi="Arial"/>
          <w:sz w:val="22"/>
        </w:rPr>
        <w:t>meanings:-</w:t>
      </w:r>
      <w:proofErr w:type="gramEnd"/>
    </w:p>
    <w:p w14:paraId="208523FE" w14:textId="77777777" w:rsidR="00EE39B6" w:rsidRDefault="00EE39B6">
      <w:pPr>
        <w:tabs>
          <w:tab w:val="left" w:pos="720"/>
          <w:tab w:val="left" w:pos="1440"/>
          <w:tab w:val="left" w:pos="2160"/>
        </w:tabs>
        <w:spacing w:line="360" w:lineRule="auto"/>
        <w:ind w:left="720"/>
        <w:rPr>
          <w:rFonts w:ascii="Arial" w:hAnsi="Arial"/>
          <w:sz w:val="22"/>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246"/>
        <w:gridCol w:w="6186"/>
      </w:tblGrid>
      <w:tr w:rsidR="00EE39B6" w:rsidRPr="00333B81" w14:paraId="21BD37F7" w14:textId="77777777" w:rsidTr="00742E06">
        <w:tc>
          <w:tcPr>
            <w:tcW w:w="811" w:type="dxa"/>
            <w:shd w:val="clear" w:color="auto" w:fill="auto"/>
          </w:tcPr>
          <w:p w14:paraId="2EC28025" w14:textId="77777777" w:rsidR="00EE39B6" w:rsidRPr="00333B81" w:rsidRDefault="00EE39B6" w:rsidP="00036352">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76BAE01B" w14:textId="77777777" w:rsidR="00EE39B6" w:rsidRPr="00333B81" w:rsidRDefault="00EE39B6" w:rsidP="009E30D3">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w:t>
            </w:r>
            <w:proofErr w:type="gramStart"/>
            <w:r w:rsidRPr="00333B81">
              <w:rPr>
                <w:rFonts w:ascii="Arial" w:hAnsi="Arial" w:cs="Arial"/>
                <w:sz w:val="22"/>
                <w:szCs w:val="22"/>
              </w:rPr>
              <w:t>the</w:t>
            </w:r>
            <w:proofErr w:type="gramEnd"/>
            <w:r w:rsidRPr="00333B81">
              <w:rPr>
                <w:rFonts w:ascii="Arial" w:hAnsi="Arial" w:cs="Arial"/>
                <w:sz w:val="22"/>
                <w:szCs w:val="22"/>
              </w:rPr>
              <w:t xml:space="preserve"> Act"</w:t>
            </w:r>
          </w:p>
        </w:tc>
        <w:tc>
          <w:tcPr>
            <w:tcW w:w="6186" w:type="dxa"/>
            <w:shd w:val="clear" w:color="auto" w:fill="auto"/>
          </w:tcPr>
          <w:p w14:paraId="7A3475C0" w14:textId="77777777" w:rsidR="00EE39B6" w:rsidRDefault="00EE39B6" w:rsidP="009E30D3">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the Town and Country Planning Act 1990 (as amended)</w:t>
            </w:r>
          </w:p>
          <w:p w14:paraId="49963006" w14:textId="77777777" w:rsidR="009E30D3" w:rsidRPr="00333B81" w:rsidRDefault="009E30D3" w:rsidP="009E30D3">
            <w:pPr>
              <w:tabs>
                <w:tab w:val="left" w:pos="720"/>
                <w:tab w:val="left" w:pos="1440"/>
                <w:tab w:val="left" w:pos="2160"/>
              </w:tabs>
              <w:spacing w:line="360" w:lineRule="auto"/>
              <w:jc w:val="both"/>
              <w:rPr>
                <w:rFonts w:ascii="Arial" w:hAnsi="Arial" w:cs="Arial"/>
                <w:sz w:val="22"/>
                <w:szCs w:val="22"/>
              </w:rPr>
            </w:pPr>
          </w:p>
        </w:tc>
      </w:tr>
      <w:tr w:rsidR="00986078" w:rsidRPr="00333B81" w14:paraId="1BB996C8" w14:textId="77777777" w:rsidTr="00742E06">
        <w:tc>
          <w:tcPr>
            <w:tcW w:w="811" w:type="dxa"/>
            <w:shd w:val="clear" w:color="auto" w:fill="auto"/>
          </w:tcPr>
          <w:p w14:paraId="68696BC5" w14:textId="77777777" w:rsidR="00986078" w:rsidRPr="00333B81" w:rsidRDefault="00986078" w:rsidP="008C1EC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2F5856E9" w14:textId="11D81EC4" w:rsidR="00986078" w:rsidRPr="00D04764" w:rsidRDefault="00986078" w:rsidP="008C1EC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“Additional Affordable Housing Unit”</w:t>
            </w:r>
          </w:p>
        </w:tc>
        <w:tc>
          <w:tcPr>
            <w:tcW w:w="6186" w:type="dxa"/>
            <w:shd w:val="clear" w:color="auto" w:fill="auto"/>
          </w:tcPr>
          <w:p w14:paraId="6B0AE329" w14:textId="0DD58CA7" w:rsidR="00986078" w:rsidRPr="0051181C" w:rsidRDefault="00986078" w:rsidP="008C1EC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the </w:t>
            </w:r>
            <w:r w:rsidR="009C39AA">
              <w:rPr>
                <w:rFonts w:ascii="Arial" w:hAnsi="Arial" w:cs="Arial"/>
                <w:sz w:val="22"/>
                <w:szCs w:val="22"/>
              </w:rPr>
              <w:t xml:space="preserve">3 bedroom </w:t>
            </w:r>
            <w:r>
              <w:rPr>
                <w:rFonts w:ascii="Arial" w:hAnsi="Arial" w:cs="Arial"/>
                <w:sz w:val="22"/>
                <w:szCs w:val="22"/>
              </w:rPr>
              <w:t xml:space="preserve">Market Housing Unit </w:t>
            </w:r>
            <w:r w:rsidRPr="0051181C">
              <w:rPr>
                <w:rFonts w:ascii="Arial" w:hAnsi="Arial" w:cs="Arial"/>
                <w:sz w:val="22"/>
                <w:szCs w:val="22"/>
              </w:rPr>
              <w:t xml:space="preserve">shown edged </w:t>
            </w:r>
            <w:r w:rsidRPr="008C1ECE">
              <w:rPr>
                <w:rFonts w:ascii="Arial" w:hAnsi="Arial" w:cs="Arial"/>
                <w:sz w:val="22"/>
                <w:szCs w:val="22"/>
                <w:highlight w:val="yellow"/>
              </w:rPr>
              <w:t>[xx]</w:t>
            </w:r>
            <w:r w:rsidRPr="0051181C">
              <w:rPr>
                <w:rFonts w:ascii="Arial" w:hAnsi="Arial" w:cs="Arial"/>
                <w:sz w:val="22"/>
                <w:szCs w:val="22"/>
              </w:rPr>
              <w:t xml:space="preserve"> on Plan </w:t>
            </w:r>
            <w:proofErr w:type="gramStart"/>
            <w:r>
              <w:rPr>
                <w:rFonts w:ascii="Arial" w:hAnsi="Arial" w:cs="Arial"/>
                <w:sz w:val="22"/>
                <w:szCs w:val="22"/>
              </w:rPr>
              <w:t>[  ]</w:t>
            </w:r>
            <w:proofErr w:type="gramEnd"/>
            <w:r>
              <w:rPr>
                <w:rFonts w:ascii="Arial" w:hAnsi="Arial" w:cs="Arial"/>
                <w:sz w:val="22"/>
                <w:szCs w:val="22"/>
              </w:rPr>
              <w:t xml:space="preserve"> to be delivered as an additional unit of Intermediate Rented Housing in accordance with Clause </w:t>
            </w:r>
            <w:r w:rsidR="00211D59">
              <w:rPr>
                <w:rFonts w:ascii="Arial" w:hAnsi="Arial" w:cs="Arial"/>
                <w:sz w:val="22"/>
                <w:szCs w:val="22"/>
              </w:rPr>
              <w:t>4.29</w:t>
            </w:r>
          </w:p>
        </w:tc>
      </w:tr>
      <w:tr w:rsidR="008C1ECE" w:rsidRPr="00333B81" w14:paraId="59C933C1" w14:textId="77777777" w:rsidTr="00742E06">
        <w:tc>
          <w:tcPr>
            <w:tcW w:w="811" w:type="dxa"/>
            <w:shd w:val="clear" w:color="auto" w:fill="auto"/>
          </w:tcPr>
          <w:p w14:paraId="7318B3C7" w14:textId="77777777" w:rsidR="008C1ECE" w:rsidRPr="00333B81" w:rsidRDefault="008C1ECE" w:rsidP="008C1EC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15B5CA36" w14:textId="77777777" w:rsidR="008C1ECE" w:rsidRPr="00333B81" w:rsidRDefault="008C1ECE" w:rsidP="008C1ECE">
            <w:pPr>
              <w:tabs>
                <w:tab w:val="left" w:pos="720"/>
                <w:tab w:val="left" w:pos="1440"/>
                <w:tab w:val="left" w:pos="2160"/>
              </w:tabs>
              <w:spacing w:line="360" w:lineRule="auto"/>
              <w:jc w:val="both"/>
              <w:rPr>
                <w:rFonts w:ascii="Arial" w:hAnsi="Arial" w:cs="Arial"/>
                <w:sz w:val="22"/>
                <w:szCs w:val="22"/>
              </w:rPr>
            </w:pPr>
            <w:r w:rsidRPr="00D04764">
              <w:rPr>
                <w:rFonts w:ascii="Arial" w:hAnsi="Arial" w:cs="Arial"/>
                <w:sz w:val="22"/>
                <w:szCs w:val="22"/>
              </w:rPr>
              <w:t>“Affordable Housing”</w:t>
            </w:r>
          </w:p>
        </w:tc>
        <w:tc>
          <w:tcPr>
            <w:tcW w:w="6186" w:type="dxa"/>
            <w:shd w:val="clear" w:color="auto" w:fill="auto"/>
          </w:tcPr>
          <w:p w14:paraId="7A1B4943" w14:textId="77777777" w:rsidR="008C1ECE" w:rsidRDefault="008C1ECE" w:rsidP="008C1ECE">
            <w:pPr>
              <w:tabs>
                <w:tab w:val="left" w:pos="720"/>
                <w:tab w:val="left" w:pos="1440"/>
                <w:tab w:val="left" w:pos="2160"/>
              </w:tabs>
              <w:spacing w:line="360" w:lineRule="auto"/>
              <w:jc w:val="both"/>
              <w:rPr>
                <w:rFonts w:ascii="Arial" w:hAnsi="Arial" w:cs="Arial"/>
                <w:sz w:val="22"/>
                <w:szCs w:val="22"/>
              </w:rPr>
            </w:pPr>
            <w:r w:rsidRPr="0051181C">
              <w:rPr>
                <w:rFonts w:ascii="Arial" w:hAnsi="Arial" w:cs="Arial"/>
                <w:sz w:val="22"/>
                <w:szCs w:val="22"/>
              </w:rPr>
              <w:t xml:space="preserve">low-cost housing including Social Rented Housing, London Affordable Rented Housing and Intermediate Housing that meets the needs of people who cannot afford to occupy homes available in the open market in accordance with the National Planning Policy Framework and successor </w:t>
            </w:r>
            <w:proofErr w:type="gramStart"/>
            <w:r w:rsidRPr="0051181C">
              <w:rPr>
                <w:rFonts w:ascii="Arial" w:hAnsi="Arial" w:cs="Arial"/>
                <w:sz w:val="22"/>
                <w:szCs w:val="22"/>
              </w:rPr>
              <w:t>documents</w:t>
            </w:r>
            <w:proofErr w:type="gramEnd"/>
          </w:p>
          <w:p w14:paraId="03D692C5" w14:textId="77777777" w:rsidR="008C1ECE" w:rsidRPr="00333B81" w:rsidRDefault="008C1ECE" w:rsidP="008C1ECE">
            <w:pPr>
              <w:tabs>
                <w:tab w:val="left" w:pos="720"/>
                <w:tab w:val="left" w:pos="1440"/>
                <w:tab w:val="left" w:pos="2160"/>
              </w:tabs>
              <w:spacing w:line="360" w:lineRule="auto"/>
              <w:jc w:val="both"/>
              <w:rPr>
                <w:rFonts w:ascii="Arial" w:hAnsi="Arial" w:cs="Arial"/>
                <w:sz w:val="22"/>
                <w:szCs w:val="22"/>
              </w:rPr>
            </w:pPr>
          </w:p>
        </w:tc>
      </w:tr>
      <w:tr w:rsidR="008C1ECE" w:rsidRPr="00333B81" w14:paraId="7B2444AE" w14:textId="77777777" w:rsidTr="00742E06">
        <w:tc>
          <w:tcPr>
            <w:tcW w:w="811" w:type="dxa"/>
            <w:shd w:val="clear" w:color="auto" w:fill="auto"/>
          </w:tcPr>
          <w:p w14:paraId="16D3690E" w14:textId="77777777" w:rsidR="008C1ECE" w:rsidRPr="00333B81" w:rsidRDefault="008C1ECE" w:rsidP="008C1EC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4771EDD1" w14:textId="77777777" w:rsidR="008C1ECE" w:rsidRPr="0051181C" w:rsidRDefault="008C1ECE" w:rsidP="008C1ECE">
            <w:pPr>
              <w:tabs>
                <w:tab w:val="left" w:pos="720"/>
                <w:tab w:val="left" w:pos="1440"/>
                <w:tab w:val="left" w:pos="2160"/>
              </w:tabs>
              <w:spacing w:line="360" w:lineRule="auto"/>
              <w:rPr>
                <w:rFonts w:ascii="Arial" w:hAnsi="Arial" w:cs="Arial"/>
                <w:sz w:val="22"/>
                <w:szCs w:val="22"/>
              </w:rPr>
            </w:pPr>
            <w:r w:rsidRPr="0051181C">
              <w:rPr>
                <w:rFonts w:ascii="Arial" w:hAnsi="Arial" w:cs="Arial"/>
                <w:sz w:val="22"/>
                <w:szCs w:val="22"/>
              </w:rPr>
              <w:t xml:space="preserve">“Affordable Housing </w:t>
            </w:r>
          </w:p>
          <w:p w14:paraId="78BD3973" w14:textId="77777777" w:rsidR="008C1ECE" w:rsidRPr="00333B81" w:rsidRDefault="008C1ECE" w:rsidP="008C1ECE">
            <w:pPr>
              <w:tabs>
                <w:tab w:val="left" w:pos="720"/>
                <w:tab w:val="left" w:pos="1440"/>
                <w:tab w:val="left" w:pos="2160"/>
              </w:tabs>
              <w:spacing w:line="360" w:lineRule="auto"/>
              <w:jc w:val="both"/>
              <w:rPr>
                <w:rFonts w:ascii="Arial" w:hAnsi="Arial" w:cs="Arial"/>
                <w:sz w:val="22"/>
                <w:szCs w:val="22"/>
              </w:rPr>
            </w:pPr>
            <w:r w:rsidRPr="0051181C">
              <w:rPr>
                <w:rFonts w:ascii="Arial" w:hAnsi="Arial" w:cs="Arial"/>
                <w:sz w:val="22"/>
                <w:szCs w:val="22"/>
              </w:rPr>
              <w:t>Units”</w:t>
            </w:r>
          </w:p>
        </w:tc>
        <w:tc>
          <w:tcPr>
            <w:tcW w:w="6186" w:type="dxa"/>
            <w:shd w:val="clear" w:color="auto" w:fill="auto"/>
          </w:tcPr>
          <w:p w14:paraId="0E51D868" w14:textId="4388E195" w:rsidR="008C1ECE" w:rsidRDefault="008C1ECE" w:rsidP="008C1ECE">
            <w:pPr>
              <w:tabs>
                <w:tab w:val="left" w:pos="720"/>
                <w:tab w:val="left" w:pos="1440"/>
                <w:tab w:val="left" w:pos="2160"/>
              </w:tabs>
              <w:spacing w:line="360" w:lineRule="auto"/>
              <w:jc w:val="both"/>
              <w:rPr>
                <w:rFonts w:ascii="Arial" w:hAnsi="Arial" w:cs="Arial"/>
                <w:sz w:val="22"/>
                <w:szCs w:val="22"/>
              </w:rPr>
            </w:pPr>
            <w:r w:rsidRPr="0051181C">
              <w:rPr>
                <w:rFonts w:ascii="Arial" w:hAnsi="Arial" w:cs="Arial"/>
                <w:sz w:val="22"/>
                <w:szCs w:val="22"/>
              </w:rPr>
              <w:t xml:space="preserve">the </w:t>
            </w:r>
            <w:r>
              <w:rPr>
                <w:rFonts w:ascii="Arial" w:hAnsi="Arial" w:cs="Arial"/>
                <w:sz w:val="22"/>
                <w:szCs w:val="22"/>
              </w:rPr>
              <w:t>7 (seven)</w:t>
            </w:r>
            <w:r w:rsidRPr="0051181C">
              <w:rPr>
                <w:rFonts w:ascii="Arial" w:hAnsi="Arial" w:cs="Arial"/>
                <w:sz w:val="22"/>
                <w:szCs w:val="22"/>
              </w:rPr>
              <w:t xml:space="preserve"> Intermediate </w:t>
            </w:r>
            <w:r>
              <w:rPr>
                <w:rFonts w:ascii="Arial" w:hAnsi="Arial" w:cs="Arial"/>
                <w:sz w:val="22"/>
                <w:szCs w:val="22"/>
              </w:rPr>
              <w:t xml:space="preserve">Rented </w:t>
            </w:r>
            <w:r w:rsidRPr="0051181C">
              <w:rPr>
                <w:rFonts w:ascii="Arial" w:hAnsi="Arial" w:cs="Arial"/>
                <w:sz w:val="22"/>
                <w:szCs w:val="22"/>
              </w:rPr>
              <w:t xml:space="preserve">Housing Units and </w:t>
            </w:r>
            <w:r>
              <w:rPr>
                <w:rFonts w:ascii="Arial" w:hAnsi="Arial" w:cs="Arial"/>
                <w:sz w:val="22"/>
                <w:szCs w:val="22"/>
              </w:rPr>
              <w:t>12 (twelve)</w:t>
            </w:r>
            <w:r w:rsidRPr="0051181C">
              <w:rPr>
                <w:rFonts w:ascii="Arial" w:hAnsi="Arial" w:cs="Arial"/>
                <w:sz w:val="22"/>
                <w:szCs w:val="22"/>
              </w:rPr>
              <w:t xml:space="preserve"> Social</w:t>
            </w:r>
            <w:r>
              <w:rPr>
                <w:rFonts w:ascii="Arial" w:hAnsi="Arial" w:cs="Arial"/>
                <w:sz w:val="22"/>
                <w:szCs w:val="22"/>
              </w:rPr>
              <w:t>-Affordable</w:t>
            </w:r>
            <w:r w:rsidRPr="0051181C">
              <w:rPr>
                <w:rFonts w:ascii="Arial" w:hAnsi="Arial" w:cs="Arial"/>
                <w:sz w:val="22"/>
                <w:szCs w:val="22"/>
              </w:rPr>
              <w:t xml:space="preserve"> Rented Housing Units within the Development to be constructed fitted out and occupied exclusively as Affordable Housing</w:t>
            </w:r>
          </w:p>
          <w:p w14:paraId="74E7C959" w14:textId="77777777" w:rsidR="008C1ECE" w:rsidRPr="00333B81" w:rsidRDefault="008C1ECE" w:rsidP="008C1ECE">
            <w:pPr>
              <w:tabs>
                <w:tab w:val="left" w:pos="720"/>
                <w:tab w:val="left" w:pos="1440"/>
                <w:tab w:val="left" w:pos="2160"/>
              </w:tabs>
              <w:spacing w:line="360" w:lineRule="auto"/>
              <w:jc w:val="both"/>
              <w:rPr>
                <w:rFonts w:ascii="Arial" w:hAnsi="Arial" w:cs="Arial"/>
                <w:sz w:val="22"/>
                <w:szCs w:val="22"/>
              </w:rPr>
            </w:pPr>
          </w:p>
        </w:tc>
      </w:tr>
      <w:tr w:rsidR="00DA3B0E" w:rsidRPr="00333B81" w14:paraId="60195721" w14:textId="77777777" w:rsidTr="00742E06">
        <w:tc>
          <w:tcPr>
            <w:tcW w:w="811" w:type="dxa"/>
            <w:shd w:val="clear" w:color="auto" w:fill="auto"/>
          </w:tcPr>
          <w:p w14:paraId="396BB009"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734D279A" w14:textId="77777777" w:rsidR="00DA3B0E" w:rsidRPr="0051181C" w:rsidRDefault="00DA3B0E" w:rsidP="00DA3B0E">
            <w:pPr>
              <w:tabs>
                <w:tab w:val="left" w:pos="720"/>
                <w:tab w:val="left" w:pos="1440"/>
                <w:tab w:val="left" w:pos="2160"/>
              </w:tabs>
              <w:spacing w:line="360" w:lineRule="auto"/>
              <w:rPr>
                <w:rFonts w:ascii="Arial" w:hAnsi="Arial" w:cs="Arial"/>
                <w:sz w:val="22"/>
                <w:szCs w:val="22"/>
              </w:rPr>
            </w:pPr>
            <w:r>
              <w:rPr>
                <w:rFonts w:ascii="Arial" w:hAnsi="Arial" w:cs="Arial"/>
                <w:sz w:val="22"/>
                <w:szCs w:val="22"/>
              </w:rPr>
              <w:t>“Affordable Retail Space”</w:t>
            </w:r>
          </w:p>
        </w:tc>
        <w:tc>
          <w:tcPr>
            <w:tcW w:w="6186" w:type="dxa"/>
            <w:shd w:val="clear" w:color="auto" w:fill="auto"/>
          </w:tcPr>
          <w:p w14:paraId="71F53315" w14:textId="09202FB6" w:rsidR="00DA3B0E" w:rsidRDefault="00DA3B0E" w:rsidP="00DA3B0E">
            <w:pPr>
              <w:tabs>
                <w:tab w:val="left" w:pos="720"/>
                <w:tab w:val="left" w:pos="1440"/>
                <w:tab w:val="left" w:pos="2160"/>
              </w:tabs>
              <w:spacing w:line="360" w:lineRule="auto"/>
              <w:jc w:val="both"/>
              <w:rPr>
                <w:rStyle w:val="CrossReference"/>
                <w:rFonts w:ascii="Arial" w:hAnsi="Arial" w:cs="Arial"/>
                <w:b w:val="0"/>
                <w:bCs/>
                <w:sz w:val="22"/>
                <w:szCs w:val="22"/>
              </w:rPr>
            </w:pPr>
            <w:r w:rsidRPr="00DA3B0E">
              <w:rPr>
                <w:rFonts w:ascii="Arial" w:hAnsi="Arial" w:cs="Arial"/>
                <w:sz w:val="22"/>
                <w:szCs w:val="22"/>
              </w:rPr>
              <w:t xml:space="preserve">a total of </w:t>
            </w:r>
            <w:r w:rsidR="00C1345C">
              <w:rPr>
                <w:rFonts w:ascii="Arial" w:hAnsi="Arial" w:cs="Arial"/>
                <w:sz w:val="22"/>
                <w:szCs w:val="22"/>
              </w:rPr>
              <w:t>478</w:t>
            </w:r>
            <w:r w:rsidRPr="00DA3B0E">
              <w:rPr>
                <w:rFonts w:ascii="Arial" w:hAnsi="Arial" w:cs="Arial"/>
                <w:sz w:val="22"/>
                <w:szCs w:val="22"/>
              </w:rPr>
              <w:t xml:space="preserve"> </w:t>
            </w:r>
            <w:r w:rsidRPr="00A4437C">
              <w:rPr>
                <w:rFonts w:ascii="Arial" w:hAnsi="Arial" w:cs="Arial"/>
                <w:sz w:val="22"/>
                <w:szCs w:val="22"/>
              </w:rPr>
              <w:t>sqm of affordable retail space</w:t>
            </w:r>
            <w:r w:rsidR="00742E06" w:rsidRPr="00A4437C">
              <w:rPr>
                <w:rFonts w:ascii="Arial" w:hAnsi="Arial" w:cs="Arial"/>
                <w:sz w:val="22"/>
                <w:szCs w:val="22"/>
              </w:rPr>
              <w:t xml:space="preserve"> to be provided in the location shown on Plan </w:t>
            </w:r>
            <w:r w:rsidR="00A4437C" w:rsidRPr="00A4437C">
              <w:rPr>
                <w:rFonts w:ascii="Arial" w:hAnsi="Arial" w:cs="Arial"/>
                <w:sz w:val="22"/>
                <w:szCs w:val="22"/>
              </w:rPr>
              <w:t>6</w:t>
            </w:r>
            <w:r w:rsidR="00742E06" w:rsidRPr="00A4437C">
              <w:rPr>
                <w:rFonts w:ascii="Arial" w:hAnsi="Arial" w:cs="Arial"/>
                <w:sz w:val="22"/>
                <w:szCs w:val="22"/>
              </w:rPr>
              <w:t xml:space="preserve"> </w:t>
            </w:r>
            <w:r w:rsidR="00742E06" w:rsidRPr="00EB7090">
              <w:rPr>
                <w:rFonts w:ascii="Arial" w:hAnsi="Arial" w:cs="Arial"/>
                <w:sz w:val="22"/>
                <w:szCs w:val="22"/>
              </w:rPr>
              <w:t>(unless otherwise agreed in writing</w:t>
            </w:r>
            <w:r w:rsidR="00C73795" w:rsidRPr="00EB7090">
              <w:rPr>
                <w:rFonts w:ascii="Arial" w:hAnsi="Arial" w:cs="Arial"/>
                <w:sz w:val="22"/>
                <w:szCs w:val="22"/>
              </w:rPr>
              <w:t xml:space="preserve"> by the Council</w:t>
            </w:r>
            <w:r w:rsidR="00742E06" w:rsidRPr="00EB7090">
              <w:rPr>
                <w:rFonts w:ascii="Arial" w:hAnsi="Arial" w:cs="Arial"/>
                <w:sz w:val="22"/>
                <w:szCs w:val="22"/>
              </w:rPr>
              <w:t>)</w:t>
            </w:r>
            <w:r w:rsidRPr="00A4437C">
              <w:rPr>
                <w:rFonts w:ascii="Arial" w:hAnsi="Arial" w:cs="Arial"/>
                <w:sz w:val="22"/>
                <w:szCs w:val="22"/>
              </w:rPr>
              <w:t xml:space="preserve"> which</w:t>
            </w:r>
            <w:r w:rsidRPr="00DA3B0E">
              <w:rPr>
                <w:rFonts w:ascii="Arial" w:hAnsi="Arial" w:cs="Arial"/>
                <w:sz w:val="22"/>
                <w:szCs w:val="22"/>
              </w:rPr>
              <w:t xml:space="preserve"> shall be constructed in accordance with the Affordable Retail Space Specification and thereafter retained and managed </w:t>
            </w:r>
            <w:r w:rsidR="00C1345C">
              <w:rPr>
                <w:rFonts w:ascii="Arial" w:hAnsi="Arial" w:cs="Arial"/>
                <w:sz w:val="22"/>
                <w:szCs w:val="22"/>
              </w:rPr>
              <w:t xml:space="preserve">for a period of 25 years </w:t>
            </w:r>
            <w:r w:rsidRPr="00DA3B0E">
              <w:rPr>
                <w:rFonts w:ascii="Arial" w:hAnsi="Arial" w:cs="Arial"/>
                <w:sz w:val="22"/>
                <w:szCs w:val="22"/>
              </w:rPr>
              <w:t xml:space="preserve">in accordance with the Affordable Retail Space Management and Maintenance Plan by the </w:t>
            </w:r>
            <w:r w:rsidR="00F16D4A">
              <w:rPr>
                <w:rFonts w:ascii="Arial" w:hAnsi="Arial" w:cs="Arial"/>
                <w:sz w:val="22"/>
                <w:szCs w:val="22"/>
              </w:rPr>
              <w:t>Owner</w:t>
            </w:r>
            <w:r w:rsidR="00F16D4A" w:rsidRPr="00DA3B0E">
              <w:rPr>
                <w:rFonts w:ascii="Arial" w:hAnsi="Arial" w:cs="Arial"/>
                <w:sz w:val="22"/>
                <w:szCs w:val="22"/>
              </w:rPr>
              <w:t xml:space="preserve"> </w:t>
            </w:r>
            <w:r w:rsidRPr="00DA3B0E">
              <w:rPr>
                <w:rFonts w:ascii="Arial" w:hAnsi="Arial" w:cs="Arial"/>
                <w:sz w:val="22"/>
                <w:szCs w:val="22"/>
              </w:rPr>
              <w:t xml:space="preserve">or by a Third Party Manager who has been approved by the Council in accordance with </w:t>
            </w:r>
            <w:r w:rsidRPr="00DA3B0E">
              <w:rPr>
                <w:rStyle w:val="CrossReference"/>
                <w:rFonts w:ascii="Arial" w:hAnsi="Arial" w:cs="Arial"/>
                <w:b w:val="0"/>
                <w:bCs/>
                <w:sz w:val="22"/>
                <w:szCs w:val="22"/>
              </w:rPr>
              <w:t>the terms of this Agreement</w:t>
            </w:r>
          </w:p>
          <w:p w14:paraId="66B59B72" w14:textId="77777777" w:rsidR="00DA3B0E" w:rsidRPr="00DA3B0E"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4D660B27" w14:textId="77777777" w:rsidTr="00742E06">
        <w:tc>
          <w:tcPr>
            <w:tcW w:w="811" w:type="dxa"/>
            <w:shd w:val="clear" w:color="auto" w:fill="auto"/>
          </w:tcPr>
          <w:p w14:paraId="47306A59"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276CBE9C" w14:textId="77777777" w:rsidR="00DA3B0E" w:rsidRDefault="00DA3B0E" w:rsidP="00DA3B0E">
            <w:pPr>
              <w:tabs>
                <w:tab w:val="left" w:pos="720"/>
                <w:tab w:val="left" w:pos="1440"/>
                <w:tab w:val="left" w:pos="2160"/>
              </w:tabs>
              <w:spacing w:line="360" w:lineRule="auto"/>
              <w:rPr>
                <w:rFonts w:ascii="Arial" w:hAnsi="Arial" w:cs="Arial"/>
                <w:sz w:val="22"/>
                <w:szCs w:val="22"/>
              </w:rPr>
            </w:pPr>
            <w:r>
              <w:rPr>
                <w:rFonts w:ascii="Arial" w:hAnsi="Arial" w:cs="Arial"/>
                <w:sz w:val="22"/>
                <w:szCs w:val="22"/>
              </w:rPr>
              <w:t>“</w:t>
            </w:r>
            <w:r w:rsidRPr="00DA3B0E">
              <w:rPr>
                <w:rFonts w:ascii="Arial" w:hAnsi="Arial" w:cs="Arial"/>
                <w:sz w:val="22"/>
                <w:szCs w:val="22"/>
              </w:rPr>
              <w:t>Affordable Retail Space Management and Maintenance Plan</w:t>
            </w:r>
            <w:r>
              <w:rPr>
                <w:rFonts w:ascii="Arial" w:hAnsi="Arial" w:cs="Arial"/>
                <w:sz w:val="22"/>
                <w:szCs w:val="22"/>
              </w:rPr>
              <w:t>”</w:t>
            </w:r>
          </w:p>
          <w:p w14:paraId="11D93E31" w14:textId="77777777" w:rsidR="00DA3B0E" w:rsidRDefault="00DA3B0E" w:rsidP="00DA3B0E">
            <w:pPr>
              <w:tabs>
                <w:tab w:val="left" w:pos="720"/>
                <w:tab w:val="left" w:pos="1440"/>
                <w:tab w:val="left" w:pos="2160"/>
              </w:tabs>
              <w:spacing w:line="360" w:lineRule="auto"/>
              <w:rPr>
                <w:rFonts w:ascii="Arial" w:hAnsi="Arial" w:cs="Arial"/>
                <w:sz w:val="22"/>
                <w:szCs w:val="22"/>
              </w:rPr>
            </w:pPr>
          </w:p>
        </w:tc>
        <w:tc>
          <w:tcPr>
            <w:tcW w:w="6186" w:type="dxa"/>
            <w:shd w:val="clear" w:color="auto" w:fill="auto"/>
          </w:tcPr>
          <w:p w14:paraId="56339745" w14:textId="6F0B7058" w:rsidR="007E648C" w:rsidRDefault="007E648C" w:rsidP="007E648C">
            <w:pPr>
              <w:tabs>
                <w:tab w:val="left" w:pos="720"/>
                <w:tab w:val="left" w:pos="1440"/>
                <w:tab w:val="left" w:pos="2160"/>
              </w:tabs>
              <w:spacing w:line="360" w:lineRule="auto"/>
              <w:jc w:val="both"/>
              <w:rPr>
                <w:rFonts w:ascii="Arial" w:hAnsi="Arial" w:cs="Arial"/>
                <w:sz w:val="22"/>
                <w:szCs w:val="22"/>
              </w:rPr>
            </w:pPr>
            <w:r w:rsidRPr="007E648C">
              <w:rPr>
                <w:rFonts w:ascii="Arial" w:hAnsi="Arial" w:cs="Arial"/>
                <w:sz w:val="22"/>
                <w:szCs w:val="22"/>
              </w:rPr>
              <w:t xml:space="preserve">a plan for the retention, </w:t>
            </w:r>
            <w:proofErr w:type="gramStart"/>
            <w:r w:rsidRPr="007E648C">
              <w:rPr>
                <w:rFonts w:ascii="Arial" w:hAnsi="Arial" w:cs="Arial"/>
                <w:sz w:val="22"/>
                <w:szCs w:val="22"/>
              </w:rPr>
              <w:t>maintenance</w:t>
            </w:r>
            <w:proofErr w:type="gramEnd"/>
            <w:r w:rsidRPr="007E648C">
              <w:rPr>
                <w:rFonts w:ascii="Arial" w:hAnsi="Arial" w:cs="Arial"/>
                <w:sz w:val="22"/>
                <w:szCs w:val="22"/>
              </w:rPr>
              <w:t xml:space="preserve"> and management of the Affordable </w:t>
            </w:r>
            <w:r>
              <w:rPr>
                <w:rFonts w:ascii="Arial" w:hAnsi="Arial" w:cs="Arial"/>
                <w:sz w:val="22"/>
                <w:szCs w:val="22"/>
              </w:rPr>
              <w:t>Retail</w:t>
            </w:r>
            <w:r w:rsidRPr="007E648C">
              <w:rPr>
                <w:rFonts w:ascii="Arial" w:hAnsi="Arial" w:cs="Arial"/>
                <w:sz w:val="22"/>
                <w:szCs w:val="22"/>
              </w:rPr>
              <w:t xml:space="preserve"> Space as affordable, flexible </w:t>
            </w:r>
            <w:r w:rsidR="00B72303">
              <w:rPr>
                <w:rFonts w:ascii="Arial" w:hAnsi="Arial" w:cs="Arial"/>
                <w:sz w:val="22"/>
                <w:szCs w:val="22"/>
              </w:rPr>
              <w:t xml:space="preserve">retail </w:t>
            </w:r>
            <w:r w:rsidRPr="007E648C">
              <w:rPr>
                <w:rFonts w:ascii="Arial" w:hAnsi="Arial" w:cs="Arial"/>
                <w:sz w:val="22"/>
                <w:szCs w:val="22"/>
              </w:rPr>
              <w:t xml:space="preserve">space </w:t>
            </w:r>
            <w:r w:rsidR="00F87DF0">
              <w:rPr>
                <w:rFonts w:ascii="Arial" w:hAnsi="Arial" w:cs="Arial"/>
                <w:sz w:val="22"/>
                <w:szCs w:val="22"/>
              </w:rPr>
              <w:t xml:space="preserve">for a period of 25 years </w:t>
            </w:r>
            <w:r w:rsidRPr="007E648C">
              <w:rPr>
                <w:rFonts w:ascii="Arial" w:hAnsi="Arial" w:cs="Arial"/>
                <w:sz w:val="22"/>
                <w:szCs w:val="22"/>
              </w:rPr>
              <w:t xml:space="preserve">for </w:t>
            </w:r>
            <w:r w:rsidR="005039AC">
              <w:rPr>
                <w:rFonts w:ascii="Arial" w:hAnsi="Arial" w:cs="Arial"/>
                <w:sz w:val="22"/>
                <w:szCs w:val="22"/>
              </w:rPr>
              <w:t xml:space="preserve">Affordable Retail Space </w:t>
            </w:r>
            <w:r w:rsidR="005039AC" w:rsidRPr="007E648C">
              <w:rPr>
                <w:rFonts w:ascii="Arial" w:hAnsi="Arial" w:cs="Arial"/>
                <w:sz w:val="22"/>
                <w:szCs w:val="22"/>
              </w:rPr>
              <w:t xml:space="preserve">Qualifying </w:t>
            </w:r>
            <w:r w:rsidR="005039AC">
              <w:rPr>
                <w:rFonts w:ascii="Arial" w:hAnsi="Arial" w:cs="Arial"/>
                <w:sz w:val="22"/>
                <w:szCs w:val="22"/>
              </w:rPr>
              <w:t>Occupiers</w:t>
            </w:r>
            <w:r w:rsidR="005039AC" w:rsidRPr="007E648C" w:rsidDel="005039AC">
              <w:rPr>
                <w:rFonts w:ascii="Arial" w:hAnsi="Arial" w:cs="Arial"/>
                <w:sz w:val="22"/>
                <w:szCs w:val="22"/>
              </w:rPr>
              <w:t xml:space="preserve"> </w:t>
            </w:r>
            <w:r>
              <w:rPr>
                <w:rFonts w:ascii="Arial" w:hAnsi="Arial" w:cs="Arial"/>
                <w:sz w:val="22"/>
                <w:szCs w:val="22"/>
              </w:rPr>
              <w:t>with rents maintained at a 50% discount to</w:t>
            </w:r>
            <w:r w:rsidR="00F87DF0">
              <w:rPr>
                <w:rFonts w:ascii="Arial" w:hAnsi="Arial" w:cs="Arial"/>
                <w:sz w:val="22"/>
                <w:szCs w:val="22"/>
              </w:rPr>
              <w:t xml:space="preserve"> open</w:t>
            </w:r>
            <w:r>
              <w:rPr>
                <w:rFonts w:ascii="Arial" w:hAnsi="Arial" w:cs="Arial"/>
                <w:sz w:val="22"/>
                <w:szCs w:val="22"/>
              </w:rPr>
              <w:t xml:space="preserve"> market</w:t>
            </w:r>
            <w:r w:rsidR="00F87DF0">
              <w:rPr>
                <w:rFonts w:ascii="Arial" w:hAnsi="Arial" w:cs="Arial"/>
                <w:sz w:val="22"/>
                <w:szCs w:val="22"/>
              </w:rPr>
              <w:t xml:space="preserve"> rent levels of comparable units in the vicinity</w:t>
            </w:r>
            <w:r w:rsidRPr="007E648C">
              <w:rPr>
                <w:rFonts w:ascii="Arial" w:hAnsi="Arial" w:cs="Arial"/>
                <w:sz w:val="22"/>
                <w:szCs w:val="22"/>
              </w:rPr>
              <w:t>, such plan to include:</w:t>
            </w:r>
            <w:r w:rsidR="00F87DF0">
              <w:rPr>
                <w:rFonts w:ascii="Arial" w:hAnsi="Arial" w:cs="Arial"/>
                <w:sz w:val="22"/>
                <w:szCs w:val="22"/>
              </w:rPr>
              <w:t xml:space="preserve"> </w:t>
            </w:r>
          </w:p>
          <w:p w14:paraId="143F181F" w14:textId="77777777" w:rsidR="007E648C" w:rsidRPr="007E648C" w:rsidRDefault="005039AC" w:rsidP="007E648C">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 </w:t>
            </w:r>
          </w:p>
          <w:p w14:paraId="538D1FDF" w14:textId="24E1C92C" w:rsidR="007E648C" w:rsidRPr="007E648C" w:rsidRDefault="007E648C" w:rsidP="007E648C">
            <w:pPr>
              <w:pStyle w:val="aDefinition"/>
              <w:spacing w:after="0" w:line="360" w:lineRule="auto"/>
              <w:rPr>
                <w:rFonts w:ascii="Arial" w:hAnsi="Arial" w:cs="Arial"/>
                <w:sz w:val="22"/>
                <w:szCs w:val="22"/>
              </w:rPr>
            </w:pPr>
            <w:r w:rsidRPr="007E648C">
              <w:rPr>
                <w:rFonts w:ascii="Arial" w:hAnsi="Arial" w:cs="Arial"/>
                <w:sz w:val="22"/>
                <w:szCs w:val="22"/>
              </w:rPr>
              <w:t xml:space="preserve">measures to ensure the Affordable </w:t>
            </w:r>
            <w:r w:rsidR="00F87DF0">
              <w:rPr>
                <w:rFonts w:ascii="Arial" w:hAnsi="Arial" w:cs="Arial"/>
                <w:sz w:val="22"/>
                <w:szCs w:val="22"/>
              </w:rPr>
              <w:t>Retail</w:t>
            </w:r>
            <w:r w:rsidR="00F87DF0" w:rsidRPr="007E648C">
              <w:rPr>
                <w:rFonts w:ascii="Arial" w:hAnsi="Arial" w:cs="Arial"/>
                <w:sz w:val="22"/>
                <w:szCs w:val="22"/>
              </w:rPr>
              <w:t xml:space="preserve"> </w:t>
            </w:r>
            <w:r w:rsidRPr="007E648C">
              <w:rPr>
                <w:rFonts w:ascii="Arial" w:hAnsi="Arial" w:cs="Arial"/>
                <w:sz w:val="22"/>
                <w:szCs w:val="22"/>
              </w:rPr>
              <w:t xml:space="preserve">Space shall be made available for occupation and use as affordable space for </w:t>
            </w:r>
            <w:r w:rsidR="00F7439A">
              <w:rPr>
                <w:rFonts w:ascii="Arial" w:hAnsi="Arial" w:cs="Arial"/>
                <w:sz w:val="22"/>
                <w:szCs w:val="22"/>
              </w:rPr>
              <w:t xml:space="preserve">Affordable Retail Space </w:t>
            </w:r>
            <w:r w:rsidRPr="007E648C">
              <w:rPr>
                <w:rFonts w:ascii="Arial" w:hAnsi="Arial" w:cs="Arial"/>
                <w:sz w:val="22"/>
                <w:szCs w:val="22"/>
              </w:rPr>
              <w:t xml:space="preserve">Qualifying </w:t>
            </w:r>
            <w:r w:rsidR="00F7439A">
              <w:rPr>
                <w:rFonts w:ascii="Arial" w:hAnsi="Arial" w:cs="Arial"/>
                <w:sz w:val="22"/>
                <w:szCs w:val="22"/>
              </w:rPr>
              <w:t>Occupiers</w:t>
            </w:r>
            <w:r>
              <w:rPr>
                <w:rFonts w:ascii="Arial" w:hAnsi="Arial" w:cs="Arial"/>
                <w:sz w:val="22"/>
                <w:szCs w:val="22"/>
              </w:rPr>
              <w:t xml:space="preserve">, including details of lease/licence arrangements (including rent levels, terms and conditions and </w:t>
            </w:r>
            <w:r w:rsidR="00B72303">
              <w:rPr>
                <w:rFonts w:ascii="Arial" w:hAnsi="Arial" w:cs="Arial"/>
                <w:sz w:val="22"/>
                <w:szCs w:val="22"/>
              </w:rPr>
              <w:t>review provisions)</w:t>
            </w:r>
            <w:r w:rsidRPr="007E648C">
              <w:rPr>
                <w:rFonts w:ascii="Arial" w:hAnsi="Arial" w:cs="Arial"/>
                <w:sz w:val="22"/>
                <w:szCs w:val="22"/>
              </w:rPr>
              <w:t>; and</w:t>
            </w:r>
          </w:p>
          <w:p w14:paraId="680C9A35" w14:textId="77777777" w:rsidR="007E648C" w:rsidRDefault="007E648C" w:rsidP="007E648C">
            <w:pPr>
              <w:pStyle w:val="aDefinition"/>
              <w:spacing w:after="0" w:line="360" w:lineRule="auto"/>
              <w:rPr>
                <w:rFonts w:ascii="Arial" w:hAnsi="Arial" w:cs="Arial"/>
                <w:sz w:val="22"/>
                <w:szCs w:val="22"/>
              </w:rPr>
            </w:pPr>
            <w:r w:rsidRPr="007E648C">
              <w:rPr>
                <w:rFonts w:ascii="Arial" w:hAnsi="Arial" w:cs="Arial"/>
                <w:sz w:val="22"/>
                <w:szCs w:val="22"/>
              </w:rPr>
              <w:lastRenderedPageBreak/>
              <w:t xml:space="preserve">details of maintenance and management arrangements following completion of the Affordable </w:t>
            </w:r>
            <w:r w:rsidR="00B72303">
              <w:rPr>
                <w:rFonts w:ascii="Arial" w:hAnsi="Arial" w:cs="Arial"/>
                <w:sz w:val="22"/>
                <w:szCs w:val="22"/>
              </w:rPr>
              <w:t>Retail</w:t>
            </w:r>
            <w:r w:rsidRPr="007E648C">
              <w:rPr>
                <w:rFonts w:ascii="Arial" w:hAnsi="Arial" w:cs="Arial"/>
                <w:sz w:val="22"/>
                <w:szCs w:val="22"/>
              </w:rPr>
              <w:t xml:space="preserve"> Space</w:t>
            </w:r>
          </w:p>
          <w:p w14:paraId="4684C82F" w14:textId="77777777" w:rsidR="007E648C" w:rsidRPr="007E648C" w:rsidRDefault="007E648C" w:rsidP="007E648C">
            <w:pPr>
              <w:pStyle w:val="aDefinition"/>
              <w:numPr>
                <w:ilvl w:val="0"/>
                <w:numId w:val="0"/>
              </w:numPr>
              <w:spacing w:after="0" w:line="360" w:lineRule="auto"/>
              <w:ind w:left="851"/>
              <w:rPr>
                <w:rFonts w:ascii="Arial" w:hAnsi="Arial" w:cs="Arial"/>
                <w:sz w:val="22"/>
                <w:szCs w:val="22"/>
              </w:rPr>
            </w:pPr>
          </w:p>
          <w:p w14:paraId="6F00803F" w14:textId="77777777" w:rsidR="00DA3B0E" w:rsidRDefault="007E648C" w:rsidP="007E648C">
            <w:pPr>
              <w:tabs>
                <w:tab w:val="left" w:pos="720"/>
                <w:tab w:val="left" w:pos="1440"/>
                <w:tab w:val="left" w:pos="2160"/>
              </w:tabs>
              <w:spacing w:line="360" w:lineRule="auto"/>
              <w:jc w:val="both"/>
              <w:rPr>
                <w:rFonts w:ascii="Arial" w:hAnsi="Arial" w:cs="Arial"/>
                <w:sz w:val="22"/>
                <w:szCs w:val="22"/>
              </w:rPr>
            </w:pPr>
            <w:r w:rsidRPr="007E648C">
              <w:rPr>
                <w:rFonts w:ascii="Arial" w:hAnsi="Arial" w:cs="Arial"/>
                <w:sz w:val="22"/>
                <w:szCs w:val="22"/>
              </w:rPr>
              <w:t xml:space="preserve">provided that such Affordable </w:t>
            </w:r>
            <w:r w:rsidR="00B72303">
              <w:rPr>
                <w:rFonts w:ascii="Arial" w:hAnsi="Arial" w:cs="Arial"/>
                <w:sz w:val="22"/>
                <w:szCs w:val="22"/>
              </w:rPr>
              <w:t xml:space="preserve">Retail </w:t>
            </w:r>
            <w:r w:rsidRPr="007E648C">
              <w:rPr>
                <w:rFonts w:ascii="Arial" w:hAnsi="Arial" w:cs="Arial"/>
                <w:sz w:val="22"/>
                <w:szCs w:val="22"/>
              </w:rPr>
              <w:t>Space Management and Maintenance Plan may be updated from time to time with the written approval of the Council</w:t>
            </w:r>
          </w:p>
          <w:p w14:paraId="0144F48A" w14:textId="77777777" w:rsidR="007E648C" w:rsidRPr="00DA3B0E" w:rsidRDefault="007E648C" w:rsidP="007E648C">
            <w:pPr>
              <w:tabs>
                <w:tab w:val="left" w:pos="720"/>
                <w:tab w:val="left" w:pos="1440"/>
                <w:tab w:val="left" w:pos="2160"/>
              </w:tabs>
              <w:spacing w:line="360" w:lineRule="auto"/>
              <w:jc w:val="both"/>
              <w:rPr>
                <w:rFonts w:ascii="Arial" w:hAnsi="Arial" w:cs="Arial"/>
                <w:sz w:val="22"/>
                <w:szCs w:val="22"/>
              </w:rPr>
            </w:pPr>
          </w:p>
        </w:tc>
      </w:tr>
      <w:tr w:rsidR="00670A9A" w:rsidRPr="00333B81" w14:paraId="16A91E5A" w14:textId="77777777" w:rsidTr="00742E06">
        <w:tc>
          <w:tcPr>
            <w:tcW w:w="811" w:type="dxa"/>
            <w:shd w:val="clear" w:color="auto" w:fill="auto"/>
          </w:tcPr>
          <w:p w14:paraId="5EC6B9C6" w14:textId="77777777" w:rsidR="00670A9A" w:rsidRPr="00333B81" w:rsidRDefault="00670A9A"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08D1C7BC" w14:textId="77777777" w:rsidR="00670A9A" w:rsidRDefault="00670A9A" w:rsidP="00DA3B0E">
            <w:pPr>
              <w:tabs>
                <w:tab w:val="left" w:pos="720"/>
                <w:tab w:val="left" w:pos="1440"/>
                <w:tab w:val="left" w:pos="2160"/>
              </w:tabs>
              <w:spacing w:line="360" w:lineRule="auto"/>
              <w:rPr>
                <w:rFonts w:ascii="Arial" w:hAnsi="Arial" w:cs="Arial"/>
                <w:sz w:val="22"/>
                <w:szCs w:val="22"/>
              </w:rPr>
            </w:pPr>
            <w:r>
              <w:rPr>
                <w:rFonts w:ascii="Arial" w:hAnsi="Arial" w:cs="Arial"/>
                <w:sz w:val="22"/>
                <w:szCs w:val="22"/>
              </w:rPr>
              <w:t xml:space="preserve">“Affordable Retail Space Marketing </w:t>
            </w:r>
            <w:r w:rsidR="00155CD9">
              <w:rPr>
                <w:rFonts w:ascii="Arial" w:hAnsi="Arial" w:cs="Arial"/>
                <w:sz w:val="22"/>
                <w:szCs w:val="22"/>
              </w:rPr>
              <w:t>Strategy</w:t>
            </w:r>
            <w:r>
              <w:rPr>
                <w:rFonts w:ascii="Arial" w:hAnsi="Arial" w:cs="Arial"/>
                <w:sz w:val="22"/>
                <w:szCs w:val="22"/>
              </w:rPr>
              <w:t>”</w:t>
            </w:r>
          </w:p>
          <w:p w14:paraId="72E832DD" w14:textId="77777777" w:rsidR="00670A9A" w:rsidRDefault="00670A9A" w:rsidP="00DA3B0E">
            <w:pPr>
              <w:tabs>
                <w:tab w:val="left" w:pos="720"/>
                <w:tab w:val="left" w:pos="1440"/>
                <w:tab w:val="left" w:pos="2160"/>
              </w:tabs>
              <w:spacing w:line="360" w:lineRule="auto"/>
              <w:rPr>
                <w:rFonts w:ascii="Arial" w:hAnsi="Arial" w:cs="Arial"/>
                <w:sz w:val="22"/>
                <w:szCs w:val="22"/>
              </w:rPr>
            </w:pPr>
          </w:p>
        </w:tc>
        <w:tc>
          <w:tcPr>
            <w:tcW w:w="6186" w:type="dxa"/>
            <w:shd w:val="clear" w:color="auto" w:fill="auto"/>
          </w:tcPr>
          <w:p w14:paraId="50F431A2" w14:textId="4735CE72" w:rsidR="004B1CC3" w:rsidRPr="004B1CC3" w:rsidRDefault="004B1CC3" w:rsidP="00706C5A">
            <w:pPr>
              <w:tabs>
                <w:tab w:val="left" w:pos="720"/>
                <w:tab w:val="left" w:pos="1440"/>
                <w:tab w:val="left" w:pos="2160"/>
              </w:tabs>
              <w:spacing w:line="360" w:lineRule="auto"/>
              <w:jc w:val="both"/>
              <w:rPr>
                <w:rFonts w:ascii="Arial" w:hAnsi="Arial" w:cs="Arial"/>
                <w:sz w:val="22"/>
                <w:szCs w:val="22"/>
              </w:rPr>
            </w:pPr>
            <w:r w:rsidRPr="004B1CC3">
              <w:rPr>
                <w:rFonts w:ascii="Arial" w:hAnsi="Arial" w:cs="Arial"/>
                <w:sz w:val="22"/>
                <w:szCs w:val="22"/>
              </w:rPr>
              <w:t>a written strategy for the marketing of the Affordable Retail Space to Affordable Retail Space Qualifying Occupiers with the aim</w:t>
            </w:r>
            <w:r w:rsidR="00706C5A">
              <w:rPr>
                <w:rFonts w:ascii="Arial" w:hAnsi="Arial" w:cs="Arial"/>
                <w:sz w:val="22"/>
                <w:szCs w:val="22"/>
              </w:rPr>
              <w:t>s</w:t>
            </w:r>
            <w:r w:rsidRPr="004B1CC3">
              <w:rPr>
                <w:rFonts w:ascii="Arial" w:hAnsi="Arial" w:cs="Arial"/>
                <w:sz w:val="22"/>
                <w:szCs w:val="22"/>
              </w:rPr>
              <w:t xml:space="preserve"> of </w:t>
            </w:r>
            <w:r w:rsidR="00706C5A">
              <w:rPr>
                <w:rFonts w:ascii="Arial" w:hAnsi="Arial" w:cs="Arial"/>
                <w:sz w:val="22"/>
                <w:szCs w:val="22"/>
              </w:rPr>
              <w:t>(</w:t>
            </w:r>
            <w:proofErr w:type="spellStart"/>
            <w:r w:rsidR="00706C5A">
              <w:rPr>
                <w:rFonts w:ascii="Arial" w:hAnsi="Arial" w:cs="Arial"/>
                <w:sz w:val="22"/>
                <w:szCs w:val="22"/>
              </w:rPr>
              <w:t>i</w:t>
            </w:r>
            <w:proofErr w:type="spellEnd"/>
            <w:r w:rsidR="00706C5A">
              <w:rPr>
                <w:rFonts w:ascii="Arial" w:hAnsi="Arial" w:cs="Arial"/>
                <w:sz w:val="22"/>
                <w:szCs w:val="22"/>
              </w:rPr>
              <w:t xml:space="preserve">) </w:t>
            </w:r>
            <w:r w:rsidRPr="004B1CC3">
              <w:rPr>
                <w:rFonts w:ascii="Arial" w:hAnsi="Arial" w:cs="Arial"/>
                <w:sz w:val="22"/>
                <w:szCs w:val="22"/>
              </w:rPr>
              <w:t xml:space="preserve">encouraging small local businesses into the Affordable Retail Space </w:t>
            </w:r>
            <w:r w:rsidRPr="00232420">
              <w:rPr>
                <w:rFonts w:ascii="Arial" w:hAnsi="Arial" w:cs="Arial"/>
                <w:sz w:val="22"/>
                <w:szCs w:val="22"/>
              </w:rPr>
              <w:t xml:space="preserve">as an alternative to </w:t>
            </w:r>
            <w:r w:rsidR="00232420">
              <w:rPr>
                <w:rFonts w:ascii="Arial" w:hAnsi="Arial" w:cs="Arial"/>
                <w:sz w:val="22"/>
                <w:szCs w:val="22"/>
              </w:rPr>
              <w:t>temporary space such as pop-up shops, market stalls and spaces booked by the hour</w:t>
            </w:r>
            <w:r w:rsidR="00706C5A" w:rsidRPr="00232420">
              <w:rPr>
                <w:rFonts w:ascii="Arial" w:hAnsi="Arial" w:cs="Arial"/>
                <w:sz w:val="22"/>
                <w:szCs w:val="22"/>
              </w:rPr>
              <w:t>;</w:t>
            </w:r>
            <w:r w:rsidR="00706C5A">
              <w:rPr>
                <w:rFonts w:ascii="Arial" w:hAnsi="Arial" w:cs="Arial"/>
                <w:sz w:val="22"/>
                <w:szCs w:val="22"/>
              </w:rPr>
              <w:t xml:space="preserve"> </w:t>
            </w:r>
            <w:r w:rsidRPr="004B1CC3">
              <w:rPr>
                <w:rFonts w:ascii="Arial" w:hAnsi="Arial" w:cs="Arial"/>
                <w:sz w:val="22"/>
                <w:szCs w:val="22"/>
              </w:rPr>
              <w:t xml:space="preserve">and </w:t>
            </w:r>
            <w:r w:rsidR="00706C5A">
              <w:rPr>
                <w:rFonts w:ascii="Arial" w:hAnsi="Arial" w:cs="Arial"/>
                <w:sz w:val="22"/>
                <w:szCs w:val="22"/>
              </w:rPr>
              <w:t xml:space="preserve">(ii) </w:t>
            </w:r>
            <w:r w:rsidR="007E648C">
              <w:rPr>
                <w:rFonts w:ascii="Arial" w:hAnsi="Arial" w:cs="Arial"/>
                <w:sz w:val="22"/>
                <w:szCs w:val="22"/>
              </w:rPr>
              <w:t xml:space="preserve">the Affordable Retail Space </w:t>
            </w:r>
            <w:r w:rsidRPr="004B1CC3">
              <w:rPr>
                <w:rFonts w:ascii="Arial" w:hAnsi="Arial" w:cs="Arial"/>
                <w:sz w:val="22"/>
                <w:szCs w:val="22"/>
              </w:rPr>
              <w:t xml:space="preserve">being more accessible to local people and businesses and presenting a more diverse offer and active ground floor </w:t>
            </w:r>
            <w:r w:rsidR="00706C5A">
              <w:rPr>
                <w:rFonts w:ascii="Arial" w:hAnsi="Arial" w:cs="Arial"/>
                <w:sz w:val="22"/>
                <w:szCs w:val="22"/>
              </w:rPr>
              <w:t>of the Development</w:t>
            </w:r>
            <w:r w:rsidRPr="004B1CC3">
              <w:rPr>
                <w:rFonts w:ascii="Arial" w:hAnsi="Arial" w:cs="Arial"/>
                <w:sz w:val="22"/>
                <w:szCs w:val="22"/>
              </w:rPr>
              <w:t>, such strategy to include details of:</w:t>
            </w:r>
          </w:p>
          <w:p w14:paraId="4320FCAD" w14:textId="77777777" w:rsidR="004B1CC3" w:rsidRPr="004B1CC3" w:rsidRDefault="004B1CC3" w:rsidP="00706C5A">
            <w:pPr>
              <w:tabs>
                <w:tab w:val="left" w:pos="720"/>
                <w:tab w:val="left" w:pos="1440"/>
                <w:tab w:val="left" w:pos="2160"/>
              </w:tabs>
              <w:spacing w:line="360" w:lineRule="auto"/>
              <w:jc w:val="both"/>
              <w:rPr>
                <w:rFonts w:ascii="Arial" w:hAnsi="Arial" w:cs="Arial"/>
                <w:sz w:val="22"/>
                <w:szCs w:val="22"/>
              </w:rPr>
            </w:pPr>
          </w:p>
          <w:p w14:paraId="638A571B" w14:textId="60AA51DA" w:rsidR="004B1CC3" w:rsidRPr="008C10E3" w:rsidRDefault="004B1CC3" w:rsidP="008C10E3">
            <w:pPr>
              <w:pStyle w:val="aDefinition"/>
              <w:numPr>
                <w:ilvl w:val="1"/>
                <w:numId w:val="61"/>
              </w:numPr>
              <w:spacing w:after="0" w:line="360" w:lineRule="auto"/>
              <w:rPr>
                <w:rFonts w:ascii="Arial" w:hAnsi="Arial" w:cs="Arial"/>
                <w:sz w:val="22"/>
                <w:szCs w:val="22"/>
              </w:rPr>
            </w:pPr>
            <w:r w:rsidRPr="008C10E3">
              <w:rPr>
                <w:rFonts w:ascii="Arial" w:hAnsi="Arial" w:cs="Arial"/>
                <w:sz w:val="22"/>
                <w:szCs w:val="22"/>
              </w:rPr>
              <w:t xml:space="preserve">the criteria for </w:t>
            </w:r>
            <w:r w:rsidR="007E648C" w:rsidRPr="008C10E3">
              <w:rPr>
                <w:rFonts w:ascii="Arial" w:hAnsi="Arial" w:cs="Arial"/>
                <w:sz w:val="22"/>
                <w:szCs w:val="22"/>
              </w:rPr>
              <w:t xml:space="preserve">occupiers, with the aim of securing </w:t>
            </w:r>
            <w:r w:rsidRPr="008C10E3">
              <w:rPr>
                <w:rFonts w:ascii="Arial" w:hAnsi="Arial" w:cs="Arial"/>
                <w:sz w:val="22"/>
                <w:szCs w:val="22"/>
              </w:rPr>
              <w:t xml:space="preserve">Affordable Retail Space Qualifying </w:t>
            </w:r>
            <w:proofErr w:type="gramStart"/>
            <w:r w:rsidRPr="008C10E3">
              <w:rPr>
                <w:rFonts w:ascii="Arial" w:hAnsi="Arial" w:cs="Arial"/>
                <w:sz w:val="22"/>
                <w:szCs w:val="22"/>
              </w:rPr>
              <w:t>Occupiers;</w:t>
            </w:r>
            <w:proofErr w:type="gramEnd"/>
          </w:p>
          <w:p w14:paraId="4D3C93FB" w14:textId="77777777" w:rsidR="007E648C" w:rsidRPr="004B1CC3" w:rsidRDefault="007E648C" w:rsidP="007E648C">
            <w:pPr>
              <w:pStyle w:val="aDefinition"/>
              <w:numPr>
                <w:ilvl w:val="0"/>
                <w:numId w:val="0"/>
              </w:numPr>
              <w:spacing w:after="0" w:line="360" w:lineRule="auto"/>
              <w:ind w:left="851"/>
              <w:rPr>
                <w:rFonts w:ascii="Arial" w:hAnsi="Arial" w:cs="Arial"/>
                <w:sz w:val="22"/>
                <w:szCs w:val="22"/>
              </w:rPr>
            </w:pPr>
          </w:p>
          <w:p w14:paraId="40984328" w14:textId="77777777" w:rsidR="004B1CC3" w:rsidRDefault="004B1CC3" w:rsidP="00706C5A">
            <w:pPr>
              <w:pStyle w:val="aDefinition"/>
              <w:spacing w:after="0" w:line="360" w:lineRule="auto"/>
              <w:rPr>
                <w:rFonts w:ascii="Arial" w:hAnsi="Arial" w:cs="Arial"/>
                <w:sz w:val="22"/>
                <w:szCs w:val="22"/>
              </w:rPr>
            </w:pPr>
            <w:r w:rsidRPr="004B1CC3">
              <w:rPr>
                <w:rFonts w:ascii="Arial" w:hAnsi="Arial" w:cs="Arial"/>
                <w:sz w:val="22"/>
                <w:szCs w:val="22"/>
              </w:rPr>
              <w:t>any support packages for businesses and move</w:t>
            </w:r>
            <w:r w:rsidRPr="004B1CC3">
              <w:rPr>
                <w:rFonts w:ascii="Arial" w:hAnsi="Arial" w:cs="Arial"/>
                <w:sz w:val="22"/>
                <w:szCs w:val="22"/>
              </w:rPr>
              <w:noBreakHyphen/>
              <w:t xml:space="preserve">on </w:t>
            </w:r>
            <w:proofErr w:type="gramStart"/>
            <w:r w:rsidRPr="004B1CC3">
              <w:rPr>
                <w:rFonts w:ascii="Arial" w:hAnsi="Arial" w:cs="Arial"/>
                <w:sz w:val="22"/>
                <w:szCs w:val="22"/>
              </w:rPr>
              <w:t>strategy;</w:t>
            </w:r>
            <w:proofErr w:type="gramEnd"/>
          </w:p>
          <w:p w14:paraId="2C552D6D" w14:textId="77777777" w:rsidR="007E648C" w:rsidRDefault="007E648C" w:rsidP="007E648C">
            <w:pPr>
              <w:pStyle w:val="ListParagraph"/>
              <w:rPr>
                <w:rFonts w:ascii="Arial" w:hAnsi="Arial" w:cs="Arial"/>
              </w:rPr>
            </w:pPr>
          </w:p>
          <w:p w14:paraId="5ABC7B8C" w14:textId="77777777" w:rsidR="004B1CC3" w:rsidRDefault="004B1CC3" w:rsidP="00706C5A">
            <w:pPr>
              <w:pStyle w:val="aDefinition"/>
              <w:spacing w:after="0" w:line="360" w:lineRule="auto"/>
              <w:rPr>
                <w:rFonts w:ascii="Arial" w:hAnsi="Arial" w:cs="Arial"/>
                <w:sz w:val="22"/>
                <w:szCs w:val="22"/>
              </w:rPr>
            </w:pPr>
            <w:r w:rsidRPr="004B1CC3">
              <w:rPr>
                <w:rFonts w:ascii="Arial" w:hAnsi="Arial" w:cs="Arial"/>
                <w:sz w:val="22"/>
                <w:szCs w:val="22"/>
              </w:rPr>
              <w:t>a marketing campaign</w:t>
            </w:r>
            <w:r w:rsidR="00155CD9">
              <w:rPr>
                <w:rFonts w:ascii="Arial" w:hAnsi="Arial" w:cs="Arial"/>
                <w:sz w:val="22"/>
                <w:szCs w:val="22"/>
              </w:rPr>
              <w:t xml:space="preserve"> and how and for how long this will be carried </w:t>
            </w:r>
            <w:proofErr w:type="gramStart"/>
            <w:r w:rsidR="00155CD9">
              <w:rPr>
                <w:rFonts w:ascii="Arial" w:hAnsi="Arial" w:cs="Arial"/>
                <w:sz w:val="22"/>
                <w:szCs w:val="22"/>
              </w:rPr>
              <w:t>out</w:t>
            </w:r>
            <w:r w:rsidRPr="004B1CC3">
              <w:rPr>
                <w:rFonts w:ascii="Arial" w:hAnsi="Arial" w:cs="Arial"/>
                <w:sz w:val="22"/>
                <w:szCs w:val="22"/>
              </w:rPr>
              <w:t>;</w:t>
            </w:r>
            <w:proofErr w:type="gramEnd"/>
          </w:p>
          <w:p w14:paraId="0BDC989B" w14:textId="77777777" w:rsidR="007E648C" w:rsidRDefault="007E648C" w:rsidP="007E648C">
            <w:pPr>
              <w:pStyle w:val="ListParagraph"/>
              <w:rPr>
                <w:rFonts w:ascii="Arial" w:hAnsi="Arial" w:cs="Arial"/>
              </w:rPr>
            </w:pPr>
          </w:p>
          <w:p w14:paraId="28D7379E" w14:textId="7219A3F4" w:rsidR="004B1CC3" w:rsidRDefault="004B1CC3" w:rsidP="00706C5A">
            <w:pPr>
              <w:pStyle w:val="aDefinition"/>
              <w:spacing w:after="0" w:line="360" w:lineRule="auto"/>
              <w:rPr>
                <w:rFonts w:ascii="Arial" w:hAnsi="Arial" w:cs="Arial"/>
                <w:sz w:val="22"/>
                <w:szCs w:val="22"/>
              </w:rPr>
            </w:pPr>
            <w:r w:rsidRPr="004B1CC3">
              <w:rPr>
                <w:rFonts w:ascii="Arial" w:hAnsi="Arial" w:cs="Arial"/>
                <w:sz w:val="22"/>
                <w:szCs w:val="22"/>
              </w:rPr>
              <w:t xml:space="preserve">the detailed selection process including applicant interviews, how decisions are made, and how occupiers are </w:t>
            </w:r>
            <w:proofErr w:type="gramStart"/>
            <w:r w:rsidRPr="004B1CC3">
              <w:rPr>
                <w:rFonts w:ascii="Arial" w:hAnsi="Arial" w:cs="Arial"/>
                <w:sz w:val="22"/>
                <w:szCs w:val="22"/>
              </w:rPr>
              <w:t>notified;</w:t>
            </w:r>
            <w:proofErr w:type="gramEnd"/>
          </w:p>
          <w:p w14:paraId="637D82E9" w14:textId="77777777" w:rsidR="007E648C" w:rsidRDefault="007E648C" w:rsidP="007E648C">
            <w:pPr>
              <w:pStyle w:val="ListParagraph"/>
              <w:rPr>
                <w:rFonts w:ascii="Arial" w:hAnsi="Arial" w:cs="Arial"/>
              </w:rPr>
            </w:pPr>
          </w:p>
          <w:p w14:paraId="61140EAB" w14:textId="77777777" w:rsidR="00706C5A" w:rsidRDefault="00706C5A" w:rsidP="00706C5A">
            <w:pPr>
              <w:pStyle w:val="aDefinition"/>
              <w:spacing w:after="0" w:line="360" w:lineRule="auto"/>
              <w:rPr>
                <w:rFonts w:ascii="Arial" w:hAnsi="Arial" w:cs="Arial"/>
                <w:sz w:val="22"/>
                <w:szCs w:val="22"/>
              </w:rPr>
            </w:pPr>
            <w:r>
              <w:rPr>
                <w:rFonts w:ascii="Arial" w:hAnsi="Arial" w:cs="Arial"/>
                <w:sz w:val="22"/>
                <w:szCs w:val="22"/>
              </w:rPr>
              <w:t>details of lease/licence arrangements, including:</w:t>
            </w:r>
          </w:p>
          <w:p w14:paraId="598390C8" w14:textId="77777777" w:rsidR="007E648C" w:rsidRDefault="007E648C" w:rsidP="007E648C">
            <w:pPr>
              <w:pStyle w:val="ListParagraph"/>
              <w:rPr>
                <w:rFonts w:ascii="Arial" w:hAnsi="Arial" w:cs="Arial"/>
              </w:rPr>
            </w:pPr>
          </w:p>
          <w:p w14:paraId="2756409E" w14:textId="77777777" w:rsidR="00706C5A" w:rsidRDefault="004B1CC3" w:rsidP="00706C5A">
            <w:pPr>
              <w:pStyle w:val="aDefinition"/>
              <w:numPr>
                <w:ilvl w:val="0"/>
                <w:numId w:val="57"/>
              </w:numPr>
              <w:spacing w:after="0" w:line="360" w:lineRule="auto"/>
              <w:rPr>
                <w:rFonts w:ascii="Arial" w:hAnsi="Arial" w:cs="Arial"/>
                <w:sz w:val="22"/>
                <w:szCs w:val="22"/>
              </w:rPr>
            </w:pPr>
            <w:r w:rsidRPr="004B1CC3">
              <w:rPr>
                <w:rFonts w:ascii="Arial" w:hAnsi="Arial" w:cs="Arial"/>
                <w:sz w:val="22"/>
                <w:szCs w:val="22"/>
              </w:rPr>
              <w:t xml:space="preserve">the process for agreeing and signing lease/licence </w:t>
            </w:r>
            <w:proofErr w:type="gramStart"/>
            <w:r w:rsidRPr="004B1CC3">
              <w:rPr>
                <w:rFonts w:ascii="Arial" w:hAnsi="Arial" w:cs="Arial"/>
                <w:sz w:val="22"/>
                <w:szCs w:val="22"/>
              </w:rPr>
              <w:t>agreements</w:t>
            </w:r>
            <w:r w:rsidR="00706C5A">
              <w:rPr>
                <w:rFonts w:ascii="Arial" w:hAnsi="Arial" w:cs="Arial"/>
                <w:sz w:val="22"/>
                <w:szCs w:val="22"/>
              </w:rPr>
              <w:t>;</w:t>
            </w:r>
            <w:proofErr w:type="gramEnd"/>
          </w:p>
          <w:p w14:paraId="32F9BFD2" w14:textId="77777777" w:rsidR="00706C5A" w:rsidRDefault="00706C5A" w:rsidP="00706C5A">
            <w:pPr>
              <w:pStyle w:val="aDefinition"/>
              <w:numPr>
                <w:ilvl w:val="0"/>
                <w:numId w:val="57"/>
              </w:numPr>
              <w:spacing w:after="0" w:line="360" w:lineRule="auto"/>
              <w:rPr>
                <w:rFonts w:ascii="Arial" w:hAnsi="Arial" w:cs="Arial"/>
                <w:sz w:val="22"/>
                <w:szCs w:val="22"/>
              </w:rPr>
            </w:pPr>
            <w:r>
              <w:rPr>
                <w:rFonts w:ascii="Arial" w:hAnsi="Arial" w:cs="Arial"/>
                <w:sz w:val="22"/>
                <w:szCs w:val="22"/>
              </w:rPr>
              <w:lastRenderedPageBreak/>
              <w:t>ensuring that</w:t>
            </w:r>
            <w:r w:rsidR="004B1CC3">
              <w:rPr>
                <w:rFonts w:ascii="Arial" w:hAnsi="Arial" w:cs="Arial"/>
                <w:sz w:val="22"/>
                <w:szCs w:val="22"/>
              </w:rPr>
              <w:t xml:space="preserve"> </w:t>
            </w:r>
            <w:r>
              <w:rPr>
                <w:rFonts w:ascii="Arial" w:hAnsi="Arial" w:cs="Arial"/>
                <w:sz w:val="22"/>
                <w:szCs w:val="22"/>
              </w:rPr>
              <w:t xml:space="preserve">a flexible approach is taken to </w:t>
            </w:r>
            <w:r w:rsidR="004B1CC3">
              <w:rPr>
                <w:rFonts w:ascii="Arial" w:hAnsi="Arial" w:cs="Arial"/>
                <w:sz w:val="22"/>
                <w:szCs w:val="22"/>
              </w:rPr>
              <w:t>lease/</w:t>
            </w:r>
            <w:r w:rsidR="004B1CC3" w:rsidRPr="00706C5A">
              <w:rPr>
                <w:rFonts w:ascii="Arial" w:hAnsi="Arial" w:cs="Arial"/>
                <w:sz w:val="22"/>
                <w:szCs w:val="22"/>
              </w:rPr>
              <w:t xml:space="preserve">licence arrangements </w:t>
            </w:r>
            <w:r w:rsidRPr="00706C5A">
              <w:rPr>
                <w:rFonts w:ascii="Arial" w:hAnsi="Arial" w:cs="Arial"/>
                <w:sz w:val="22"/>
                <w:szCs w:val="22"/>
              </w:rPr>
              <w:t xml:space="preserve">(for example, </w:t>
            </w:r>
            <w:r>
              <w:rPr>
                <w:rFonts w:ascii="Arial" w:hAnsi="Arial" w:cs="Arial"/>
                <w:sz w:val="22"/>
                <w:szCs w:val="22"/>
              </w:rPr>
              <w:t xml:space="preserve">by </w:t>
            </w:r>
            <w:r w:rsidRPr="00706C5A">
              <w:rPr>
                <w:rFonts w:ascii="Arial" w:hAnsi="Arial" w:cs="Arial"/>
                <w:sz w:val="22"/>
                <w:szCs w:val="22"/>
              </w:rPr>
              <w:t>providing for the possibility of shared risk/profit share, part/full waiver of service charge</w:t>
            </w:r>
            <w:r w:rsidR="007E648C">
              <w:rPr>
                <w:rFonts w:ascii="Arial" w:hAnsi="Arial" w:cs="Arial"/>
                <w:sz w:val="22"/>
                <w:szCs w:val="22"/>
              </w:rPr>
              <w:t>s</w:t>
            </w:r>
            <w:proofErr w:type="gramStart"/>
            <w:r w:rsidRPr="00706C5A">
              <w:rPr>
                <w:rFonts w:ascii="Arial" w:hAnsi="Arial" w:cs="Arial"/>
                <w:sz w:val="22"/>
                <w:szCs w:val="22"/>
              </w:rPr>
              <w:t>)</w:t>
            </w:r>
            <w:r>
              <w:rPr>
                <w:rFonts w:ascii="Arial" w:hAnsi="Arial" w:cs="Arial"/>
                <w:sz w:val="22"/>
                <w:szCs w:val="22"/>
              </w:rPr>
              <w:t>;</w:t>
            </w:r>
            <w:proofErr w:type="gramEnd"/>
          </w:p>
          <w:p w14:paraId="3240ADA3" w14:textId="77777777" w:rsidR="00706C5A" w:rsidRDefault="004B1CC3" w:rsidP="00706C5A">
            <w:pPr>
              <w:pStyle w:val="aDefinition"/>
              <w:numPr>
                <w:ilvl w:val="0"/>
                <w:numId w:val="57"/>
              </w:numPr>
              <w:spacing w:after="0" w:line="360" w:lineRule="auto"/>
              <w:rPr>
                <w:rFonts w:ascii="Arial" w:hAnsi="Arial" w:cs="Arial"/>
                <w:sz w:val="22"/>
                <w:szCs w:val="22"/>
              </w:rPr>
            </w:pPr>
            <w:r w:rsidRPr="00706C5A">
              <w:rPr>
                <w:rFonts w:ascii="Arial" w:hAnsi="Arial" w:cs="Arial"/>
                <w:sz w:val="22"/>
                <w:szCs w:val="22"/>
              </w:rPr>
              <w:t>the proposed rent levels (which</w:t>
            </w:r>
            <w:r w:rsidRPr="004B1CC3">
              <w:rPr>
                <w:rFonts w:ascii="Arial" w:hAnsi="Arial" w:cs="Arial"/>
                <w:sz w:val="22"/>
                <w:szCs w:val="22"/>
              </w:rPr>
              <w:t xml:space="preserve"> shall </w:t>
            </w:r>
            <w:r w:rsidR="007E648C">
              <w:rPr>
                <w:rFonts w:ascii="Arial" w:hAnsi="Arial" w:cs="Arial"/>
                <w:sz w:val="22"/>
                <w:szCs w:val="22"/>
              </w:rPr>
              <w:t xml:space="preserve">in all cases (unless otherwise agreed with the Council)) </w:t>
            </w:r>
            <w:r w:rsidRPr="004B1CC3">
              <w:rPr>
                <w:rFonts w:ascii="Arial" w:hAnsi="Arial" w:cs="Arial"/>
                <w:sz w:val="22"/>
                <w:szCs w:val="22"/>
              </w:rPr>
              <w:t>reflect a discount of 50% of the open market rent levels</w:t>
            </w:r>
            <w:r w:rsidR="00B44488">
              <w:rPr>
                <w:rFonts w:ascii="Arial" w:hAnsi="Arial" w:cs="Arial"/>
                <w:sz w:val="22"/>
                <w:szCs w:val="22"/>
              </w:rPr>
              <w:t xml:space="preserve"> of comparable units in the vicinity</w:t>
            </w:r>
            <w:r w:rsidR="00706C5A">
              <w:rPr>
                <w:rFonts w:ascii="Arial" w:hAnsi="Arial" w:cs="Arial"/>
                <w:sz w:val="22"/>
                <w:szCs w:val="22"/>
              </w:rPr>
              <w:t xml:space="preserve">) </w:t>
            </w:r>
            <w:r w:rsidRPr="004B1CC3">
              <w:rPr>
                <w:rFonts w:ascii="Arial" w:hAnsi="Arial" w:cs="Arial"/>
                <w:sz w:val="22"/>
                <w:szCs w:val="22"/>
              </w:rPr>
              <w:t>and how those levels will be reviewed</w:t>
            </w:r>
            <w:r w:rsidR="00706C5A">
              <w:rPr>
                <w:rFonts w:ascii="Arial" w:hAnsi="Arial" w:cs="Arial"/>
                <w:sz w:val="22"/>
                <w:szCs w:val="22"/>
              </w:rPr>
              <w:t>; and</w:t>
            </w:r>
          </w:p>
          <w:p w14:paraId="76521197" w14:textId="77777777" w:rsidR="004B1CC3" w:rsidRDefault="004B1CC3" w:rsidP="00706C5A">
            <w:pPr>
              <w:pStyle w:val="aDefinition"/>
              <w:numPr>
                <w:ilvl w:val="0"/>
                <w:numId w:val="57"/>
              </w:numPr>
              <w:spacing w:after="0" w:line="360" w:lineRule="auto"/>
              <w:rPr>
                <w:rFonts w:ascii="Arial" w:hAnsi="Arial" w:cs="Arial"/>
                <w:sz w:val="22"/>
                <w:szCs w:val="22"/>
              </w:rPr>
            </w:pPr>
            <w:r w:rsidRPr="004B1CC3">
              <w:rPr>
                <w:rFonts w:ascii="Arial" w:hAnsi="Arial" w:cs="Arial"/>
                <w:sz w:val="22"/>
                <w:szCs w:val="22"/>
              </w:rPr>
              <w:t xml:space="preserve">a summary of the other key terms of those lease/licence </w:t>
            </w:r>
            <w:proofErr w:type="gramStart"/>
            <w:r w:rsidRPr="004B1CC3">
              <w:rPr>
                <w:rFonts w:ascii="Arial" w:hAnsi="Arial" w:cs="Arial"/>
                <w:sz w:val="22"/>
                <w:szCs w:val="22"/>
              </w:rPr>
              <w:t>arrangements;</w:t>
            </w:r>
            <w:proofErr w:type="gramEnd"/>
          </w:p>
          <w:p w14:paraId="4579C3B8" w14:textId="77777777" w:rsidR="007E648C" w:rsidRPr="004B1CC3" w:rsidRDefault="007E648C" w:rsidP="007E648C">
            <w:pPr>
              <w:pStyle w:val="aDefinition"/>
              <w:numPr>
                <w:ilvl w:val="0"/>
                <w:numId w:val="0"/>
              </w:numPr>
              <w:spacing w:after="0" w:line="360" w:lineRule="auto"/>
              <w:ind w:left="1211"/>
              <w:rPr>
                <w:rFonts w:ascii="Arial" w:hAnsi="Arial" w:cs="Arial"/>
                <w:sz w:val="22"/>
                <w:szCs w:val="22"/>
              </w:rPr>
            </w:pPr>
          </w:p>
          <w:p w14:paraId="6B56390A" w14:textId="2C3BED3D" w:rsidR="004B1CC3" w:rsidRDefault="004B1CC3" w:rsidP="00706C5A">
            <w:pPr>
              <w:pStyle w:val="aDefinition"/>
              <w:spacing w:after="0" w:line="360" w:lineRule="auto"/>
              <w:rPr>
                <w:rFonts w:ascii="Arial" w:hAnsi="Arial" w:cs="Arial"/>
                <w:sz w:val="22"/>
                <w:szCs w:val="22"/>
              </w:rPr>
            </w:pPr>
            <w:r w:rsidRPr="004B1CC3">
              <w:rPr>
                <w:rFonts w:ascii="Arial" w:hAnsi="Arial" w:cs="Arial"/>
                <w:sz w:val="22"/>
                <w:szCs w:val="22"/>
              </w:rPr>
              <w:t xml:space="preserve">the means of undertaking marketing campaigns to promote </w:t>
            </w:r>
            <w:r w:rsidR="00B44488">
              <w:rPr>
                <w:rFonts w:ascii="Arial" w:hAnsi="Arial" w:cs="Arial"/>
                <w:sz w:val="22"/>
                <w:szCs w:val="22"/>
              </w:rPr>
              <w:t>future</w:t>
            </w:r>
            <w:r w:rsidR="00B44488" w:rsidRPr="004B1CC3">
              <w:rPr>
                <w:rFonts w:ascii="Arial" w:hAnsi="Arial" w:cs="Arial"/>
                <w:sz w:val="22"/>
                <w:szCs w:val="22"/>
              </w:rPr>
              <w:t xml:space="preserve"> </w:t>
            </w:r>
            <w:r w:rsidRPr="004B1CC3">
              <w:rPr>
                <w:rFonts w:ascii="Arial" w:hAnsi="Arial" w:cs="Arial"/>
                <w:sz w:val="22"/>
                <w:szCs w:val="22"/>
              </w:rPr>
              <w:t>occupiers</w:t>
            </w:r>
            <w:r w:rsidR="00155CD9">
              <w:rPr>
                <w:rFonts w:ascii="Arial" w:hAnsi="Arial" w:cs="Arial"/>
                <w:sz w:val="22"/>
                <w:szCs w:val="22"/>
              </w:rPr>
              <w:t xml:space="preserve"> </w:t>
            </w:r>
            <w:r w:rsidR="00B44488">
              <w:rPr>
                <w:rFonts w:ascii="Arial" w:hAnsi="Arial" w:cs="Arial"/>
                <w:sz w:val="22"/>
                <w:szCs w:val="22"/>
              </w:rPr>
              <w:t xml:space="preserve">over the </w:t>
            </w:r>
            <w:proofErr w:type="gramStart"/>
            <w:r w:rsidR="00B44488">
              <w:rPr>
                <w:rFonts w:ascii="Arial" w:hAnsi="Arial" w:cs="Arial"/>
                <w:sz w:val="22"/>
                <w:szCs w:val="22"/>
              </w:rPr>
              <w:t>25 year</w:t>
            </w:r>
            <w:proofErr w:type="gramEnd"/>
            <w:r w:rsidR="00B44488">
              <w:rPr>
                <w:rFonts w:ascii="Arial" w:hAnsi="Arial" w:cs="Arial"/>
                <w:sz w:val="22"/>
                <w:szCs w:val="22"/>
              </w:rPr>
              <w:t xml:space="preserve"> term </w:t>
            </w:r>
            <w:r w:rsidR="00155CD9">
              <w:rPr>
                <w:rFonts w:ascii="Arial" w:hAnsi="Arial" w:cs="Arial"/>
                <w:sz w:val="22"/>
                <w:szCs w:val="22"/>
              </w:rPr>
              <w:t>including details of how and for how long this will be carried out</w:t>
            </w:r>
            <w:r w:rsidRPr="004B1CC3">
              <w:rPr>
                <w:rFonts w:ascii="Arial" w:hAnsi="Arial" w:cs="Arial"/>
                <w:sz w:val="22"/>
                <w:szCs w:val="22"/>
              </w:rPr>
              <w:t>; and</w:t>
            </w:r>
          </w:p>
          <w:p w14:paraId="65D7349C" w14:textId="77777777" w:rsidR="007E648C" w:rsidRPr="004B1CC3" w:rsidRDefault="007E648C" w:rsidP="007E648C">
            <w:pPr>
              <w:pStyle w:val="aDefinition"/>
              <w:numPr>
                <w:ilvl w:val="0"/>
                <w:numId w:val="0"/>
              </w:numPr>
              <w:spacing w:after="0" w:line="360" w:lineRule="auto"/>
              <w:ind w:left="851"/>
              <w:rPr>
                <w:rFonts w:ascii="Arial" w:hAnsi="Arial" w:cs="Arial"/>
                <w:sz w:val="22"/>
                <w:szCs w:val="22"/>
              </w:rPr>
            </w:pPr>
          </w:p>
          <w:p w14:paraId="0C0A27CE" w14:textId="77777777" w:rsidR="004B1CC3" w:rsidRDefault="004B1CC3" w:rsidP="00706C5A">
            <w:pPr>
              <w:pStyle w:val="aDefinition"/>
              <w:spacing w:after="0" w:line="360" w:lineRule="auto"/>
              <w:rPr>
                <w:rFonts w:ascii="Arial" w:hAnsi="Arial" w:cs="Arial"/>
                <w:sz w:val="22"/>
                <w:szCs w:val="22"/>
              </w:rPr>
            </w:pPr>
            <w:r w:rsidRPr="004B1CC3">
              <w:rPr>
                <w:rFonts w:ascii="Arial" w:hAnsi="Arial" w:cs="Arial"/>
                <w:sz w:val="22"/>
                <w:szCs w:val="22"/>
              </w:rPr>
              <w:t xml:space="preserve">the publications in which marketing material and advertisements for the Affordable </w:t>
            </w:r>
            <w:r w:rsidR="00706C5A">
              <w:rPr>
                <w:rFonts w:ascii="Arial" w:hAnsi="Arial" w:cs="Arial"/>
                <w:sz w:val="22"/>
                <w:szCs w:val="22"/>
              </w:rPr>
              <w:t xml:space="preserve">Retail </w:t>
            </w:r>
            <w:r w:rsidRPr="004B1CC3">
              <w:rPr>
                <w:rFonts w:ascii="Arial" w:hAnsi="Arial" w:cs="Arial"/>
                <w:sz w:val="22"/>
                <w:szCs w:val="22"/>
              </w:rPr>
              <w:t xml:space="preserve">Space shall be </w:t>
            </w:r>
            <w:proofErr w:type="gramStart"/>
            <w:r w:rsidRPr="004B1CC3">
              <w:rPr>
                <w:rFonts w:ascii="Arial" w:hAnsi="Arial" w:cs="Arial"/>
                <w:sz w:val="22"/>
                <w:szCs w:val="22"/>
              </w:rPr>
              <w:t>placed</w:t>
            </w:r>
            <w:proofErr w:type="gramEnd"/>
          </w:p>
          <w:p w14:paraId="7CA5C939" w14:textId="77777777" w:rsidR="007E648C" w:rsidRPr="004B1CC3" w:rsidRDefault="007E648C" w:rsidP="007E648C">
            <w:pPr>
              <w:pStyle w:val="aDefinition"/>
              <w:numPr>
                <w:ilvl w:val="0"/>
                <w:numId w:val="0"/>
              </w:numPr>
              <w:spacing w:after="0" w:line="360" w:lineRule="auto"/>
              <w:ind w:left="851"/>
              <w:rPr>
                <w:rFonts w:ascii="Arial" w:hAnsi="Arial" w:cs="Arial"/>
                <w:sz w:val="22"/>
                <w:szCs w:val="22"/>
              </w:rPr>
            </w:pPr>
          </w:p>
          <w:p w14:paraId="7F25832B" w14:textId="12090911" w:rsidR="00670A9A" w:rsidRDefault="004B1CC3" w:rsidP="00706C5A">
            <w:pPr>
              <w:tabs>
                <w:tab w:val="left" w:pos="720"/>
                <w:tab w:val="left" w:pos="1440"/>
                <w:tab w:val="left" w:pos="2160"/>
              </w:tabs>
              <w:spacing w:line="360" w:lineRule="auto"/>
              <w:jc w:val="both"/>
              <w:rPr>
                <w:rFonts w:ascii="Arial" w:hAnsi="Arial" w:cs="Arial"/>
                <w:sz w:val="22"/>
                <w:szCs w:val="22"/>
              </w:rPr>
            </w:pPr>
            <w:r w:rsidRPr="004B1CC3">
              <w:rPr>
                <w:rFonts w:ascii="Arial" w:hAnsi="Arial" w:cs="Arial"/>
                <w:sz w:val="22"/>
                <w:szCs w:val="22"/>
              </w:rPr>
              <w:t xml:space="preserve">provided that such Affordable </w:t>
            </w:r>
            <w:r w:rsidR="007E648C">
              <w:rPr>
                <w:rFonts w:ascii="Arial" w:hAnsi="Arial" w:cs="Arial"/>
                <w:sz w:val="22"/>
                <w:szCs w:val="22"/>
              </w:rPr>
              <w:t xml:space="preserve">Retail </w:t>
            </w:r>
            <w:r w:rsidRPr="004B1CC3">
              <w:rPr>
                <w:rFonts w:ascii="Arial" w:hAnsi="Arial" w:cs="Arial"/>
                <w:sz w:val="22"/>
                <w:szCs w:val="22"/>
              </w:rPr>
              <w:t xml:space="preserve">Space Marketing </w:t>
            </w:r>
            <w:r w:rsidR="008C4083">
              <w:rPr>
                <w:rFonts w:ascii="Arial" w:hAnsi="Arial" w:cs="Arial"/>
                <w:sz w:val="22"/>
                <w:szCs w:val="22"/>
              </w:rPr>
              <w:t>Strategy</w:t>
            </w:r>
            <w:r w:rsidR="008C4083" w:rsidRPr="004B1CC3">
              <w:rPr>
                <w:rFonts w:ascii="Arial" w:hAnsi="Arial" w:cs="Arial"/>
                <w:sz w:val="22"/>
                <w:szCs w:val="22"/>
              </w:rPr>
              <w:t xml:space="preserve"> </w:t>
            </w:r>
            <w:r w:rsidRPr="004B1CC3">
              <w:rPr>
                <w:rFonts w:ascii="Arial" w:hAnsi="Arial" w:cs="Arial"/>
                <w:sz w:val="22"/>
                <w:szCs w:val="22"/>
              </w:rPr>
              <w:t>may be updated from time to time with the written approval of the Council</w:t>
            </w:r>
          </w:p>
          <w:p w14:paraId="5D260560" w14:textId="77777777" w:rsidR="007E648C" w:rsidRPr="004B1CC3" w:rsidRDefault="007E648C" w:rsidP="00706C5A">
            <w:pPr>
              <w:tabs>
                <w:tab w:val="left" w:pos="720"/>
                <w:tab w:val="left" w:pos="1440"/>
                <w:tab w:val="left" w:pos="2160"/>
              </w:tabs>
              <w:spacing w:line="360" w:lineRule="auto"/>
              <w:jc w:val="both"/>
              <w:rPr>
                <w:rFonts w:ascii="Arial" w:hAnsi="Arial" w:cs="Arial"/>
                <w:sz w:val="22"/>
                <w:szCs w:val="22"/>
              </w:rPr>
            </w:pPr>
          </w:p>
        </w:tc>
      </w:tr>
      <w:tr w:rsidR="00670A9A" w:rsidRPr="00333B81" w14:paraId="29C292B8" w14:textId="77777777" w:rsidTr="00742E06">
        <w:tc>
          <w:tcPr>
            <w:tcW w:w="811" w:type="dxa"/>
            <w:shd w:val="clear" w:color="auto" w:fill="auto"/>
          </w:tcPr>
          <w:p w14:paraId="70FE1A70" w14:textId="77777777" w:rsidR="00670A9A" w:rsidRPr="00333B81" w:rsidRDefault="00670A9A"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5F494048" w14:textId="6BCF9048" w:rsidR="00670A9A" w:rsidRDefault="00670A9A" w:rsidP="00DA3B0E">
            <w:pPr>
              <w:tabs>
                <w:tab w:val="left" w:pos="720"/>
                <w:tab w:val="left" w:pos="1440"/>
                <w:tab w:val="left" w:pos="2160"/>
              </w:tabs>
              <w:spacing w:line="360" w:lineRule="auto"/>
              <w:rPr>
                <w:rFonts w:ascii="Arial" w:hAnsi="Arial" w:cs="Arial"/>
                <w:sz w:val="22"/>
                <w:szCs w:val="22"/>
              </w:rPr>
            </w:pPr>
            <w:r>
              <w:rPr>
                <w:rFonts w:ascii="Arial" w:hAnsi="Arial" w:cs="Arial"/>
                <w:sz w:val="22"/>
                <w:szCs w:val="22"/>
              </w:rPr>
              <w:t>“Affordable Retail Space Qualifying Occupier”</w:t>
            </w:r>
          </w:p>
        </w:tc>
        <w:tc>
          <w:tcPr>
            <w:tcW w:w="6186" w:type="dxa"/>
            <w:shd w:val="clear" w:color="auto" w:fill="auto"/>
          </w:tcPr>
          <w:p w14:paraId="29769DFB" w14:textId="1E91C3FB" w:rsidR="00232420" w:rsidRDefault="00232420" w:rsidP="00232420">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means</w:t>
            </w:r>
            <w:r w:rsidR="00F96D58">
              <w:rPr>
                <w:rFonts w:ascii="Arial" w:hAnsi="Arial" w:cs="Arial"/>
                <w:sz w:val="22"/>
                <w:szCs w:val="22"/>
              </w:rPr>
              <w:t>, unless otherwise agreed,</w:t>
            </w:r>
            <w:r>
              <w:rPr>
                <w:rFonts w:ascii="Arial" w:hAnsi="Arial" w:cs="Arial"/>
                <w:sz w:val="22"/>
                <w:szCs w:val="22"/>
              </w:rPr>
              <w:t xml:space="preserve"> either:</w:t>
            </w:r>
          </w:p>
          <w:p w14:paraId="18340544" w14:textId="2D1772C5" w:rsidR="00670A9A" w:rsidRPr="00EB7090" w:rsidRDefault="00670A9A" w:rsidP="00232420">
            <w:pPr>
              <w:pStyle w:val="aDefinition"/>
              <w:numPr>
                <w:ilvl w:val="1"/>
                <w:numId w:val="76"/>
              </w:numPr>
              <w:spacing w:after="0" w:line="360" w:lineRule="auto"/>
              <w:rPr>
                <w:rFonts w:ascii="Arial" w:hAnsi="Arial" w:cs="Arial"/>
                <w:sz w:val="22"/>
                <w:szCs w:val="22"/>
              </w:rPr>
            </w:pPr>
            <w:r w:rsidRPr="00232420">
              <w:rPr>
                <w:rFonts w:ascii="Arial" w:hAnsi="Arial" w:cs="Arial"/>
                <w:sz w:val="22"/>
                <w:szCs w:val="22"/>
              </w:rPr>
              <w:t>Camden based businesses</w:t>
            </w:r>
            <w:r w:rsidR="00232420">
              <w:rPr>
                <w:rFonts w:ascii="Arial" w:hAnsi="Arial" w:cs="Arial"/>
                <w:sz w:val="22"/>
                <w:szCs w:val="22"/>
              </w:rPr>
              <w:t xml:space="preserve"> or </w:t>
            </w:r>
            <w:r w:rsidRPr="00232420">
              <w:rPr>
                <w:rFonts w:ascii="Arial" w:hAnsi="Arial" w:cs="Arial"/>
                <w:sz w:val="22"/>
                <w:szCs w:val="22"/>
              </w:rPr>
              <w:t>residents</w:t>
            </w:r>
            <w:r w:rsidR="00DD682C" w:rsidRPr="00232420">
              <w:rPr>
                <w:rFonts w:ascii="Arial" w:hAnsi="Arial" w:cs="Arial"/>
                <w:sz w:val="22"/>
                <w:szCs w:val="22"/>
              </w:rPr>
              <w:t xml:space="preserve"> with </w:t>
            </w:r>
            <w:r w:rsidR="00DD682C" w:rsidRPr="00EB7090">
              <w:rPr>
                <w:rFonts w:ascii="Arial" w:hAnsi="Arial" w:cs="Arial"/>
                <w:sz w:val="22"/>
                <w:szCs w:val="22"/>
              </w:rPr>
              <w:t>fewer than 5 premises and</w:t>
            </w:r>
            <w:r w:rsidR="00ED5916">
              <w:rPr>
                <w:rFonts w:ascii="Arial" w:hAnsi="Arial" w:cs="Arial"/>
                <w:sz w:val="22"/>
                <w:szCs w:val="22"/>
              </w:rPr>
              <w:t>/</w:t>
            </w:r>
            <w:proofErr w:type="gramStart"/>
            <w:r w:rsidR="00ED5916">
              <w:rPr>
                <w:rFonts w:ascii="Arial" w:hAnsi="Arial" w:cs="Arial"/>
                <w:sz w:val="22"/>
                <w:szCs w:val="22"/>
              </w:rPr>
              <w:t xml:space="preserve">or </w:t>
            </w:r>
            <w:r w:rsidR="00DD682C" w:rsidRPr="00EB7090">
              <w:rPr>
                <w:rFonts w:ascii="Arial" w:hAnsi="Arial" w:cs="Arial"/>
                <w:sz w:val="22"/>
                <w:szCs w:val="22"/>
              </w:rPr>
              <w:t xml:space="preserve"> a</w:t>
            </w:r>
            <w:r w:rsidR="006F5C9D" w:rsidRPr="00EB7090">
              <w:rPr>
                <w:rFonts w:ascii="Arial" w:hAnsi="Arial" w:cs="Arial"/>
                <w:sz w:val="22"/>
                <w:szCs w:val="22"/>
              </w:rPr>
              <w:t>n</w:t>
            </w:r>
            <w:proofErr w:type="gramEnd"/>
            <w:r w:rsidR="006F5C9D" w:rsidRPr="00EB7090">
              <w:rPr>
                <w:rFonts w:ascii="Arial" w:hAnsi="Arial" w:cs="Arial"/>
                <w:sz w:val="22"/>
                <w:szCs w:val="22"/>
              </w:rPr>
              <w:t xml:space="preserve"> annual</w:t>
            </w:r>
            <w:r w:rsidR="00DD682C" w:rsidRPr="00EB7090">
              <w:rPr>
                <w:rFonts w:ascii="Arial" w:hAnsi="Arial" w:cs="Arial"/>
                <w:sz w:val="22"/>
                <w:szCs w:val="22"/>
              </w:rPr>
              <w:t xml:space="preserve"> turnover of </w:t>
            </w:r>
            <w:r w:rsidR="00232420">
              <w:rPr>
                <w:rFonts w:ascii="Arial" w:hAnsi="Arial" w:cs="Arial"/>
                <w:sz w:val="22"/>
                <w:szCs w:val="22"/>
              </w:rPr>
              <w:t>less than</w:t>
            </w:r>
            <w:r w:rsidR="006F5C9D" w:rsidRPr="00232420">
              <w:rPr>
                <w:rFonts w:ascii="Arial" w:hAnsi="Arial" w:cs="Arial"/>
                <w:sz w:val="22"/>
                <w:szCs w:val="22"/>
              </w:rPr>
              <w:t xml:space="preserve"> £1</w:t>
            </w:r>
            <w:r w:rsidR="00232420">
              <w:rPr>
                <w:rFonts w:ascii="Arial" w:hAnsi="Arial" w:cs="Arial"/>
                <w:sz w:val="22"/>
                <w:szCs w:val="22"/>
              </w:rPr>
              <w:t xml:space="preserve">.5 </w:t>
            </w:r>
            <w:r w:rsidR="006F5C9D" w:rsidRPr="00232420">
              <w:rPr>
                <w:rFonts w:ascii="Arial" w:hAnsi="Arial" w:cs="Arial"/>
                <w:sz w:val="22"/>
                <w:szCs w:val="22"/>
              </w:rPr>
              <w:t>million</w:t>
            </w:r>
            <w:r w:rsidR="000649B7">
              <w:rPr>
                <w:rFonts w:ascii="Arial" w:hAnsi="Arial" w:cs="Arial"/>
                <w:sz w:val="22"/>
                <w:szCs w:val="22"/>
              </w:rPr>
              <w:t xml:space="preserve"> at the time of first Occupation (such figure to be indexed </w:t>
            </w:r>
            <w:r w:rsidR="00036C73">
              <w:rPr>
                <w:rFonts w:ascii="Arial" w:hAnsi="Arial" w:cs="Arial"/>
                <w:sz w:val="22"/>
                <w:szCs w:val="22"/>
              </w:rPr>
              <w:t xml:space="preserve">from the date of the Agreement </w:t>
            </w:r>
            <w:r w:rsidR="000649B7">
              <w:rPr>
                <w:rFonts w:ascii="Arial" w:hAnsi="Arial" w:cs="Arial"/>
                <w:sz w:val="22"/>
                <w:szCs w:val="22"/>
              </w:rPr>
              <w:t>on the same basis as set out in Clause 5.9 from the date of the Agreement)</w:t>
            </w:r>
            <w:r w:rsidR="00232420">
              <w:rPr>
                <w:rFonts w:ascii="Arial" w:hAnsi="Arial" w:cs="Arial"/>
                <w:sz w:val="22"/>
                <w:szCs w:val="22"/>
              </w:rPr>
              <w:t>; or</w:t>
            </w:r>
          </w:p>
          <w:p w14:paraId="70D8019B" w14:textId="2F7C5A5B" w:rsidR="00FC767B" w:rsidRPr="00DD4434" w:rsidRDefault="00232420" w:rsidP="00352815">
            <w:pPr>
              <w:pStyle w:val="aDefinition"/>
              <w:numPr>
                <w:ilvl w:val="1"/>
                <w:numId w:val="61"/>
              </w:numPr>
              <w:spacing w:after="0" w:line="360" w:lineRule="auto"/>
            </w:pPr>
            <w:r>
              <w:rPr>
                <w:rFonts w:ascii="Arial" w:hAnsi="Arial" w:cs="Arial"/>
                <w:sz w:val="22"/>
                <w:szCs w:val="22"/>
              </w:rPr>
              <w:t>s</w:t>
            </w:r>
            <w:r w:rsidR="000A05A9" w:rsidRPr="00232420">
              <w:rPr>
                <w:rFonts w:ascii="Arial" w:hAnsi="Arial" w:cs="Arial"/>
                <w:sz w:val="22"/>
                <w:szCs w:val="22"/>
              </w:rPr>
              <w:t>ocial enterprises</w:t>
            </w:r>
            <w:r w:rsidR="007E5DB2" w:rsidRPr="00232420">
              <w:rPr>
                <w:rFonts w:ascii="Arial" w:hAnsi="Arial" w:cs="Arial"/>
                <w:sz w:val="22"/>
                <w:szCs w:val="22"/>
              </w:rPr>
              <w:t xml:space="preserve"> </w:t>
            </w:r>
            <w:r>
              <w:rPr>
                <w:rFonts w:ascii="Arial" w:hAnsi="Arial" w:cs="Arial"/>
                <w:sz w:val="22"/>
                <w:szCs w:val="22"/>
              </w:rPr>
              <w:t>or</w:t>
            </w:r>
            <w:r w:rsidR="00C055C7" w:rsidRPr="00232420">
              <w:rPr>
                <w:rFonts w:ascii="Arial" w:hAnsi="Arial" w:cs="Arial"/>
                <w:sz w:val="22"/>
                <w:szCs w:val="22"/>
              </w:rPr>
              <w:t xml:space="preserve"> charity operated commercial businesses</w:t>
            </w:r>
          </w:p>
        </w:tc>
      </w:tr>
      <w:tr w:rsidR="00DA3B0E" w:rsidRPr="00333B81" w14:paraId="1EA3CFC0" w14:textId="77777777" w:rsidTr="00742E06">
        <w:tc>
          <w:tcPr>
            <w:tcW w:w="811" w:type="dxa"/>
            <w:shd w:val="clear" w:color="auto" w:fill="auto"/>
          </w:tcPr>
          <w:p w14:paraId="2883569D"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519EA099" w14:textId="77777777" w:rsidR="00DA3B0E" w:rsidRDefault="00DA3B0E" w:rsidP="00DA3B0E">
            <w:pPr>
              <w:tabs>
                <w:tab w:val="left" w:pos="720"/>
                <w:tab w:val="left" w:pos="1440"/>
                <w:tab w:val="left" w:pos="2160"/>
              </w:tabs>
              <w:spacing w:line="360" w:lineRule="auto"/>
              <w:rPr>
                <w:rFonts w:ascii="Arial" w:hAnsi="Arial" w:cs="Arial"/>
                <w:sz w:val="22"/>
                <w:szCs w:val="22"/>
              </w:rPr>
            </w:pPr>
            <w:r>
              <w:rPr>
                <w:rFonts w:ascii="Arial" w:hAnsi="Arial" w:cs="Arial"/>
                <w:sz w:val="22"/>
                <w:szCs w:val="22"/>
              </w:rPr>
              <w:t>“</w:t>
            </w:r>
            <w:r w:rsidRPr="00DA3B0E">
              <w:rPr>
                <w:rFonts w:ascii="Arial" w:hAnsi="Arial" w:cs="Arial"/>
                <w:sz w:val="22"/>
                <w:szCs w:val="22"/>
              </w:rPr>
              <w:t>Affordable Retail Space Specification</w:t>
            </w:r>
            <w:r>
              <w:rPr>
                <w:rFonts w:ascii="Arial" w:hAnsi="Arial" w:cs="Arial"/>
                <w:sz w:val="22"/>
                <w:szCs w:val="22"/>
              </w:rPr>
              <w:t>”</w:t>
            </w:r>
          </w:p>
          <w:p w14:paraId="4D83E612" w14:textId="77777777" w:rsidR="00DA3B0E" w:rsidRDefault="00DA3B0E" w:rsidP="00DA3B0E">
            <w:pPr>
              <w:tabs>
                <w:tab w:val="left" w:pos="720"/>
                <w:tab w:val="left" w:pos="1440"/>
                <w:tab w:val="left" w:pos="2160"/>
              </w:tabs>
              <w:spacing w:line="360" w:lineRule="auto"/>
              <w:rPr>
                <w:rFonts w:ascii="Arial" w:hAnsi="Arial" w:cs="Arial"/>
                <w:sz w:val="22"/>
                <w:szCs w:val="22"/>
              </w:rPr>
            </w:pPr>
          </w:p>
        </w:tc>
        <w:tc>
          <w:tcPr>
            <w:tcW w:w="6186" w:type="dxa"/>
            <w:shd w:val="clear" w:color="auto" w:fill="auto"/>
          </w:tcPr>
          <w:p w14:paraId="581E2E3C" w14:textId="22853544" w:rsidR="00B72303" w:rsidRDefault="00B72303" w:rsidP="00232420">
            <w:pPr>
              <w:tabs>
                <w:tab w:val="left" w:pos="720"/>
                <w:tab w:val="left" w:pos="1440"/>
                <w:tab w:val="left" w:pos="2160"/>
              </w:tabs>
              <w:spacing w:line="360" w:lineRule="auto"/>
              <w:jc w:val="both"/>
              <w:rPr>
                <w:rFonts w:ascii="Arial" w:hAnsi="Arial" w:cs="Arial"/>
                <w:sz w:val="22"/>
                <w:szCs w:val="22"/>
              </w:rPr>
            </w:pPr>
            <w:r w:rsidRPr="002D031F">
              <w:rPr>
                <w:rFonts w:ascii="Arial" w:hAnsi="Arial" w:cs="Arial"/>
                <w:sz w:val="22"/>
                <w:szCs w:val="22"/>
              </w:rPr>
              <w:lastRenderedPageBreak/>
              <w:t xml:space="preserve">means a detailed design specification for the </w:t>
            </w:r>
            <w:r>
              <w:rPr>
                <w:rFonts w:ascii="Arial" w:hAnsi="Arial" w:cs="Arial"/>
                <w:sz w:val="22"/>
                <w:szCs w:val="22"/>
              </w:rPr>
              <w:t>Affordable Retail Space</w:t>
            </w:r>
            <w:r w:rsidRPr="002D031F">
              <w:rPr>
                <w:rFonts w:ascii="Arial" w:hAnsi="Arial" w:cs="Arial"/>
                <w:sz w:val="22"/>
                <w:szCs w:val="22"/>
              </w:rPr>
              <w:t xml:space="preserve"> such design to be drawn up in consultation with the </w:t>
            </w:r>
            <w:r w:rsidRPr="002D031F">
              <w:rPr>
                <w:rFonts w:ascii="Arial" w:hAnsi="Arial" w:cs="Arial"/>
                <w:sz w:val="22"/>
                <w:szCs w:val="22"/>
              </w:rPr>
              <w:lastRenderedPageBreak/>
              <w:t xml:space="preserve">Council (and </w:t>
            </w:r>
            <w:proofErr w:type="gramStart"/>
            <w:r w:rsidRPr="002D031F">
              <w:rPr>
                <w:rFonts w:ascii="Arial" w:hAnsi="Arial" w:cs="Arial"/>
                <w:sz w:val="22"/>
                <w:szCs w:val="22"/>
              </w:rPr>
              <w:t xml:space="preserve">in particular </w:t>
            </w:r>
            <w:r>
              <w:rPr>
                <w:rFonts w:ascii="Arial" w:hAnsi="Arial" w:cs="Arial"/>
                <w:sz w:val="22"/>
                <w:szCs w:val="22"/>
              </w:rPr>
              <w:t>the</w:t>
            </w:r>
            <w:proofErr w:type="gramEnd"/>
            <w:r>
              <w:rPr>
                <w:rFonts w:ascii="Arial" w:hAnsi="Arial" w:cs="Arial"/>
                <w:sz w:val="22"/>
                <w:szCs w:val="22"/>
              </w:rPr>
              <w:t xml:space="preserve"> Council’s Inclusive Economy team </w:t>
            </w:r>
            <w:r w:rsidR="005573DA">
              <w:rPr>
                <w:rFonts w:ascii="Arial" w:hAnsi="Arial" w:cs="Arial"/>
                <w:sz w:val="22"/>
                <w:szCs w:val="22"/>
              </w:rPr>
              <w:t xml:space="preserve">and </w:t>
            </w:r>
            <w:r w:rsidRPr="002D031F">
              <w:rPr>
                <w:rFonts w:ascii="Arial" w:hAnsi="Arial" w:cs="Arial"/>
                <w:sz w:val="22"/>
                <w:szCs w:val="22"/>
              </w:rPr>
              <w:t xml:space="preserve">Camden STEAM) and giving consideration to how the space will relate to and work with the remainder of the Development and the </w:t>
            </w:r>
            <w:r>
              <w:rPr>
                <w:rFonts w:ascii="Arial" w:hAnsi="Arial" w:cs="Arial"/>
                <w:sz w:val="22"/>
                <w:szCs w:val="22"/>
              </w:rPr>
              <w:t>local area</w:t>
            </w:r>
            <w:r w:rsidRPr="002D031F">
              <w:rPr>
                <w:rFonts w:ascii="Arial" w:hAnsi="Arial" w:cs="Arial"/>
                <w:sz w:val="22"/>
                <w:szCs w:val="22"/>
              </w:rPr>
              <w:t xml:space="preserve"> to incorporate the following requirements</w:t>
            </w:r>
            <w:r w:rsidR="00232420">
              <w:rPr>
                <w:rFonts w:ascii="Arial" w:hAnsi="Arial" w:cs="Arial"/>
                <w:sz w:val="22"/>
                <w:szCs w:val="22"/>
              </w:rPr>
              <w:t xml:space="preserve"> (unless otherwise agreed)</w:t>
            </w:r>
            <w:r w:rsidRPr="002D031F">
              <w:rPr>
                <w:rFonts w:ascii="Arial" w:hAnsi="Arial" w:cs="Arial"/>
                <w:sz w:val="22"/>
                <w:szCs w:val="22"/>
              </w:rPr>
              <w:t>:</w:t>
            </w:r>
          </w:p>
          <w:p w14:paraId="18E08AA4" w14:textId="77777777" w:rsidR="00B72303" w:rsidRDefault="00B72303" w:rsidP="00232420">
            <w:pPr>
              <w:tabs>
                <w:tab w:val="left" w:pos="720"/>
                <w:tab w:val="left" w:pos="1440"/>
                <w:tab w:val="left" w:pos="2160"/>
              </w:tabs>
              <w:spacing w:line="360" w:lineRule="auto"/>
              <w:jc w:val="both"/>
              <w:rPr>
                <w:rFonts w:ascii="Arial" w:hAnsi="Arial" w:cs="Arial"/>
                <w:sz w:val="22"/>
                <w:szCs w:val="22"/>
              </w:rPr>
            </w:pPr>
          </w:p>
          <w:p w14:paraId="19EDE52A" w14:textId="50A3260E" w:rsidR="009D7D06" w:rsidRPr="00EB7090" w:rsidRDefault="009D7D06" w:rsidP="00232420">
            <w:pPr>
              <w:pStyle w:val="ListParagraph"/>
              <w:numPr>
                <w:ilvl w:val="0"/>
                <w:numId w:val="70"/>
              </w:numPr>
              <w:tabs>
                <w:tab w:val="left" w:pos="720"/>
                <w:tab w:val="left" w:pos="1440"/>
                <w:tab w:val="left" w:pos="2160"/>
              </w:tabs>
              <w:spacing w:after="240" w:line="360" w:lineRule="auto"/>
              <w:jc w:val="both"/>
              <w:rPr>
                <w:rFonts w:ascii="Arial" w:hAnsi="Arial" w:cs="Arial"/>
              </w:rPr>
            </w:pPr>
            <w:r w:rsidRPr="00232420">
              <w:rPr>
                <w:rFonts w:ascii="Arial" w:hAnsi="Arial" w:cs="Arial"/>
              </w:rPr>
              <w:t xml:space="preserve">fitted to a reasonable standard so that the Affordable Retail Space is ready to receive final tenant specific fit out and furnishing to the specific business requirements of the intended </w:t>
            </w:r>
            <w:proofErr w:type="gramStart"/>
            <w:r w:rsidRPr="00232420">
              <w:rPr>
                <w:rFonts w:ascii="Arial" w:hAnsi="Arial" w:cs="Arial"/>
              </w:rPr>
              <w:t>user</w:t>
            </w:r>
            <w:r w:rsidR="00232420">
              <w:rPr>
                <w:rFonts w:ascii="Arial" w:hAnsi="Arial" w:cs="Arial"/>
              </w:rPr>
              <w:t>;</w:t>
            </w:r>
            <w:proofErr w:type="gramEnd"/>
          </w:p>
          <w:p w14:paraId="1171DCFE" w14:textId="39AF3C1A" w:rsidR="009D7D06" w:rsidRPr="00232420" w:rsidRDefault="009D7D06" w:rsidP="00232420">
            <w:pPr>
              <w:pStyle w:val="ListParagraph"/>
              <w:numPr>
                <w:ilvl w:val="0"/>
                <w:numId w:val="70"/>
              </w:numPr>
              <w:tabs>
                <w:tab w:val="left" w:pos="720"/>
                <w:tab w:val="left" w:pos="1440"/>
                <w:tab w:val="left" w:pos="2160"/>
              </w:tabs>
              <w:spacing w:after="240" w:line="360" w:lineRule="auto"/>
              <w:jc w:val="both"/>
              <w:rPr>
                <w:rFonts w:ascii="Arial" w:hAnsi="Arial" w:cs="Arial"/>
              </w:rPr>
            </w:pPr>
            <w:r w:rsidRPr="00EB7090">
              <w:rPr>
                <w:rFonts w:ascii="Arial" w:eastAsia="Times New Roman" w:hAnsi="Arial" w:cs="Arial"/>
              </w:rPr>
              <w:t>building shell</w:t>
            </w:r>
            <w:r w:rsidRPr="00EB7090">
              <w:rPr>
                <w:rFonts w:ascii="Arial" w:hAnsi="Arial" w:cs="Arial"/>
              </w:rPr>
              <w:t>s</w:t>
            </w:r>
            <w:r w:rsidRPr="00EB7090">
              <w:rPr>
                <w:rFonts w:ascii="Arial" w:eastAsia="Times New Roman" w:hAnsi="Arial" w:cs="Arial"/>
              </w:rPr>
              <w:t xml:space="preserve"> suitable for </w:t>
            </w:r>
            <w:r w:rsidRPr="00EB7090">
              <w:rPr>
                <w:rFonts w:ascii="Arial" w:hAnsi="Arial" w:cs="Arial"/>
              </w:rPr>
              <w:t>class E (excluding (g) use</w:t>
            </w:r>
            <w:proofErr w:type="gramStart"/>
            <w:r w:rsidR="00232420">
              <w:rPr>
                <w:rFonts w:ascii="Arial" w:hAnsi="Arial" w:cs="Arial"/>
              </w:rPr>
              <w:t>);</w:t>
            </w:r>
            <w:proofErr w:type="gramEnd"/>
            <w:r w:rsidRPr="00232420">
              <w:rPr>
                <w:rFonts w:ascii="Arial" w:hAnsi="Arial" w:cs="Arial"/>
              </w:rPr>
              <w:t xml:space="preserve"> </w:t>
            </w:r>
          </w:p>
          <w:p w14:paraId="1B009CFE" w14:textId="77777777" w:rsidR="009D7D06" w:rsidRPr="00232420" w:rsidRDefault="009D7D06" w:rsidP="00232420">
            <w:pPr>
              <w:pStyle w:val="ListParagraph"/>
              <w:numPr>
                <w:ilvl w:val="0"/>
                <w:numId w:val="70"/>
              </w:numPr>
              <w:tabs>
                <w:tab w:val="left" w:pos="720"/>
                <w:tab w:val="left" w:pos="1440"/>
                <w:tab w:val="left" w:pos="2160"/>
              </w:tabs>
              <w:spacing w:after="240" w:line="360" w:lineRule="auto"/>
              <w:jc w:val="both"/>
              <w:rPr>
                <w:rFonts w:ascii="Arial" w:hAnsi="Arial" w:cs="Arial"/>
              </w:rPr>
            </w:pPr>
            <w:r w:rsidRPr="00232420">
              <w:rPr>
                <w:rFonts w:ascii="Arial" w:hAnsi="Arial" w:cs="Arial"/>
              </w:rPr>
              <w:t xml:space="preserve">all external windows and doors </w:t>
            </w:r>
            <w:proofErr w:type="gramStart"/>
            <w:r w:rsidRPr="00232420">
              <w:rPr>
                <w:rFonts w:ascii="Arial" w:hAnsi="Arial" w:cs="Arial"/>
              </w:rPr>
              <w:t>installed;</w:t>
            </w:r>
            <w:proofErr w:type="gramEnd"/>
          </w:p>
          <w:p w14:paraId="1A6B2E6E" w14:textId="77777777" w:rsidR="009D7D06" w:rsidRPr="00232420" w:rsidRDefault="009D7D06" w:rsidP="00232420">
            <w:pPr>
              <w:pStyle w:val="ListParagraph"/>
              <w:numPr>
                <w:ilvl w:val="0"/>
                <w:numId w:val="70"/>
              </w:numPr>
              <w:tabs>
                <w:tab w:val="left" w:pos="720"/>
                <w:tab w:val="left" w:pos="1440"/>
                <w:tab w:val="left" w:pos="2160"/>
              </w:tabs>
              <w:spacing w:after="240" w:line="360" w:lineRule="auto"/>
              <w:jc w:val="both"/>
              <w:rPr>
                <w:rFonts w:ascii="Arial" w:hAnsi="Arial" w:cs="Arial"/>
              </w:rPr>
            </w:pPr>
            <w:r w:rsidRPr="00232420">
              <w:rPr>
                <w:rFonts w:ascii="Arial" w:hAnsi="Arial" w:cs="Arial"/>
              </w:rPr>
              <w:t xml:space="preserve">service connections for electricity, water and foul drainage as </w:t>
            </w:r>
            <w:proofErr w:type="gramStart"/>
            <w:r w:rsidRPr="00232420">
              <w:rPr>
                <w:rFonts w:ascii="Arial" w:hAnsi="Arial" w:cs="Arial"/>
              </w:rPr>
              <w:t>required;</w:t>
            </w:r>
            <w:proofErr w:type="gramEnd"/>
            <w:r w:rsidRPr="00232420">
              <w:rPr>
                <w:rFonts w:ascii="Arial" w:eastAsia="Times New Roman" w:hAnsi="Arial" w:cs="Arial"/>
              </w:rPr>
              <w:t xml:space="preserve"> </w:t>
            </w:r>
          </w:p>
          <w:p w14:paraId="40501B32" w14:textId="77777777" w:rsidR="009D7D06" w:rsidRPr="00232420" w:rsidRDefault="009D7D06" w:rsidP="00232420">
            <w:pPr>
              <w:pStyle w:val="ListParagraph"/>
              <w:numPr>
                <w:ilvl w:val="0"/>
                <w:numId w:val="70"/>
              </w:numPr>
              <w:tabs>
                <w:tab w:val="left" w:pos="720"/>
                <w:tab w:val="left" w:pos="1440"/>
                <w:tab w:val="left" w:pos="2160"/>
              </w:tabs>
              <w:spacing w:after="240" w:line="360" w:lineRule="auto"/>
              <w:jc w:val="both"/>
              <w:rPr>
                <w:rFonts w:ascii="Arial" w:hAnsi="Arial" w:cs="Arial"/>
              </w:rPr>
            </w:pPr>
            <w:r w:rsidRPr="00232420">
              <w:rPr>
                <w:rFonts w:ascii="Arial" w:hAnsi="Arial" w:cs="Arial"/>
              </w:rPr>
              <w:t xml:space="preserve">extension of the mechanical and electrical services including small power sockets, functional lighting, heating and </w:t>
            </w:r>
            <w:proofErr w:type="gramStart"/>
            <w:r w:rsidRPr="00232420">
              <w:rPr>
                <w:rFonts w:ascii="Arial" w:hAnsi="Arial" w:cs="Arial"/>
              </w:rPr>
              <w:t>cooling;</w:t>
            </w:r>
            <w:proofErr w:type="gramEnd"/>
          </w:p>
          <w:p w14:paraId="7FB725C1" w14:textId="77777777" w:rsidR="009D7D06" w:rsidRPr="00232420" w:rsidRDefault="009D7D06" w:rsidP="00232420">
            <w:pPr>
              <w:pStyle w:val="ListParagraph"/>
              <w:numPr>
                <w:ilvl w:val="0"/>
                <w:numId w:val="70"/>
              </w:numPr>
              <w:tabs>
                <w:tab w:val="left" w:pos="720"/>
                <w:tab w:val="left" w:pos="1440"/>
                <w:tab w:val="left" w:pos="2160"/>
              </w:tabs>
              <w:spacing w:after="240" w:line="360" w:lineRule="auto"/>
              <w:jc w:val="both"/>
              <w:rPr>
                <w:rFonts w:ascii="Arial" w:hAnsi="Arial" w:cs="Arial"/>
              </w:rPr>
            </w:pPr>
            <w:r w:rsidRPr="00232420">
              <w:rPr>
                <w:rFonts w:ascii="Arial" w:hAnsi="Arial" w:cs="Arial"/>
              </w:rPr>
              <w:t xml:space="preserve">insulation and finishes to the internal face of the external and core walls, screed finish to </w:t>
            </w:r>
            <w:proofErr w:type="gramStart"/>
            <w:r w:rsidRPr="00232420">
              <w:rPr>
                <w:rFonts w:ascii="Arial" w:hAnsi="Arial" w:cs="Arial"/>
              </w:rPr>
              <w:t>floor;</w:t>
            </w:r>
            <w:proofErr w:type="gramEnd"/>
          </w:p>
          <w:p w14:paraId="62CF6D18" w14:textId="77777777" w:rsidR="009D7D06" w:rsidRPr="00232420" w:rsidRDefault="009D7D06" w:rsidP="00232420">
            <w:pPr>
              <w:pStyle w:val="ListParagraph"/>
              <w:numPr>
                <w:ilvl w:val="0"/>
                <w:numId w:val="70"/>
              </w:numPr>
              <w:tabs>
                <w:tab w:val="left" w:pos="720"/>
                <w:tab w:val="left" w:pos="1440"/>
                <w:tab w:val="left" w:pos="2160"/>
              </w:tabs>
              <w:spacing w:after="240" w:line="360" w:lineRule="auto"/>
              <w:jc w:val="both"/>
              <w:rPr>
                <w:rFonts w:ascii="Arial" w:hAnsi="Arial" w:cs="Arial"/>
              </w:rPr>
            </w:pPr>
            <w:r w:rsidRPr="00232420">
              <w:rPr>
                <w:rFonts w:ascii="Arial" w:hAnsi="Arial" w:cs="Arial"/>
              </w:rPr>
              <w:t xml:space="preserve">provision for installing or access to fully finished </w:t>
            </w:r>
            <w:proofErr w:type="gramStart"/>
            <w:r w:rsidRPr="00232420">
              <w:rPr>
                <w:rFonts w:ascii="Arial" w:hAnsi="Arial" w:cs="Arial"/>
              </w:rPr>
              <w:t>toilets;</w:t>
            </w:r>
            <w:proofErr w:type="gramEnd"/>
          </w:p>
          <w:p w14:paraId="47518D3A" w14:textId="1DF7CE7D" w:rsidR="00DA3B0E" w:rsidRPr="009D7D06" w:rsidRDefault="00232420" w:rsidP="00232420">
            <w:pPr>
              <w:pStyle w:val="ListParagraph"/>
              <w:numPr>
                <w:ilvl w:val="0"/>
                <w:numId w:val="70"/>
              </w:numPr>
              <w:tabs>
                <w:tab w:val="left" w:pos="720"/>
                <w:tab w:val="left" w:pos="1440"/>
                <w:tab w:val="left" w:pos="2160"/>
              </w:tabs>
              <w:spacing w:after="240" w:line="360" w:lineRule="auto"/>
              <w:jc w:val="both"/>
              <w:rPr>
                <w:rFonts w:ascii="Arial" w:hAnsi="Arial" w:cs="Arial"/>
              </w:rPr>
            </w:pPr>
            <w:r>
              <w:rPr>
                <w:rFonts w:ascii="Arial" w:hAnsi="Arial" w:cs="Arial"/>
              </w:rPr>
              <w:t>s</w:t>
            </w:r>
            <w:r w:rsidRPr="00232420">
              <w:rPr>
                <w:rFonts w:ascii="Arial" w:hAnsi="Arial" w:cs="Arial"/>
              </w:rPr>
              <w:t xml:space="preserve">ignage </w:t>
            </w:r>
            <w:r w:rsidR="009D7D06" w:rsidRPr="00232420">
              <w:rPr>
                <w:rFonts w:ascii="Arial" w:hAnsi="Arial" w:cs="Arial"/>
              </w:rPr>
              <w:t>zone(s) to receive tenant's signage to comply with planning requirements and landlord's design guidance.</w:t>
            </w:r>
          </w:p>
        </w:tc>
      </w:tr>
      <w:tr w:rsidR="00DA3B0E" w:rsidRPr="00333B81" w14:paraId="7F52BAED" w14:textId="77777777" w:rsidTr="00742E06">
        <w:tc>
          <w:tcPr>
            <w:tcW w:w="811" w:type="dxa"/>
            <w:shd w:val="clear" w:color="auto" w:fill="auto"/>
          </w:tcPr>
          <w:p w14:paraId="0D65BEE3"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1358BE8B" w14:textId="77777777" w:rsidR="00DA3B0E" w:rsidRPr="00333B81" w:rsidRDefault="00DA3B0E" w:rsidP="00DA3B0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w:t>
            </w:r>
            <w:proofErr w:type="gramStart"/>
            <w:r w:rsidRPr="00333B81">
              <w:rPr>
                <w:rFonts w:ascii="Arial" w:hAnsi="Arial" w:cs="Arial"/>
                <w:sz w:val="22"/>
                <w:szCs w:val="22"/>
              </w:rPr>
              <w:t>the</w:t>
            </w:r>
            <w:proofErr w:type="gramEnd"/>
            <w:r w:rsidRPr="00333B81">
              <w:rPr>
                <w:rFonts w:ascii="Arial" w:hAnsi="Arial" w:cs="Arial"/>
                <w:sz w:val="22"/>
                <w:szCs w:val="22"/>
              </w:rPr>
              <w:t xml:space="preserve"> Agreement"</w:t>
            </w:r>
          </w:p>
        </w:tc>
        <w:tc>
          <w:tcPr>
            <w:tcW w:w="6186" w:type="dxa"/>
            <w:shd w:val="clear" w:color="auto" w:fill="auto"/>
          </w:tcPr>
          <w:p w14:paraId="4E929730" w14:textId="5065DE2A" w:rsidR="00DA3B0E" w:rsidRDefault="00DA3B0E" w:rsidP="00DA3B0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this </w:t>
            </w:r>
            <w:r w:rsidR="00B44488">
              <w:rPr>
                <w:rFonts w:ascii="Arial" w:hAnsi="Arial" w:cs="Arial"/>
                <w:sz w:val="22"/>
                <w:szCs w:val="22"/>
              </w:rPr>
              <w:t>p</w:t>
            </w:r>
            <w:r w:rsidRPr="00333B81">
              <w:rPr>
                <w:rFonts w:ascii="Arial" w:hAnsi="Arial" w:cs="Arial"/>
                <w:sz w:val="22"/>
                <w:szCs w:val="22"/>
              </w:rPr>
              <w:t xml:space="preserve">lanning </w:t>
            </w:r>
            <w:r w:rsidR="00B44488">
              <w:rPr>
                <w:rFonts w:ascii="Arial" w:hAnsi="Arial" w:cs="Arial"/>
                <w:sz w:val="22"/>
                <w:szCs w:val="22"/>
              </w:rPr>
              <w:t>o</w:t>
            </w:r>
            <w:r w:rsidRPr="00333B81">
              <w:rPr>
                <w:rFonts w:ascii="Arial" w:hAnsi="Arial" w:cs="Arial"/>
                <w:sz w:val="22"/>
                <w:szCs w:val="22"/>
              </w:rPr>
              <w:t>bligation made pursuant to Section 106 of the Act</w:t>
            </w:r>
          </w:p>
          <w:p w14:paraId="68BEEB38" w14:textId="77777777" w:rsidR="00DA3B0E" w:rsidRPr="00333B81"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771A1D5C" w14:textId="77777777" w:rsidTr="00742E06">
        <w:tc>
          <w:tcPr>
            <w:tcW w:w="811" w:type="dxa"/>
            <w:shd w:val="clear" w:color="auto" w:fill="auto"/>
          </w:tcPr>
          <w:p w14:paraId="23DA1268"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0000E073" w14:textId="77777777" w:rsidR="00DA3B0E" w:rsidRPr="00333B81"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“Approved Architect”</w:t>
            </w:r>
          </w:p>
        </w:tc>
        <w:tc>
          <w:tcPr>
            <w:tcW w:w="6186" w:type="dxa"/>
            <w:shd w:val="clear" w:color="auto" w:fill="auto"/>
          </w:tcPr>
          <w:p w14:paraId="3CAF45E3" w14:textId="421070F9" w:rsidR="00DA3B0E" w:rsidRDefault="00B44488" w:rsidP="00DA3B0E">
            <w:pPr>
              <w:tabs>
                <w:tab w:val="left" w:pos="34"/>
                <w:tab w:val="left" w:pos="720"/>
              </w:tabs>
              <w:spacing w:line="360" w:lineRule="auto"/>
              <w:ind w:left="34" w:hanging="34"/>
              <w:jc w:val="both"/>
              <w:rPr>
                <w:rFonts w:ascii="Arial" w:hAnsi="Arial"/>
                <w:sz w:val="22"/>
                <w:lang w:val="en-US"/>
              </w:rPr>
            </w:pPr>
            <w:r>
              <w:rPr>
                <w:rFonts w:ascii="Arial" w:hAnsi="Arial" w:cs="Arial"/>
                <w:sz w:val="22"/>
                <w:szCs w:val="22"/>
              </w:rPr>
              <w:t>m</w:t>
            </w:r>
            <w:r w:rsidRPr="0019155D">
              <w:rPr>
                <w:rFonts w:ascii="Arial" w:hAnsi="Arial" w:cs="Arial"/>
                <w:sz w:val="22"/>
                <w:szCs w:val="22"/>
              </w:rPr>
              <w:t>eans</w:t>
            </w:r>
            <w:r>
              <w:rPr>
                <w:rFonts w:ascii="Arial" w:hAnsi="Arial" w:cs="Arial"/>
                <w:sz w:val="22"/>
                <w:szCs w:val="22"/>
              </w:rPr>
              <w:t xml:space="preserve"> </w:t>
            </w:r>
            <w:r w:rsidR="00DA3B0E">
              <w:rPr>
                <w:rFonts w:ascii="Arial" w:hAnsi="Arial" w:cs="Arial"/>
                <w:sz w:val="22"/>
                <w:szCs w:val="22"/>
              </w:rPr>
              <w:t>DSDHA</w:t>
            </w:r>
            <w:r w:rsidR="00DA3B0E" w:rsidRPr="0019155D">
              <w:rPr>
                <w:rFonts w:ascii="Arial" w:hAnsi="Arial" w:cs="Arial"/>
                <w:sz w:val="22"/>
                <w:szCs w:val="22"/>
              </w:rPr>
              <w:t xml:space="preserve"> </w:t>
            </w:r>
            <w:r w:rsidR="00DA3B0E">
              <w:rPr>
                <w:rFonts w:ascii="Arial" w:hAnsi="Arial" w:cs="Arial"/>
                <w:sz w:val="22"/>
                <w:szCs w:val="22"/>
              </w:rPr>
              <w:t>of</w:t>
            </w:r>
            <w:r w:rsidR="00DA3B0E" w:rsidRPr="00B52E89">
              <w:rPr>
                <w:rFonts w:ascii="Arial" w:hAnsi="Arial" w:cs="Arial"/>
                <w:sz w:val="22"/>
                <w:szCs w:val="22"/>
              </w:rPr>
              <w:t xml:space="preserve"> 357 Kennington Lane London, SE11 5QY</w:t>
            </w:r>
            <w:r w:rsidR="00DA3B0E" w:rsidRPr="00894767">
              <w:rPr>
                <w:rFonts w:ascii="Arial" w:hAnsi="Arial" w:cs="Arial"/>
                <w:sz w:val="22"/>
                <w:szCs w:val="22"/>
                <w:lang w:val="en-US"/>
              </w:rPr>
              <w:t xml:space="preserve"> or </w:t>
            </w:r>
            <w:r w:rsidR="00DA3B0E" w:rsidRPr="00D470C6">
              <w:rPr>
                <w:rFonts w:ascii="Arial" w:hAnsi="Arial"/>
                <w:sz w:val="22"/>
                <w:lang w:val="en-US"/>
              </w:rPr>
              <w:t xml:space="preserve">such other architect similarly experienced in the design and construction of high quality buildings to be retained by the Owner on reasonable commercial terms </w:t>
            </w:r>
            <w:r w:rsidR="00DA3B0E">
              <w:rPr>
                <w:rFonts w:ascii="Arial" w:hAnsi="Arial"/>
                <w:sz w:val="22"/>
                <w:lang w:val="en-US"/>
              </w:rPr>
              <w:t>(</w:t>
            </w:r>
            <w:r w:rsidR="00DA3B0E" w:rsidRPr="00D470C6">
              <w:rPr>
                <w:rFonts w:ascii="Arial" w:hAnsi="Arial"/>
                <w:sz w:val="22"/>
                <w:lang w:val="en-US"/>
              </w:rPr>
              <w:t>the identify of such architect to have been the subject of consultation with the Council prior to their appointment and to be agreed with the Council and shall take account of the commercial context within which the Owner appoints such an architect</w:t>
            </w:r>
            <w:r w:rsidR="00DA3B0E">
              <w:rPr>
                <w:rFonts w:ascii="Arial" w:hAnsi="Arial"/>
                <w:sz w:val="22"/>
                <w:lang w:val="en-US"/>
              </w:rPr>
              <w:t>)</w:t>
            </w:r>
          </w:p>
          <w:p w14:paraId="2B18F274" w14:textId="77777777" w:rsidR="00DA3B0E" w:rsidRPr="00333B81"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5D6BB456" w14:textId="77777777" w:rsidTr="00742E06">
        <w:tc>
          <w:tcPr>
            <w:tcW w:w="811" w:type="dxa"/>
            <w:shd w:val="clear" w:color="auto" w:fill="auto"/>
          </w:tcPr>
          <w:p w14:paraId="3FE54EBA"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5B0A1C98"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sidRPr="00460FCD">
              <w:rPr>
                <w:rFonts w:ascii="Arial" w:hAnsi="Arial" w:cs="Arial"/>
                <w:sz w:val="22"/>
              </w:rPr>
              <w:t>“Approved Strategic Partner List”</w:t>
            </w:r>
          </w:p>
        </w:tc>
        <w:tc>
          <w:tcPr>
            <w:tcW w:w="6186" w:type="dxa"/>
            <w:shd w:val="clear" w:color="auto" w:fill="auto"/>
          </w:tcPr>
          <w:p w14:paraId="2DF7EA0E" w14:textId="77777777" w:rsidR="00DA3B0E" w:rsidRDefault="00DA3B0E" w:rsidP="00DA3B0E">
            <w:pPr>
              <w:tabs>
                <w:tab w:val="left" w:pos="34"/>
                <w:tab w:val="left" w:pos="720"/>
              </w:tabs>
              <w:spacing w:line="360" w:lineRule="auto"/>
              <w:ind w:left="34" w:hanging="34"/>
              <w:jc w:val="both"/>
              <w:rPr>
                <w:rFonts w:ascii="Arial" w:hAnsi="Arial" w:cs="Arial"/>
                <w:sz w:val="22"/>
                <w:szCs w:val="22"/>
              </w:rPr>
            </w:pPr>
            <w:r w:rsidRPr="007D2B7F">
              <w:rPr>
                <w:rFonts w:ascii="Arial" w:hAnsi="Arial" w:cs="Arial"/>
                <w:sz w:val="22"/>
                <w:szCs w:val="22"/>
              </w:rPr>
              <w:t xml:space="preserve">means a list approved periodically by the Council and published on the Council’s website comprising Registered Providers that provide and manage Affordable Housing within the London Borough of Camden in accordance with the Council’s objectives for Affordable Housing </w:t>
            </w:r>
          </w:p>
          <w:p w14:paraId="1ADAF813" w14:textId="77777777" w:rsidR="00DA3B0E" w:rsidRPr="0019155D" w:rsidRDefault="00DA3B0E" w:rsidP="00DA3B0E">
            <w:pPr>
              <w:tabs>
                <w:tab w:val="left" w:pos="34"/>
                <w:tab w:val="left" w:pos="720"/>
              </w:tabs>
              <w:spacing w:line="360" w:lineRule="auto"/>
              <w:ind w:left="34" w:hanging="34"/>
              <w:jc w:val="both"/>
              <w:rPr>
                <w:rFonts w:ascii="Arial" w:hAnsi="Arial" w:cs="Arial"/>
                <w:sz w:val="22"/>
                <w:szCs w:val="22"/>
              </w:rPr>
            </w:pPr>
          </w:p>
        </w:tc>
      </w:tr>
      <w:tr w:rsidR="00DA3B0E" w:rsidRPr="00333B81" w14:paraId="57F1CE4B" w14:textId="77777777" w:rsidTr="00742E06">
        <w:tc>
          <w:tcPr>
            <w:tcW w:w="811" w:type="dxa"/>
            <w:shd w:val="clear" w:color="auto" w:fill="auto"/>
          </w:tcPr>
          <w:p w14:paraId="33BFFE40"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6789A807" w14:textId="77777777" w:rsidR="00DA3B0E" w:rsidRPr="00333B81"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“Blue Land”</w:t>
            </w:r>
          </w:p>
        </w:tc>
        <w:tc>
          <w:tcPr>
            <w:tcW w:w="6186" w:type="dxa"/>
            <w:shd w:val="clear" w:color="auto" w:fill="auto"/>
          </w:tcPr>
          <w:p w14:paraId="26FFF906" w14:textId="0BCAEA7C" w:rsidR="00DA3B0E"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the land forming part of the Property and identified </w:t>
            </w:r>
            <w:r w:rsidRPr="00C937F2">
              <w:rPr>
                <w:rFonts w:ascii="Arial" w:hAnsi="Arial" w:cs="Arial"/>
                <w:sz w:val="22"/>
                <w:szCs w:val="22"/>
                <w:highlight w:val="yellow"/>
              </w:rPr>
              <w:t>[outlined in/shaded [</w:t>
            </w:r>
            <w:r>
              <w:rPr>
                <w:rFonts w:ascii="Arial" w:hAnsi="Arial" w:cs="Arial"/>
                <w:sz w:val="22"/>
                <w:szCs w:val="22"/>
                <w:highlight w:val="yellow"/>
              </w:rPr>
              <w:t>blue</w:t>
            </w:r>
            <w:r w:rsidRPr="00C937F2">
              <w:rPr>
                <w:rFonts w:ascii="Arial" w:hAnsi="Arial" w:cs="Arial"/>
                <w:sz w:val="22"/>
                <w:szCs w:val="22"/>
                <w:highlight w:val="yellow"/>
              </w:rPr>
              <w:t>]</w:t>
            </w:r>
            <w:r>
              <w:rPr>
                <w:rFonts w:ascii="Arial" w:hAnsi="Arial" w:cs="Arial"/>
                <w:sz w:val="22"/>
                <w:szCs w:val="22"/>
              </w:rPr>
              <w:t xml:space="preserve">] on Plan </w:t>
            </w:r>
            <w:r w:rsidR="00A4437C">
              <w:rPr>
                <w:rFonts w:ascii="Arial" w:hAnsi="Arial" w:cs="Arial"/>
                <w:sz w:val="22"/>
                <w:szCs w:val="22"/>
              </w:rPr>
              <w:t>2</w:t>
            </w:r>
          </w:p>
          <w:p w14:paraId="450124E9" w14:textId="77777777" w:rsidR="00DA3B0E" w:rsidRPr="00333B81" w:rsidRDefault="00DA3B0E" w:rsidP="00DA3B0E">
            <w:pPr>
              <w:tabs>
                <w:tab w:val="left" w:pos="720"/>
                <w:tab w:val="left" w:pos="1440"/>
                <w:tab w:val="left" w:pos="2160"/>
              </w:tabs>
              <w:spacing w:line="360" w:lineRule="auto"/>
              <w:jc w:val="both"/>
              <w:rPr>
                <w:rFonts w:ascii="Arial" w:hAnsi="Arial" w:cs="Arial"/>
                <w:sz w:val="22"/>
                <w:szCs w:val="22"/>
              </w:rPr>
            </w:pPr>
          </w:p>
        </w:tc>
      </w:tr>
      <w:tr w:rsidR="00074A84" w:rsidRPr="00333B81" w14:paraId="3EC63780" w14:textId="77777777" w:rsidTr="0081180F">
        <w:tc>
          <w:tcPr>
            <w:tcW w:w="811" w:type="dxa"/>
            <w:shd w:val="clear" w:color="auto" w:fill="auto"/>
          </w:tcPr>
          <w:p w14:paraId="163840C7" w14:textId="77777777" w:rsidR="00074A84" w:rsidRPr="00333B81" w:rsidRDefault="00074A84"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0719DFD9" w14:textId="67586A2F" w:rsidR="00074A84" w:rsidRDefault="00074A84"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“Building”</w:t>
            </w:r>
          </w:p>
        </w:tc>
        <w:tc>
          <w:tcPr>
            <w:tcW w:w="6186" w:type="dxa"/>
            <w:shd w:val="clear" w:color="auto" w:fill="auto"/>
          </w:tcPr>
          <w:p w14:paraId="262E2614" w14:textId="77777777" w:rsidR="00074A84" w:rsidRDefault="00074A84" w:rsidP="00DA3B0E">
            <w:pPr>
              <w:tabs>
                <w:tab w:val="left" w:pos="720"/>
                <w:tab w:val="left" w:pos="1440"/>
                <w:tab w:val="left" w:pos="2160"/>
              </w:tabs>
              <w:spacing w:line="360" w:lineRule="auto"/>
              <w:jc w:val="both"/>
              <w:rPr>
                <w:rFonts w:ascii="Arial" w:hAnsi="Arial"/>
                <w:sz w:val="22"/>
                <w:szCs w:val="22"/>
              </w:rPr>
            </w:pPr>
            <w:r w:rsidRPr="00074A84">
              <w:rPr>
                <w:rFonts w:ascii="Arial" w:hAnsi="Arial"/>
                <w:sz w:val="22"/>
                <w:szCs w:val="22"/>
              </w:rPr>
              <w:t xml:space="preserve">means </w:t>
            </w:r>
            <w:r>
              <w:rPr>
                <w:rFonts w:ascii="Arial" w:hAnsi="Arial"/>
                <w:sz w:val="22"/>
                <w:szCs w:val="22"/>
              </w:rPr>
              <w:t>a</w:t>
            </w:r>
            <w:r w:rsidRPr="00074A84">
              <w:rPr>
                <w:rFonts w:ascii="Arial" w:hAnsi="Arial"/>
                <w:sz w:val="22"/>
                <w:szCs w:val="22"/>
              </w:rPr>
              <w:t xml:space="preserve"> building forming part of the </w:t>
            </w:r>
            <w:proofErr w:type="gramStart"/>
            <w:r w:rsidRPr="00074A84">
              <w:rPr>
                <w:rFonts w:ascii="Arial" w:hAnsi="Arial"/>
                <w:sz w:val="22"/>
                <w:szCs w:val="22"/>
              </w:rPr>
              <w:t>Development</w:t>
            </w:r>
            <w:proofErr w:type="gramEnd"/>
          </w:p>
          <w:p w14:paraId="06AD3B3D" w14:textId="4C9B3AE5" w:rsidR="00074A84" w:rsidRDefault="00074A84" w:rsidP="00DA3B0E">
            <w:pPr>
              <w:tabs>
                <w:tab w:val="left" w:pos="720"/>
                <w:tab w:val="left" w:pos="1440"/>
                <w:tab w:val="left" w:pos="2160"/>
              </w:tabs>
              <w:spacing w:line="360" w:lineRule="auto"/>
              <w:jc w:val="both"/>
              <w:rPr>
                <w:rFonts w:ascii="Arial" w:hAnsi="Arial"/>
                <w:sz w:val="22"/>
                <w:szCs w:val="22"/>
              </w:rPr>
            </w:pPr>
          </w:p>
        </w:tc>
      </w:tr>
      <w:tr w:rsidR="009118A3" w:rsidRPr="00333B81" w14:paraId="048D52D2" w14:textId="77777777" w:rsidTr="0081180F">
        <w:tc>
          <w:tcPr>
            <w:tcW w:w="811" w:type="dxa"/>
            <w:shd w:val="clear" w:color="auto" w:fill="auto"/>
          </w:tcPr>
          <w:p w14:paraId="49BEB654" w14:textId="77777777" w:rsidR="009118A3" w:rsidRPr="00333B81" w:rsidRDefault="009118A3"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3465825E" w14:textId="66AB616C" w:rsidR="009118A3" w:rsidRDefault="009118A3"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the</w:t>
            </w:r>
            <w:proofErr w:type="gramEnd"/>
            <w:r>
              <w:rPr>
                <w:rFonts w:ascii="Arial" w:hAnsi="Arial" w:cs="Arial"/>
                <w:sz w:val="22"/>
                <w:szCs w:val="22"/>
              </w:rPr>
              <w:t xml:space="preserve"> Burland Category of Damage”</w:t>
            </w:r>
          </w:p>
        </w:tc>
        <w:tc>
          <w:tcPr>
            <w:tcW w:w="6186" w:type="dxa"/>
            <w:shd w:val="clear" w:color="auto" w:fill="auto"/>
          </w:tcPr>
          <w:p w14:paraId="5258F11B" w14:textId="77777777" w:rsidR="009118A3" w:rsidRDefault="009118A3" w:rsidP="00DA3B0E">
            <w:pPr>
              <w:tabs>
                <w:tab w:val="left" w:pos="720"/>
                <w:tab w:val="left" w:pos="1440"/>
                <w:tab w:val="left" w:pos="2160"/>
              </w:tabs>
              <w:spacing w:line="360" w:lineRule="auto"/>
              <w:jc w:val="both"/>
              <w:rPr>
                <w:rFonts w:ascii="Arial" w:hAnsi="Arial"/>
                <w:sz w:val="22"/>
                <w:szCs w:val="22"/>
              </w:rPr>
            </w:pPr>
            <w:r>
              <w:rPr>
                <w:rFonts w:ascii="Arial" w:hAnsi="Arial"/>
                <w:sz w:val="22"/>
                <w:szCs w:val="22"/>
              </w:rPr>
              <w:t xml:space="preserve">an industry recognised category of structural damage as specified at para 4.29 of Camden Planning Guidance: Basements (as may be amended) and shown in </w:t>
            </w:r>
            <w:r w:rsidRPr="00352815">
              <w:rPr>
                <w:rFonts w:ascii="Arial" w:hAnsi="Arial"/>
                <w:sz w:val="22"/>
                <w:szCs w:val="22"/>
              </w:rPr>
              <w:t>Schedule Eight</w:t>
            </w:r>
          </w:p>
          <w:p w14:paraId="35471F6C" w14:textId="0178462F" w:rsidR="00FB4CBC" w:rsidRPr="009118A3" w:rsidRDefault="00FB4CBC" w:rsidP="00DA3B0E">
            <w:pPr>
              <w:tabs>
                <w:tab w:val="left" w:pos="720"/>
                <w:tab w:val="left" w:pos="1440"/>
                <w:tab w:val="left" w:pos="2160"/>
              </w:tabs>
              <w:spacing w:line="360" w:lineRule="auto"/>
              <w:jc w:val="both"/>
              <w:rPr>
                <w:rFonts w:ascii="Arial" w:hAnsi="Arial"/>
                <w:sz w:val="22"/>
                <w:szCs w:val="22"/>
              </w:rPr>
            </w:pPr>
          </w:p>
        </w:tc>
      </w:tr>
      <w:tr w:rsidR="00DA3B0E" w:rsidRPr="00333B81" w14:paraId="7B774E6A" w14:textId="77777777" w:rsidTr="00232420">
        <w:tc>
          <w:tcPr>
            <w:tcW w:w="811" w:type="dxa"/>
            <w:shd w:val="clear" w:color="auto" w:fill="auto"/>
          </w:tcPr>
          <w:p w14:paraId="7283F04E"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4AA6D11A"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rPr>
              <w:t>“Business Parking Bay”</w:t>
            </w:r>
          </w:p>
        </w:tc>
        <w:tc>
          <w:tcPr>
            <w:tcW w:w="6186" w:type="dxa"/>
            <w:shd w:val="clear" w:color="auto" w:fill="auto"/>
          </w:tcPr>
          <w:p w14:paraId="7CB0BA84" w14:textId="77777777" w:rsidR="00DA3B0E" w:rsidRDefault="00DA3B0E" w:rsidP="00DA3B0E">
            <w:pPr>
              <w:tabs>
                <w:tab w:val="left" w:pos="720"/>
                <w:tab w:val="left" w:pos="1440"/>
                <w:tab w:val="left" w:pos="2160"/>
              </w:tabs>
              <w:spacing w:line="360" w:lineRule="auto"/>
              <w:jc w:val="both"/>
              <w:rPr>
                <w:rFonts w:ascii="Arial" w:hAnsi="Arial" w:cs="Arial"/>
                <w:sz w:val="22"/>
              </w:rPr>
            </w:pPr>
            <w:r w:rsidRPr="00333B81">
              <w:rPr>
                <w:rFonts w:ascii="Arial" w:hAnsi="Arial" w:cs="Arial"/>
                <w:sz w:val="22"/>
              </w:rPr>
              <w:t xml:space="preserve">a parking place designated by the Council by an order under the Road Traffic Regulation Act 1984 or other relevant legislation for use by businesses of the locality in which the Development is </w:t>
            </w:r>
            <w:proofErr w:type="gramStart"/>
            <w:r w:rsidRPr="00333B81">
              <w:rPr>
                <w:rFonts w:ascii="Arial" w:hAnsi="Arial" w:cs="Arial"/>
                <w:sz w:val="22"/>
              </w:rPr>
              <w:t>situated</w:t>
            </w:r>
            <w:proofErr w:type="gramEnd"/>
          </w:p>
          <w:p w14:paraId="22F0659F"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2B598DEF" w14:textId="77777777" w:rsidTr="00232420">
        <w:tc>
          <w:tcPr>
            <w:tcW w:w="811" w:type="dxa"/>
            <w:shd w:val="clear" w:color="auto" w:fill="auto"/>
          </w:tcPr>
          <w:p w14:paraId="2B08278E"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72E22D8D"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rPr>
              <w:t>"Business Parking Permit"</w:t>
            </w:r>
          </w:p>
        </w:tc>
        <w:tc>
          <w:tcPr>
            <w:tcW w:w="6186" w:type="dxa"/>
            <w:shd w:val="clear" w:color="auto" w:fill="auto"/>
          </w:tcPr>
          <w:p w14:paraId="69FA788D" w14:textId="77777777" w:rsidR="00DA3B0E" w:rsidRDefault="00DA3B0E" w:rsidP="00DA3B0E">
            <w:pPr>
              <w:tabs>
                <w:tab w:val="left" w:pos="720"/>
                <w:tab w:val="left" w:pos="1440"/>
                <w:tab w:val="left" w:pos="2160"/>
              </w:tabs>
              <w:spacing w:line="360" w:lineRule="auto"/>
              <w:jc w:val="both"/>
              <w:rPr>
                <w:rFonts w:ascii="Arial" w:hAnsi="Arial" w:cs="Arial"/>
                <w:sz w:val="22"/>
              </w:rPr>
            </w:pPr>
            <w:r w:rsidRPr="00333B81">
              <w:rPr>
                <w:rFonts w:ascii="Arial" w:hAnsi="Arial" w:cs="Arial"/>
                <w:sz w:val="22"/>
              </w:rPr>
              <w:t>a parking permit issued by the Council under section 45(2) of the Road Traffic Regulation Act 1984 allowing a vehicle to park in a Business Parking Bay</w:t>
            </w:r>
          </w:p>
          <w:p w14:paraId="48EF9CA7"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24657895" w14:textId="77777777" w:rsidTr="00232420">
        <w:tc>
          <w:tcPr>
            <w:tcW w:w="811" w:type="dxa"/>
            <w:shd w:val="clear" w:color="auto" w:fill="auto"/>
          </w:tcPr>
          <w:p w14:paraId="25A6C671"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0A17B4DF" w14:textId="77777777" w:rsidR="00DA3B0E" w:rsidRPr="00333B81" w:rsidRDefault="00DA3B0E" w:rsidP="00DA3B0E">
            <w:pPr>
              <w:tabs>
                <w:tab w:val="left" w:pos="720"/>
                <w:tab w:val="left" w:pos="1440"/>
                <w:tab w:val="left" w:pos="2160"/>
              </w:tabs>
              <w:spacing w:line="360" w:lineRule="auto"/>
              <w:jc w:val="both"/>
              <w:rPr>
                <w:rFonts w:ascii="Arial" w:hAnsi="Arial" w:cs="Arial"/>
                <w:sz w:val="22"/>
              </w:rPr>
            </w:pPr>
            <w:r w:rsidRPr="00497AD9">
              <w:rPr>
                <w:rFonts w:ascii="Arial" w:hAnsi="Arial" w:cs="Arial"/>
                <w:sz w:val="22"/>
                <w:szCs w:val="22"/>
              </w:rPr>
              <w:t>“Carbon Offset Contribution”</w:t>
            </w:r>
          </w:p>
        </w:tc>
        <w:tc>
          <w:tcPr>
            <w:tcW w:w="6186" w:type="dxa"/>
            <w:shd w:val="clear" w:color="auto" w:fill="auto"/>
          </w:tcPr>
          <w:p w14:paraId="4A827DFE" w14:textId="5269F3F2" w:rsidR="00DA3B0E" w:rsidRPr="00497AD9" w:rsidRDefault="00DA3B0E" w:rsidP="00DA3B0E">
            <w:pPr>
              <w:tabs>
                <w:tab w:val="left" w:pos="34"/>
                <w:tab w:val="left" w:pos="743"/>
              </w:tabs>
              <w:spacing w:line="360" w:lineRule="auto"/>
              <w:ind w:left="34" w:hanging="34"/>
              <w:jc w:val="both"/>
              <w:rPr>
                <w:rFonts w:ascii="Arial" w:hAnsi="Arial"/>
                <w:sz w:val="22"/>
                <w:szCs w:val="20"/>
              </w:rPr>
            </w:pPr>
            <w:r w:rsidRPr="00497AD9">
              <w:rPr>
                <w:rFonts w:ascii="Arial" w:hAnsi="Arial"/>
                <w:sz w:val="22"/>
                <w:szCs w:val="20"/>
              </w:rPr>
              <w:t>the sum of £</w:t>
            </w:r>
            <w:r w:rsidR="0082757B">
              <w:rPr>
                <w:rFonts w:ascii="Arial" w:hAnsi="Arial"/>
                <w:sz w:val="22"/>
                <w:szCs w:val="20"/>
              </w:rPr>
              <w:t>198</w:t>
            </w:r>
            <w:r w:rsidR="00CE22B8">
              <w:rPr>
                <w:rFonts w:ascii="Arial" w:hAnsi="Arial"/>
                <w:sz w:val="22"/>
                <w:szCs w:val="20"/>
              </w:rPr>
              <w:t>,</w:t>
            </w:r>
            <w:r w:rsidR="00362CB8">
              <w:rPr>
                <w:rFonts w:ascii="Arial" w:hAnsi="Arial"/>
                <w:sz w:val="22"/>
                <w:szCs w:val="20"/>
              </w:rPr>
              <w:t>882</w:t>
            </w:r>
            <w:r>
              <w:rPr>
                <w:rFonts w:ascii="Arial" w:hAnsi="Arial"/>
                <w:sz w:val="22"/>
                <w:szCs w:val="20"/>
              </w:rPr>
              <w:t xml:space="preserve"> </w:t>
            </w:r>
            <w:r w:rsidRPr="00497AD9">
              <w:rPr>
                <w:rFonts w:ascii="Arial" w:hAnsi="Arial"/>
                <w:sz w:val="22"/>
                <w:szCs w:val="20"/>
              </w:rPr>
              <w:t>(</w:t>
            </w:r>
            <w:r>
              <w:rPr>
                <w:rFonts w:ascii="Arial" w:hAnsi="Arial"/>
                <w:sz w:val="22"/>
                <w:szCs w:val="20"/>
              </w:rPr>
              <w:t xml:space="preserve">one hundred and </w:t>
            </w:r>
            <w:r w:rsidR="0082757B">
              <w:rPr>
                <w:rFonts w:ascii="Arial" w:hAnsi="Arial"/>
                <w:sz w:val="22"/>
                <w:szCs w:val="20"/>
              </w:rPr>
              <w:t>ninety</w:t>
            </w:r>
            <w:r w:rsidR="00CE22B8">
              <w:rPr>
                <w:rFonts w:ascii="Arial" w:hAnsi="Arial"/>
                <w:sz w:val="22"/>
                <w:szCs w:val="20"/>
              </w:rPr>
              <w:t>-</w:t>
            </w:r>
            <w:r w:rsidR="0082757B">
              <w:rPr>
                <w:rFonts w:ascii="Arial" w:hAnsi="Arial"/>
                <w:sz w:val="22"/>
                <w:szCs w:val="20"/>
              </w:rPr>
              <w:t>eight</w:t>
            </w:r>
            <w:r>
              <w:rPr>
                <w:rFonts w:ascii="Arial" w:hAnsi="Arial"/>
                <w:sz w:val="22"/>
                <w:szCs w:val="20"/>
              </w:rPr>
              <w:t xml:space="preserve"> thousand </w:t>
            </w:r>
            <w:r w:rsidR="00362CB8">
              <w:rPr>
                <w:rFonts w:ascii="Arial" w:hAnsi="Arial"/>
                <w:sz w:val="22"/>
                <w:szCs w:val="20"/>
              </w:rPr>
              <w:t xml:space="preserve">eight </w:t>
            </w:r>
            <w:r>
              <w:rPr>
                <w:rFonts w:ascii="Arial" w:hAnsi="Arial"/>
                <w:sz w:val="22"/>
                <w:szCs w:val="20"/>
              </w:rPr>
              <w:t xml:space="preserve">hundred and </w:t>
            </w:r>
            <w:r w:rsidR="00362CB8">
              <w:rPr>
                <w:rFonts w:ascii="Arial" w:hAnsi="Arial"/>
                <w:sz w:val="22"/>
                <w:szCs w:val="20"/>
              </w:rPr>
              <w:t>eighty two</w:t>
            </w:r>
            <w:r w:rsidR="0082757B">
              <w:rPr>
                <w:rFonts w:ascii="Arial" w:hAnsi="Arial"/>
                <w:sz w:val="22"/>
                <w:szCs w:val="20"/>
              </w:rPr>
              <w:t xml:space="preserve"> </w:t>
            </w:r>
            <w:r w:rsidRPr="00497AD9">
              <w:rPr>
                <w:rFonts w:ascii="Arial" w:hAnsi="Arial"/>
                <w:sz w:val="22"/>
                <w:szCs w:val="20"/>
              </w:rPr>
              <w:t>pounds) to be paid by the Owner to the Council in accordance with the terms of this Agreement and to be applied by the Council in the event of receipt towards off-site carbon reduction measures in the vicinity of the Development</w:t>
            </w:r>
          </w:p>
          <w:p w14:paraId="0B284ED8" w14:textId="77777777" w:rsidR="00DA3B0E" w:rsidRPr="00333B81" w:rsidRDefault="00DA3B0E" w:rsidP="00DA3B0E">
            <w:pPr>
              <w:tabs>
                <w:tab w:val="left" w:pos="720"/>
                <w:tab w:val="left" w:pos="1440"/>
                <w:tab w:val="left" w:pos="2160"/>
              </w:tabs>
              <w:spacing w:line="360" w:lineRule="auto"/>
              <w:jc w:val="both"/>
              <w:rPr>
                <w:rFonts w:ascii="Arial" w:hAnsi="Arial" w:cs="Arial"/>
                <w:sz w:val="22"/>
              </w:rPr>
            </w:pPr>
          </w:p>
        </w:tc>
      </w:tr>
      <w:tr w:rsidR="00DA3B0E" w:rsidRPr="00333B81" w14:paraId="68BCED45" w14:textId="77777777" w:rsidTr="00232420">
        <w:tc>
          <w:tcPr>
            <w:tcW w:w="811" w:type="dxa"/>
            <w:shd w:val="clear" w:color="auto" w:fill="auto"/>
          </w:tcPr>
          <w:p w14:paraId="63CFA3E0"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2FCEA79C" w14:textId="77777777" w:rsidR="00DA3B0E" w:rsidRPr="00497AD9"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“Central London Forward”</w:t>
            </w:r>
          </w:p>
        </w:tc>
        <w:tc>
          <w:tcPr>
            <w:tcW w:w="6186" w:type="dxa"/>
            <w:shd w:val="clear" w:color="auto" w:fill="auto"/>
          </w:tcPr>
          <w:p w14:paraId="2600E058" w14:textId="77777777" w:rsidR="00DA3B0E" w:rsidRPr="009C791F" w:rsidRDefault="00DA3B0E" w:rsidP="00DA3B0E">
            <w:pPr>
              <w:tabs>
                <w:tab w:val="left" w:pos="34"/>
                <w:tab w:val="left" w:pos="743"/>
              </w:tabs>
              <w:spacing w:line="360" w:lineRule="auto"/>
              <w:ind w:left="34" w:hanging="34"/>
              <w:jc w:val="both"/>
              <w:rPr>
                <w:rFonts w:ascii="Arial" w:hAnsi="Arial"/>
                <w:sz w:val="22"/>
                <w:szCs w:val="20"/>
              </w:rPr>
            </w:pPr>
            <w:r w:rsidRPr="009C791F">
              <w:rPr>
                <w:rFonts w:ascii="Arial" w:hAnsi="Arial"/>
                <w:sz w:val="22"/>
                <w:szCs w:val="20"/>
              </w:rPr>
              <w:t xml:space="preserve">the strategic sub-regional partnership for Central London covering (as at the date of this Agreement) twelve local authorities established inter alia to ensure resident’s access </w:t>
            </w:r>
            <w:r w:rsidRPr="009C791F">
              <w:rPr>
                <w:rFonts w:ascii="Arial" w:hAnsi="Arial"/>
                <w:sz w:val="22"/>
                <w:szCs w:val="20"/>
              </w:rPr>
              <w:lastRenderedPageBreak/>
              <w:t xml:space="preserve">the skills, jobs, homes, and support required to benefit from Central London’s </w:t>
            </w:r>
            <w:proofErr w:type="gramStart"/>
            <w:r w:rsidRPr="009C791F">
              <w:rPr>
                <w:rFonts w:ascii="Arial" w:hAnsi="Arial"/>
                <w:sz w:val="22"/>
                <w:szCs w:val="20"/>
              </w:rPr>
              <w:t>economy</w:t>
            </w:r>
            <w:proofErr w:type="gramEnd"/>
          </w:p>
          <w:p w14:paraId="0AAB4D30" w14:textId="77777777" w:rsidR="00DA3B0E" w:rsidRPr="00497AD9" w:rsidRDefault="00DA3B0E" w:rsidP="00DA3B0E">
            <w:pPr>
              <w:tabs>
                <w:tab w:val="left" w:pos="34"/>
                <w:tab w:val="left" w:pos="743"/>
              </w:tabs>
              <w:spacing w:line="360" w:lineRule="auto"/>
              <w:ind w:left="34" w:hanging="34"/>
              <w:jc w:val="both"/>
              <w:rPr>
                <w:rFonts w:ascii="Arial" w:hAnsi="Arial"/>
                <w:sz w:val="22"/>
                <w:szCs w:val="20"/>
              </w:rPr>
            </w:pPr>
          </w:p>
        </w:tc>
      </w:tr>
      <w:tr w:rsidR="00DA3B0E" w:rsidRPr="00333B81" w14:paraId="401FB267" w14:textId="77777777" w:rsidTr="00232420">
        <w:tc>
          <w:tcPr>
            <w:tcW w:w="811" w:type="dxa"/>
            <w:shd w:val="clear" w:color="auto" w:fill="auto"/>
          </w:tcPr>
          <w:p w14:paraId="32E7712B"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73ED572F" w14:textId="77777777" w:rsidR="00DA3B0E" w:rsidRPr="00333B81" w:rsidRDefault="00DA3B0E" w:rsidP="00DA3B0E">
            <w:pPr>
              <w:tabs>
                <w:tab w:val="left" w:pos="720"/>
                <w:tab w:val="left" w:pos="1440"/>
                <w:tab w:val="left" w:pos="2160"/>
              </w:tabs>
              <w:spacing w:line="360" w:lineRule="auto"/>
              <w:jc w:val="both"/>
              <w:rPr>
                <w:rFonts w:ascii="Arial" w:hAnsi="Arial" w:cs="Arial"/>
                <w:sz w:val="22"/>
              </w:rPr>
            </w:pPr>
            <w:r>
              <w:rPr>
                <w:rFonts w:ascii="Arial" w:hAnsi="Arial" w:cs="Arial"/>
                <w:sz w:val="22"/>
                <w:szCs w:val="22"/>
              </w:rPr>
              <w:t>“</w:t>
            </w:r>
            <w:r w:rsidRPr="00B9712C">
              <w:rPr>
                <w:rFonts w:ascii="Arial" w:hAnsi="Arial" w:cs="Arial"/>
                <w:sz w:val="22"/>
                <w:szCs w:val="22"/>
              </w:rPr>
              <w:t>the Certificate of</w:t>
            </w:r>
            <w:r>
              <w:rPr>
                <w:rFonts w:ascii="Arial" w:hAnsi="Arial" w:cs="Arial"/>
                <w:sz w:val="22"/>
                <w:szCs w:val="22"/>
              </w:rPr>
              <w:t xml:space="preserve"> Practical </w:t>
            </w:r>
            <w:proofErr w:type="gramStart"/>
            <w:r w:rsidRPr="00B9712C">
              <w:rPr>
                <w:rFonts w:ascii="Arial" w:hAnsi="Arial" w:cs="Arial"/>
                <w:sz w:val="22"/>
                <w:szCs w:val="22"/>
              </w:rPr>
              <w:t xml:space="preserve">Completion”   </w:t>
            </w:r>
            <w:proofErr w:type="gramEnd"/>
            <w:r w:rsidRPr="00B9712C">
              <w:rPr>
                <w:rFonts w:ascii="Arial" w:hAnsi="Arial" w:cs="Arial"/>
                <w:sz w:val="22"/>
                <w:szCs w:val="22"/>
              </w:rPr>
              <w:t xml:space="preserve">     </w:t>
            </w:r>
          </w:p>
        </w:tc>
        <w:tc>
          <w:tcPr>
            <w:tcW w:w="6186" w:type="dxa"/>
            <w:shd w:val="clear" w:color="auto" w:fill="auto"/>
          </w:tcPr>
          <w:p w14:paraId="73369ABC"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sidRPr="00B9712C">
              <w:rPr>
                <w:rFonts w:ascii="Arial" w:hAnsi="Arial" w:cs="Arial"/>
                <w:sz w:val="22"/>
                <w:szCs w:val="22"/>
              </w:rPr>
              <w:t xml:space="preserve">the certificate issued by the Owner’s </w:t>
            </w:r>
            <w:r>
              <w:rPr>
                <w:rFonts w:ascii="Arial" w:hAnsi="Arial" w:cs="Arial"/>
                <w:sz w:val="22"/>
                <w:szCs w:val="22"/>
              </w:rPr>
              <w:t>contractor architect or project manager</w:t>
            </w:r>
            <w:r w:rsidRPr="00B9712C">
              <w:rPr>
                <w:rFonts w:ascii="Arial" w:hAnsi="Arial" w:cs="Arial"/>
                <w:sz w:val="22"/>
                <w:szCs w:val="22"/>
              </w:rPr>
              <w:t xml:space="preserve"> certifying that the Development has been </w:t>
            </w:r>
            <w:proofErr w:type="gramStart"/>
            <w:r w:rsidRPr="00B9712C">
              <w:rPr>
                <w:rFonts w:ascii="Arial" w:hAnsi="Arial" w:cs="Arial"/>
                <w:sz w:val="22"/>
                <w:szCs w:val="22"/>
              </w:rPr>
              <w:t>completed</w:t>
            </w:r>
            <w:proofErr w:type="gramEnd"/>
            <w:r>
              <w:rPr>
                <w:rFonts w:ascii="Arial" w:hAnsi="Arial" w:cs="Arial"/>
                <w:sz w:val="22"/>
                <w:szCs w:val="22"/>
              </w:rPr>
              <w:t xml:space="preserve"> </w:t>
            </w:r>
          </w:p>
          <w:p w14:paraId="10DB1776" w14:textId="77777777" w:rsidR="00DA3B0E" w:rsidRPr="00333B81" w:rsidRDefault="00DA3B0E" w:rsidP="00DA3B0E">
            <w:pPr>
              <w:tabs>
                <w:tab w:val="left" w:pos="720"/>
                <w:tab w:val="left" w:pos="1440"/>
                <w:tab w:val="left" w:pos="2160"/>
              </w:tabs>
              <w:spacing w:line="360" w:lineRule="auto"/>
              <w:jc w:val="both"/>
              <w:rPr>
                <w:rFonts w:ascii="Arial" w:hAnsi="Arial" w:cs="Arial"/>
                <w:sz w:val="22"/>
              </w:rPr>
            </w:pPr>
          </w:p>
        </w:tc>
      </w:tr>
      <w:tr w:rsidR="0017024F" w:rsidRPr="00333B81" w14:paraId="77E04D9C" w14:textId="77777777" w:rsidTr="00232420">
        <w:tc>
          <w:tcPr>
            <w:tcW w:w="811" w:type="dxa"/>
            <w:shd w:val="clear" w:color="auto" w:fill="auto"/>
          </w:tcPr>
          <w:p w14:paraId="74ABD62C" w14:textId="77777777" w:rsidR="0017024F" w:rsidRPr="00333B81" w:rsidRDefault="0017024F"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7F4456B5" w14:textId="07140F72" w:rsidR="0017024F" w:rsidRDefault="0017024F"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“Commercial Development”</w:t>
            </w:r>
          </w:p>
        </w:tc>
        <w:tc>
          <w:tcPr>
            <w:tcW w:w="6186" w:type="dxa"/>
            <w:shd w:val="clear" w:color="auto" w:fill="auto"/>
          </w:tcPr>
          <w:p w14:paraId="1074C62F" w14:textId="631559BD" w:rsidR="0017024F" w:rsidRDefault="00382146"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that part of the Development which does not comprise of Residential Units or ancillary residential </w:t>
            </w:r>
            <w:proofErr w:type="gramStart"/>
            <w:r>
              <w:rPr>
                <w:rFonts w:ascii="Arial" w:hAnsi="Arial" w:cs="Arial"/>
                <w:sz w:val="22"/>
                <w:szCs w:val="22"/>
              </w:rPr>
              <w:t>space</w:t>
            </w:r>
            <w:proofErr w:type="gramEnd"/>
          </w:p>
          <w:p w14:paraId="480AEB1D" w14:textId="77777777" w:rsidR="00FB4CBC" w:rsidRDefault="00FB4CBC" w:rsidP="00DA3B0E">
            <w:pPr>
              <w:tabs>
                <w:tab w:val="left" w:pos="720"/>
                <w:tab w:val="left" w:pos="1440"/>
                <w:tab w:val="left" w:pos="2160"/>
              </w:tabs>
              <w:spacing w:line="360" w:lineRule="auto"/>
              <w:jc w:val="both"/>
              <w:rPr>
                <w:rFonts w:ascii="Arial" w:hAnsi="Arial" w:cs="Arial"/>
                <w:sz w:val="22"/>
                <w:szCs w:val="22"/>
              </w:rPr>
            </w:pPr>
          </w:p>
          <w:p w14:paraId="7BBF605A" w14:textId="72A3C1AF" w:rsidR="00FB4CBC" w:rsidRPr="00B9712C" w:rsidRDefault="00FB4CBC"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4948B722" w14:textId="77777777" w:rsidTr="00232420">
        <w:tc>
          <w:tcPr>
            <w:tcW w:w="811" w:type="dxa"/>
            <w:shd w:val="clear" w:color="auto" w:fill="auto"/>
          </w:tcPr>
          <w:p w14:paraId="1B0BFD86"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3609CAEF"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“Construction Apprentice Default Contribution”</w:t>
            </w:r>
          </w:p>
        </w:tc>
        <w:tc>
          <w:tcPr>
            <w:tcW w:w="6186" w:type="dxa"/>
            <w:shd w:val="clear" w:color="auto" w:fill="auto"/>
          </w:tcPr>
          <w:p w14:paraId="30BAF0B7"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sidRPr="007221E7">
              <w:rPr>
                <w:rFonts w:ascii="Arial" w:hAnsi="Arial" w:cs="Arial"/>
                <w:sz w:val="22"/>
                <w:szCs w:val="22"/>
              </w:rPr>
              <w:t xml:space="preserve">the sum of £20,000 per apprentice being payment for each apprentice required to work on the Development under the terms of this Agreement but not provided to be paid by the Owner to the Council in lieu of construction apprentice </w:t>
            </w:r>
            <w:proofErr w:type="gramStart"/>
            <w:r w:rsidRPr="007221E7">
              <w:rPr>
                <w:rFonts w:ascii="Arial" w:hAnsi="Arial" w:cs="Arial"/>
                <w:sz w:val="22"/>
                <w:szCs w:val="22"/>
              </w:rPr>
              <w:t>provision</w:t>
            </w:r>
            <w:proofErr w:type="gramEnd"/>
            <w:r>
              <w:rPr>
                <w:rFonts w:ascii="Arial" w:hAnsi="Arial" w:cs="Arial"/>
                <w:sz w:val="22"/>
                <w:szCs w:val="22"/>
              </w:rPr>
              <w:t xml:space="preserve"> </w:t>
            </w:r>
          </w:p>
          <w:p w14:paraId="0EB177AC" w14:textId="77777777" w:rsidR="00DA3B0E" w:rsidRPr="007221E7"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4359B909" w14:textId="77777777" w:rsidTr="00232420">
        <w:tc>
          <w:tcPr>
            <w:tcW w:w="811" w:type="dxa"/>
            <w:shd w:val="clear" w:color="auto" w:fill="auto"/>
          </w:tcPr>
          <w:p w14:paraId="05A66F4B"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5D083EDA"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“Construction Apprentice Support Contribution”</w:t>
            </w:r>
          </w:p>
        </w:tc>
        <w:tc>
          <w:tcPr>
            <w:tcW w:w="6186" w:type="dxa"/>
            <w:shd w:val="clear" w:color="auto" w:fill="auto"/>
          </w:tcPr>
          <w:p w14:paraId="20600A4A"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sidRPr="007221E7">
              <w:rPr>
                <w:rFonts w:ascii="Arial" w:hAnsi="Arial" w:cs="Arial"/>
                <w:sz w:val="22"/>
                <w:szCs w:val="22"/>
              </w:rPr>
              <w:t xml:space="preserve">the sum of </w:t>
            </w:r>
            <w:r>
              <w:rPr>
                <w:rFonts w:ascii="Arial" w:hAnsi="Arial" w:cs="Arial"/>
                <w:sz w:val="22"/>
                <w:szCs w:val="22"/>
              </w:rPr>
              <w:t xml:space="preserve">£110,500 (one hundred and ten thousand five hundred pounds) being the sum of </w:t>
            </w:r>
            <w:r w:rsidRPr="007221E7">
              <w:rPr>
                <w:rFonts w:ascii="Arial" w:hAnsi="Arial" w:cs="Arial"/>
                <w:sz w:val="22"/>
                <w:szCs w:val="22"/>
              </w:rPr>
              <w:t xml:space="preserve">£1,700 (one thousand seven hundred pounds) per apprentice to be paid by the Owner to the Council in accordance with the terms of this Agreement and to be applied by the Council to support the recruitment and training of </w:t>
            </w:r>
            <w:proofErr w:type="gramStart"/>
            <w:r w:rsidRPr="007221E7">
              <w:rPr>
                <w:rFonts w:ascii="Arial" w:hAnsi="Arial" w:cs="Arial"/>
                <w:sz w:val="22"/>
                <w:szCs w:val="22"/>
              </w:rPr>
              <w:t>apprentices</w:t>
            </w:r>
            <w:proofErr w:type="gramEnd"/>
          </w:p>
          <w:p w14:paraId="1F776B3D" w14:textId="77777777" w:rsidR="00DA3B0E" w:rsidRPr="007221E7"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322C4B8D" w14:textId="77777777" w:rsidTr="00232420">
        <w:tc>
          <w:tcPr>
            <w:tcW w:w="811" w:type="dxa"/>
            <w:shd w:val="clear" w:color="auto" w:fill="auto"/>
          </w:tcPr>
          <w:p w14:paraId="641C58BF"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2E85865B" w14:textId="7F787CD8" w:rsidR="00DA3B0E"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“Construction Management Plan”</w:t>
            </w:r>
            <w:r w:rsidR="0081180F">
              <w:rPr>
                <w:rFonts w:ascii="Arial" w:hAnsi="Arial" w:cs="Arial"/>
                <w:sz w:val="22"/>
                <w:szCs w:val="22"/>
              </w:rPr>
              <w:t xml:space="preserve"> </w:t>
            </w:r>
          </w:p>
        </w:tc>
        <w:tc>
          <w:tcPr>
            <w:tcW w:w="6186" w:type="dxa"/>
            <w:shd w:val="clear" w:color="auto" w:fill="auto"/>
          </w:tcPr>
          <w:p w14:paraId="53802B45" w14:textId="356F3777" w:rsidR="00DA3B0E" w:rsidRPr="00B3644A" w:rsidRDefault="00DA3B0E" w:rsidP="00DA3B0E">
            <w:pPr>
              <w:tabs>
                <w:tab w:val="left" w:pos="720"/>
                <w:tab w:val="left" w:pos="1440"/>
                <w:tab w:val="left" w:pos="2160"/>
              </w:tabs>
              <w:spacing w:line="360" w:lineRule="auto"/>
              <w:jc w:val="both"/>
              <w:rPr>
                <w:rFonts w:ascii="Arial" w:hAnsi="Arial" w:cs="Arial"/>
                <w:sz w:val="22"/>
                <w:szCs w:val="22"/>
              </w:rPr>
            </w:pPr>
            <w:r w:rsidRPr="00B3644A">
              <w:rPr>
                <w:rFonts w:ascii="Arial" w:hAnsi="Arial" w:cs="Arial"/>
                <w:sz w:val="22"/>
                <w:szCs w:val="22"/>
              </w:rPr>
              <w:t>a plan setting out the measures that the Owner will adopt in undertaking the construction of the Development</w:t>
            </w:r>
            <w:r w:rsidR="00B44488">
              <w:rPr>
                <w:rFonts w:ascii="Arial" w:hAnsi="Arial" w:cs="Arial"/>
                <w:sz w:val="22"/>
                <w:szCs w:val="22"/>
              </w:rPr>
              <w:t xml:space="preserve"> (or relevant </w:t>
            </w:r>
            <w:r w:rsidR="00A74EC6">
              <w:rPr>
                <w:rFonts w:ascii="Arial" w:hAnsi="Arial" w:cs="Arial"/>
                <w:sz w:val="22"/>
                <w:szCs w:val="22"/>
              </w:rPr>
              <w:t>Plot</w:t>
            </w:r>
            <w:r w:rsidR="00B44488">
              <w:rPr>
                <w:rFonts w:ascii="Arial" w:hAnsi="Arial" w:cs="Arial"/>
                <w:sz w:val="22"/>
                <w:szCs w:val="22"/>
              </w:rPr>
              <w:t>)</w:t>
            </w:r>
            <w:r w:rsidRPr="00B3644A">
              <w:rPr>
                <w:rFonts w:ascii="Arial" w:hAnsi="Arial" w:cs="Arial"/>
                <w:sz w:val="22"/>
                <w:szCs w:val="22"/>
              </w:rPr>
              <w:t xml:space="preserve"> using good site practices in accordance with the Council's Considerate Contractor Manual and in the form of the Council’s Pro Forma Construction Management Plan as set out in </w:t>
            </w:r>
            <w:r w:rsidR="00B44488">
              <w:rPr>
                <w:rFonts w:ascii="Arial" w:hAnsi="Arial" w:cs="Arial"/>
                <w:sz w:val="22"/>
                <w:szCs w:val="22"/>
              </w:rPr>
              <w:t>Schedule Three</w:t>
            </w:r>
            <w:r w:rsidRPr="00B3644A">
              <w:rPr>
                <w:rFonts w:ascii="Arial" w:hAnsi="Arial" w:cs="Arial"/>
                <w:sz w:val="22"/>
                <w:szCs w:val="22"/>
              </w:rPr>
              <w:t xml:space="preserve"> hereto to ensure the Construction Phase</w:t>
            </w:r>
            <w:r w:rsidR="00232420">
              <w:rPr>
                <w:rFonts w:ascii="Arial" w:hAnsi="Arial" w:cs="Arial"/>
                <w:sz w:val="22"/>
                <w:szCs w:val="22"/>
              </w:rPr>
              <w:t xml:space="preserve"> (following the Demolition </w:t>
            </w:r>
            <w:r w:rsidR="00A74EC6">
              <w:rPr>
                <w:rFonts w:ascii="Arial" w:hAnsi="Arial" w:cs="Arial"/>
                <w:sz w:val="22"/>
                <w:szCs w:val="22"/>
              </w:rPr>
              <w:t xml:space="preserve">and Early </w:t>
            </w:r>
            <w:r w:rsidR="00232420">
              <w:rPr>
                <w:rFonts w:ascii="Arial" w:hAnsi="Arial" w:cs="Arial"/>
                <w:sz w:val="22"/>
                <w:szCs w:val="22"/>
              </w:rPr>
              <w:t>Works)</w:t>
            </w:r>
            <w:r w:rsidRPr="00B3644A">
              <w:rPr>
                <w:rFonts w:ascii="Arial" w:hAnsi="Arial" w:cs="Arial"/>
                <w:sz w:val="22"/>
                <w:szCs w:val="22"/>
              </w:rPr>
              <w:t xml:space="preserve"> of the Development </w:t>
            </w:r>
            <w:r w:rsidR="00B44488">
              <w:rPr>
                <w:rFonts w:ascii="Arial" w:hAnsi="Arial" w:cs="Arial"/>
                <w:sz w:val="22"/>
                <w:szCs w:val="22"/>
              </w:rPr>
              <w:t xml:space="preserve">(or relevant </w:t>
            </w:r>
            <w:r w:rsidR="00232420">
              <w:rPr>
                <w:rFonts w:ascii="Arial" w:hAnsi="Arial" w:cs="Arial"/>
                <w:sz w:val="22"/>
                <w:szCs w:val="22"/>
              </w:rPr>
              <w:t>Plot</w:t>
            </w:r>
            <w:r w:rsidR="00B44488">
              <w:rPr>
                <w:rFonts w:ascii="Arial" w:hAnsi="Arial" w:cs="Arial"/>
                <w:sz w:val="22"/>
                <w:szCs w:val="22"/>
              </w:rPr>
              <w:t xml:space="preserve">) </w:t>
            </w:r>
            <w:r w:rsidRPr="00B3644A">
              <w:rPr>
                <w:rFonts w:ascii="Arial" w:hAnsi="Arial" w:cs="Arial"/>
                <w:sz w:val="22"/>
                <w:szCs w:val="22"/>
              </w:rPr>
              <w:t xml:space="preserve">can be carried out safely and with minimal possible impact on and disturbance to the surrounding environment and highway network including (but not limited to):- </w:t>
            </w:r>
          </w:p>
          <w:p w14:paraId="7708EA94" w14:textId="77777777" w:rsidR="00DA3B0E" w:rsidRPr="00B9712C" w:rsidRDefault="00DA3B0E" w:rsidP="00DA3B0E">
            <w:pPr>
              <w:pStyle w:val="BodyTextIndent3"/>
              <w:spacing w:line="360" w:lineRule="auto"/>
              <w:jc w:val="both"/>
              <w:rPr>
                <w:rFonts w:cs="Arial"/>
                <w:szCs w:val="22"/>
              </w:rPr>
            </w:pPr>
          </w:p>
          <w:p w14:paraId="2C1C1AEA" w14:textId="77777777" w:rsidR="00DA3B0E" w:rsidRPr="00712747" w:rsidRDefault="00DA3B0E" w:rsidP="00DA3B0E">
            <w:pPr>
              <w:pStyle w:val="BodyTextIndent3"/>
              <w:numPr>
                <w:ilvl w:val="0"/>
                <w:numId w:val="14"/>
              </w:numPr>
              <w:tabs>
                <w:tab w:val="clear" w:pos="720"/>
                <w:tab w:val="clear" w:pos="1440"/>
                <w:tab w:val="clear" w:pos="2160"/>
                <w:tab w:val="clear" w:pos="4980"/>
                <w:tab w:val="left" w:pos="712"/>
              </w:tabs>
              <w:spacing w:line="360" w:lineRule="auto"/>
              <w:ind w:left="705"/>
              <w:jc w:val="both"/>
              <w:rPr>
                <w:rFonts w:cs="Arial"/>
                <w:szCs w:val="22"/>
              </w:rPr>
            </w:pPr>
            <w:r w:rsidRPr="00B9712C">
              <w:rPr>
                <w:rFonts w:cs="Arial"/>
                <w:szCs w:val="22"/>
              </w:rPr>
              <w:lastRenderedPageBreak/>
              <w:t xml:space="preserve">a statement to be submitted to Council giving details of the environmental protection highways safety and community liaison measures proposed to be adopted by the Owner in order to mitigate and offset potential or likely effects and impacts arising from the building out of the </w:t>
            </w:r>
            <w:proofErr w:type="gramStart"/>
            <w:r w:rsidRPr="00B9712C">
              <w:rPr>
                <w:rFonts w:cs="Arial"/>
                <w:szCs w:val="22"/>
              </w:rPr>
              <w:t>Development;</w:t>
            </w:r>
            <w:proofErr w:type="gramEnd"/>
          </w:p>
          <w:p w14:paraId="4D415341" w14:textId="77777777" w:rsidR="00DA3B0E" w:rsidRPr="00B9712C" w:rsidRDefault="00DA3B0E" w:rsidP="00DA3B0E">
            <w:pPr>
              <w:pStyle w:val="BodyTextIndent3"/>
              <w:spacing w:line="360" w:lineRule="auto"/>
              <w:ind w:left="0" w:firstLine="0"/>
              <w:jc w:val="both"/>
              <w:rPr>
                <w:rFonts w:cs="Arial"/>
                <w:szCs w:val="22"/>
              </w:rPr>
            </w:pPr>
          </w:p>
          <w:p w14:paraId="5E23D30E" w14:textId="77777777" w:rsidR="00DA3B0E" w:rsidRPr="004A2176" w:rsidRDefault="00DA3B0E" w:rsidP="00DA3B0E">
            <w:pPr>
              <w:pStyle w:val="BodyTextIndent3"/>
              <w:numPr>
                <w:ilvl w:val="0"/>
                <w:numId w:val="14"/>
              </w:numPr>
              <w:tabs>
                <w:tab w:val="clear" w:pos="720"/>
                <w:tab w:val="clear" w:pos="1440"/>
                <w:tab w:val="clear" w:pos="2160"/>
                <w:tab w:val="clear" w:pos="4980"/>
                <w:tab w:val="left" w:pos="712"/>
              </w:tabs>
              <w:spacing w:line="360" w:lineRule="auto"/>
              <w:ind w:left="705"/>
              <w:jc w:val="both"/>
              <w:rPr>
                <w:rFonts w:cs="Arial"/>
                <w:szCs w:val="22"/>
              </w:rPr>
            </w:pPr>
            <w:r w:rsidRPr="004A2176">
              <w:rPr>
                <w:rFonts w:cs="Arial"/>
                <w:szCs w:val="22"/>
              </w:rPr>
              <w:t>proposals to ensure the protection and preservation of the listed buildings during the</w:t>
            </w:r>
            <w:r>
              <w:rPr>
                <w:rFonts w:cs="Arial"/>
                <w:szCs w:val="22"/>
              </w:rPr>
              <w:t xml:space="preserve"> construction of the </w:t>
            </w:r>
            <w:proofErr w:type="gramStart"/>
            <w:r>
              <w:rPr>
                <w:rFonts w:cs="Arial"/>
                <w:szCs w:val="22"/>
              </w:rPr>
              <w:t>Development</w:t>
            </w:r>
            <w:r w:rsidRPr="004A2176">
              <w:rPr>
                <w:rFonts w:cs="Arial"/>
                <w:szCs w:val="22"/>
              </w:rPr>
              <w:t>;</w:t>
            </w:r>
            <w:proofErr w:type="gramEnd"/>
          </w:p>
          <w:p w14:paraId="1F64B640" w14:textId="77777777" w:rsidR="00DA3B0E" w:rsidRPr="004A2176" w:rsidRDefault="00DA3B0E" w:rsidP="00DA3B0E">
            <w:pPr>
              <w:pStyle w:val="BodyTextIndent3"/>
              <w:tabs>
                <w:tab w:val="clear" w:pos="720"/>
              </w:tabs>
              <w:spacing w:line="360" w:lineRule="auto"/>
              <w:ind w:left="0" w:firstLine="0"/>
              <w:jc w:val="both"/>
              <w:rPr>
                <w:rFonts w:cs="Arial"/>
                <w:szCs w:val="22"/>
              </w:rPr>
            </w:pPr>
          </w:p>
          <w:p w14:paraId="75B079E2" w14:textId="77777777" w:rsidR="00DA3B0E" w:rsidRPr="004A2176" w:rsidRDefault="00DA3B0E" w:rsidP="00DA3B0E">
            <w:pPr>
              <w:pStyle w:val="BodyTextIndent3"/>
              <w:numPr>
                <w:ilvl w:val="0"/>
                <w:numId w:val="14"/>
              </w:numPr>
              <w:tabs>
                <w:tab w:val="clear" w:pos="720"/>
                <w:tab w:val="clear" w:pos="1440"/>
                <w:tab w:val="clear" w:pos="2160"/>
                <w:tab w:val="clear" w:pos="4980"/>
                <w:tab w:val="left" w:pos="712"/>
              </w:tabs>
              <w:spacing w:line="360" w:lineRule="auto"/>
              <w:ind w:left="705"/>
              <w:jc w:val="both"/>
              <w:rPr>
                <w:rFonts w:cs="Arial"/>
                <w:szCs w:val="22"/>
              </w:rPr>
            </w:pPr>
            <w:r w:rsidRPr="004A2176">
              <w:rPr>
                <w:rFonts w:cs="Arial"/>
                <w:szCs w:val="22"/>
              </w:rPr>
              <w:t xml:space="preserve">proposals to ensure there are no adverse </w:t>
            </w:r>
            <w:r w:rsidRPr="004A2176">
              <w:rPr>
                <w:rFonts w:cs="Arial"/>
              </w:rPr>
              <w:t>effects on the Conservation Area features</w:t>
            </w:r>
            <w:r>
              <w:rPr>
                <w:rFonts w:cs="Arial"/>
              </w:rPr>
              <w:t xml:space="preserve"> </w:t>
            </w:r>
            <w:r w:rsidRPr="004A2176">
              <w:rPr>
                <w:rFonts w:cs="Arial"/>
                <w:szCs w:val="22"/>
              </w:rPr>
              <w:t>during the</w:t>
            </w:r>
            <w:r>
              <w:rPr>
                <w:rFonts w:cs="Arial"/>
                <w:szCs w:val="22"/>
              </w:rPr>
              <w:t xml:space="preserve"> construction of the </w:t>
            </w:r>
            <w:proofErr w:type="gramStart"/>
            <w:r>
              <w:rPr>
                <w:rFonts w:cs="Arial"/>
                <w:szCs w:val="22"/>
              </w:rPr>
              <w:t>Development;</w:t>
            </w:r>
            <w:proofErr w:type="gramEnd"/>
          </w:p>
          <w:p w14:paraId="0E40BBA1" w14:textId="77777777" w:rsidR="00DA3B0E" w:rsidRPr="00B9712C" w:rsidRDefault="00DA3B0E" w:rsidP="00DA3B0E">
            <w:pPr>
              <w:pStyle w:val="BodyTextIndent3"/>
              <w:spacing w:line="360" w:lineRule="auto"/>
              <w:ind w:left="0" w:firstLine="0"/>
              <w:jc w:val="both"/>
              <w:rPr>
                <w:rFonts w:cs="Arial"/>
                <w:szCs w:val="22"/>
              </w:rPr>
            </w:pPr>
          </w:p>
          <w:p w14:paraId="646AD1F3" w14:textId="77777777" w:rsidR="00DA3B0E" w:rsidRPr="00B9712C" w:rsidRDefault="00DA3B0E" w:rsidP="00DA3B0E">
            <w:pPr>
              <w:pStyle w:val="BodyTextIndent3"/>
              <w:numPr>
                <w:ilvl w:val="0"/>
                <w:numId w:val="14"/>
              </w:numPr>
              <w:tabs>
                <w:tab w:val="clear" w:pos="720"/>
                <w:tab w:val="clear" w:pos="1440"/>
                <w:tab w:val="clear" w:pos="2160"/>
                <w:tab w:val="clear" w:pos="4980"/>
                <w:tab w:val="left" w:pos="712"/>
              </w:tabs>
              <w:spacing w:line="360" w:lineRule="auto"/>
              <w:ind w:left="705"/>
              <w:jc w:val="both"/>
              <w:rPr>
                <w:rFonts w:cs="Arial"/>
                <w:szCs w:val="22"/>
              </w:rPr>
            </w:pPr>
            <w:r w:rsidRPr="00B9712C">
              <w:rPr>
                <w:rFonts w:cs="Arial"/>
                <w:szCs w:val="22"/>
              </w:rPr>
              <w:t xml:space="preserve">amelioration and monitoring effects on the health and amenity of local residences site construction workers local businesses and adjoining developments undergoing </w:t>
            </w:r>
            <w:proofErr w:type="gramStart"/>
            <w:r w:rsidRPr="00B9712C">
              <w:rPr>
                <w:rFonts w:cs="Arial"/>
                <w:szCs w:val="22"/>
              </w:rPr>
              <w:t>construction;</w:t>
            </w:r>
            <w:proofErr w:type="gramEnd"/>
          </w:p>
          <w:p w14:paraId="71053589" w14:textId="77777777" w:rsidR="00DA3B0E" w:rsidRPr="00B9712C" w:rsidRDefault="00DA3B0E" w:rsidP="00DA3B0E">
            <w:pPr>
              <w:pStyle w:val="BodyTextIndent3"/>
              <w:spacing w:line="360" w:lineRule="auto"/>
              <w:ind w:left="4260" w:firstLine="0"/>
              <w:jc w:val="both"/>
              <w:rPr>
                <w:rFonts w:cs="Arial"/>
                <w:szCs w:val="22"/>
              </w:rPr>
            </w:pPr>
          </w:p>
          <w:p w14:paraId="6FE3B5F0" w14:textId="77777777" w:rsidR="00DA3B0E" w:rsidRPr="00B9712C" w:rsidRDefault="00DA3B0E" w:rsidP="00DA3B0E">
            <w:pPr>
              <w:pStyle w:val="BodyTextIndent3"/>
              <w:numPr>
                <w:ilvl w:val="0"/>
                <w:numId w:val="14"/>
              </w:numPr>
              <w:tabs>
                <w:tab w:val="clear" w:pos="720"/>
                <w:tab w:val="clear" w:pos="1440"/>
                <w:tab w:val="clear" w:pos="2160"/>
                <w:tab w:val="clear" w:pos="4980"/>
                <w:tab w:val="left" w:pos="712"/>
              </w:tabs>
              <w:spacing w:line="360" w:lineRule="auto"/>
              <w:ind w:left="705"/>
              <w:jc w:val="both"/>
              <w:rPr>
                <w:rFonts w:cs="Arial"/>
                <w:szCs w:val="22"/>
              </w:rPr>
            </w:pPr>
            <w:r w:rsidRPr="00B9712C">
              <w:rPr>
                <w:rFonts w:cs="Arial"/>
                <w:szCs w:val="22"/>
              </w:rPr>
              <w:t xml:space="preserve">amelioration and monitoring measures over construction traffic including </w:t>
            </w:r>
            <w:r w:rsidRPr="00B9712C">
              <w:rPr>
                <w:rFonts w:cs="Arial"/>
                <w:bCs/>
                <w:szCs w:val="22"/>
              </w:rPr>
              <w:t>procedures for notifying the owners and or occupiers of the residen</w:t>
            </w:r>
            <w:r>
              <w:rPr>
                <w:rFonts w:cs="Arial"/>
                <w:bCs/>
                <w:szCs w:val="22"/>
              </w:rPr>
              <w:t>ces</w:t>
            </w:r>
            <w:r w:rsidRPr="00B9712C">
              <w:rPr>
                <w:rFonts w:cs="Arial"/>
                <w:bCs/>
                <w:szCs w:val="22"/>
              </w:rPr>
              <w:t xml:space="preserve"> and businesses in the locality in advance of major operations delivery schedules and amendments to normal traffic arrangements (if any</w:t>
            </w:r>
            <w:proofErr w:type="gramStart"/>
            <w:r w:rsidRPr="00B9712C">
              <w:rPr>
                <w:rFonts w:cs="Arial"/>
                <w:bCs/>
                <w:szCs w:val="22"/>
              </w:rPr>
              <w:t>);</w:t>
            </w:r>
            <w:proofErr w:type="gramEnd"/>
            <w:r w:rsidRPr="00B9712C">
              <w:rPr>
                <w:rFonts w:cs="Arial"/>
                <w:szCs w:val="22"/>
              </w:rPr>
              <w:t xml:space="preserve"> </w:t>
            </w:r>
          </w:p>
          <w:p w14:paraId="0DC7AB0E" w14:textId="77777777" w:rsidR="00DA3B0E" w:rsidRPr="00B9712C" w:rsidRDefault="00DA3B0E" w:rsidP="00DA3B0E">
            <w:pPr>
              <w:pStyle w:val="BodyTextIndent3"/>
              <w:spacing w:line="360" w:lineRule="auto"/>
              <w:ind w:left="0" w:firstLine="0"/>
              <w:jc w:val="both"/>
              <w:rPr>
                <w:rFonts w:cs="Arial"/>
                <w:szCs w:val="22"/>
                <w:lang w:val="en-US"/>
              </w:rPr>
            </w:pPr>
          </w:p>
          <w:p w14:paraId="3FF9FD18" w14:textId="77777777" w:rsidR="00DA3B0E" w:rsidRPr="00B9712C" w:rsidRDefault="00DA3B0E" w:rsidP="00DA3B0E">
            <w:pPr>
              <w:pStyle w:val="BodyTextIndent3"/>
              <w:numPr>
                <w:ilvl w:val="0"/>
                <w:numId w:val="14"/>
              </w:numPr>
              <w:tabs>
                <w:tab w:val="clear" w:pos="720"/>
                <w:tab w:val="clear" w:pos="1440"/>
                <w:tab w:val="clear" w:pos="2160"/>
                <w:tab w:val="clear" w:pos="4980"/>
                <w:tab w:val="left" w:pos="712"/>
              </w:tabs>
              <w:spacing w:line="360" w:lineRule="auto"/>
              <w:ind w:left="705"/>
              <w:jc w:val="both"/>
              <w:rPr>
                <w:rFonts w:cs="Arial"/>
                <w:szCs w:val="22"/>
                <w:lang w:val="en-US"/>
              </w:rPr>
            </w:pPr>
            <w:r w:rsidRPr="00B9712C">
              <w:rPr>
                <w:rFonts w:cs="Arial"/>
                <w:szCs w:val="22"/>
                <w:lang w:val="en-US"/>
              </w:rPr>
              <w:t>the inclusion of a waste management strategy for handling and disposing of construction waste; and</w:t>
            </w:r>
          </w:p>
          <w:p w14:paraId="746F66B8" w14:textId="77777777" w:rsidR="00DA3B0E" w:rsidRPr="00B9712C" w:rsidRDefault="00DA3B0E" w:rsidP="00DA3B0E">
            <w:pPr>
              <w:pStyle w:val="BodyTextIndent3"/>
              <w:spacing w:line="360" w:lineRule="auto"/>
              <w:ind w:left="0" w:firstLine="0"/>
              <w:jc w:val="both"/>
              <w:rPr>
                <w:rFonts w:cs="Arial"/>
                <w:szCs w:val="22"/>
                <w:lang w:val="en-US"/>
              </w:rPr>
            </w:pPr>
          </w:p>
          <w:p w14:paraId="70C49B59" w14:textId="77777777" w:rsidR="00DA3B0E" w:rsidRDefault="00DA3B0E" w:rsidP="00DA3B0E">
            <w:pPr>
              <w:pStyle w:val="BodyTextIndent3"/>
              <w:numPr>
                <w:ilvl w:val="0"/>
                <w:numId w:val="14"/>
              </w:numPr>
              <w:tabs>
                <w:tab w:val="clear" w:pos="1440"/>
                <w:tab w:val="clear" w:pos="2160"/>
                <w:tab w:val="clear" w:pos="4980"/>
              </w:tabs>
              <w:spacing w:line="360" w:lineRule="auto"/>
              <w:ind w:left="705"/>
              <w:jc w:val="both"/>
              <w:rPr>
                <w:rFonts w:cs="Arial"/>
                <w:szCs w:val="22"/>
              </w:rPr>
            </w:pPr>
            <w:r w:rsidRPr="004A2176">
              <w:rPr>
                <w:rFonts w:cs="Arial"/>
                <w:szCs w:val="22"/>
                <w:lang w:val="en-US"/>
              </w:rPr>
              <w:t>identifying</w:t>
            </w:r>
            <w:r w:rsidRPr="00B9712C">
              <w:rPr>
                <w:rFonts w:cs="Arial"/>
                <w:szCs w:val="22"/>
              </w:rPr>
              <w:t xml:space="preserve"> means of ensuring the provision of information to the Council and </w:t>
            </w:r>
            <w:r w:rsidRPr="00B9712C">
              <w:rPr>
                <w:rFonts w:cs="Arial"/>
                <w:szCs w:val="22"/>
                <w:lang w:val="en-US"/>
              </w:rPr>
              <w:t xml:space="preserve">provision of a mechanism for monitoring and reviewing as required from time to </w:t>
            </w:r>
            <w:proofErr w:type="gramStart"/>
            <w:r w:rsidRPr="00B9712C">
              <w:rPr>
                <w:rFonts w:cs="Arial"/>
                <w:szCs w:val="22"/>
                <w:lang w:val="en-US"/>
              </w:rPr>
              <w:t>time</w:t>
            </w:r>
            <w:proofErr w:type="gramEnd"/>
            <w:r w:rsidRPr="00B9712C">
              <w:rPr>
                <w:rFonts w:cs="Arial"/>
                <w:szCs w:val="22"/>
              </w:rPr>
              <w:t xml:space="preserve"> </w:t>
            </w:r>
          </w:p>
          <w:p w14:paraId="4188A4EF" w14:textId="77777777" w:rsidR="00DA3B0E" w:rsidRPr="00B9712C" w:rsidRDefault="00DA3B0E" w:rsidP="00DA3B0E">
            <w:pPr>
              <w:pStyle w:val="BodyTextIndent3"/>
              <w:tabs>
                <w:tab w:val="clear" w:pos="1440"/>
                <w:tab w:val="clear" w:pos="2160"/>
              </w:tabs>
              <w:spacing w:line="360" w:lineRule="auto"/>
              <w:ind w:left="705" w:firstLine="0"/>
              <w:jc w:val="both"/>
              <w:rPr>
                <w:rFonts w:cs="Arial"/>
                <w:szCs w:val="22"/>
              </w:rPr>
            </w:pPr>
          </w:p>
        </w:tc>
      </w:tr>
      <w:tr w:rsidR="00DA3B0E" w:rsidRPr="00333B81" w14:paraId="3497C44C" w14:textId="77777777" w:rsidTr="00232420">
        <w:tc>
          <w:tcPr>
            <w:tcW w:w="811" w:type="dxa"/>
            <w:shd w:val="clear" w:color="auto" w:fill="auto"/>
          </w:tcPr>
          <w:p w14:paraId="685B3B2F"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0EFA678C"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sidRPr="00BD0303">
              <w:rPr>
                <w:rFonts w:ascii="Arial" w:hAnsi="Arial" w:cs="Arial"/>
                <w:sz w:val="22"/>
                <w:szCs w:val="22"/>
              </w:rPr>
              <w:t>“</w:t>
            </w:r>
            <w:proofErr w:type="gramStart"/>
            <w:r w:rsidRPr="00BD0303">
              <w:rPr>
                <w:rFonts w:ascii="Arial" w:hAnsi="Arial" w:cs="Arial"/>
                <w:sz w:val="22"/>
                <w:szCs w:val="22"/>
              </w:rPr>
              <w:t>the</w:t>
            </w:r>
            <w:proofErr w:type="gramEnd"/>
            <w:r w:rsidRPr="00BD0303">
              <w:rPr>
                <w:rFonts w:ascii="Arial" w:hAnsi="Arial" w:cs="Arial"/>
                <w:sz w:val="22"/>
                <w:szCs w:val="22"/>
              </w:rPr>
              <w:t xml:space="preserve"> Construction Management Plan Bond”</w:t>
            </w:r>
          </w:p>
        </w:tc>
        <w:tc>
          <w:tcPr>
            <w:tcW w:w="6186" w:type="dxa"/>
            <w:shd w:val="clear" w:color="auto" w:fill="auto"/>
          </w:tcPr>
          <w:p w14:paraId="376327CC" w14:textId="1A7E58D6" w:rsidR="00DA3B0E" w:rsidRDefault="00DA3B0E" w:rsidP="00DA3B0E">
            <w:pPr>
              <w:tabs>
                <w:tab w:val="left" w:pos="720"/>
                <w:tab w:val="left" w:pos="1440"/>
                <w:tab w:val="left" w:pos="2160"/>
              </w:tabs>
              <w:spacing w:line="360" w:lineRule="auto"/>
              <w:jc w:val="both"/>
              <w:rPr>
                <w:rFonts w:ascii="Arial" w:hAnsi="Arial" w:cs="Arial"/>
                <w:sz w:val="22"/>
                <w:szCs w:val="22"/>
              </w:rPr>
            </w:pPr>
            <w:r w:rsidRPr="00BD0303">
              <w:rPr>
                <w:rFonts w:ascii="Arial" w:hAnsi="Arial" w:cs="Arial"/>
                <w:sz w:val="22"/>
                <w:szCs w:val="22"/>
              </w:rPr>
              <w:t>the sum of £</w:t>
            </w:r>
            <w:r>
              <w:rPr>
                <w:rFonts w:ascii="Arial" w:hAnsi="Arial" w:cs="Arial"/>
                <w:sz w:val="22"/>
                <w:szCs w:val="22"/>
              </w:rPr>
              <w:t>31,497</w:t>
            </w:r>
            <w:r w:rsidRPr="00BD0303">
              <w:rPr>
                <w:rFonts w:ascii="Arial" w:hAnsi="Arial" w:cs="Arial"/>
                <w:sz w:val="22"/>
                <w:szCs w:val="22"/>
              </w:rPr>
              <w:t xml:space="preserve"> (</w:t>
            </w:r>
            <w:proofErr w:type="gramStart"/>
            <w:r>
              <w:rPr>
                <w:rFonts w:ascii="Arial" w:hAnsi="Arial" w:cs="Arial"/>
                <w:sz w:val="22"/>
                <w:szCs w:val="22"/>
              </w:rPr>
              <w:t>thirty one</w:t>
            </w:r>
            <w:proofErr w:type="gramEnd"/>
            <w:r>
              <w:rPr>
                <w:rFonts w:ascii="Arial" w:hAnsi="Arial" w:cs="Arial"/>
                <w:sz w:val="22"/>
                <w:szCs w:val="22"/>
              </w:rPr>
              <w:t xml:space="preserve"> thousand four hundred and ninety seven </w:t>
            </w:r>
            <w:r w:rsidRPr="00BD0303">
              <w:rPr>
                <w:rFonts w:ascii="Arial" w:hAnsi="Arial" w:cs="Arial"/>
                <w:sz w:val="22"/>
                <w:szCs w:val="22"/>
              </w:rPr>
              <w:t xml:space="preserve">pounds) to be paid by the Owner to the Council in accordance with the terms of this Agreement to be used by the Council in the event of the Council undertaking actions to remedy a breach of the Construction Management Plan following the procedures set out in </w:t>
            </w:r>
            <w:r w:rsidR="00FB4CBC">
              <w:rPr>
                <w:rFonts w:ascii="Arial" w:hAnsi="Arial" w:cs="Arial"/>
                <w:sz w:val="22"/>
                <w:szCs w:val="22"/>
              </w:rPr>
              <w:t>C</w:t>
            </w:r>
            <w:r w:rsidR="00FB4CBC" w:rsidRPr="00BD0303">
              <w:rPr>
                <w:rFonts w:ascii="Arial" w:hAnsi="Arial" w:cs="Arial"/>
                <w:sz w:val="22"/>
                <w:szCs w:val="22"/>
              </w:rPr>
              <w:t>lause</w:t>
            </w:r>
            <w:r w:rsidR="00FB4CBC">
              <w:rPr>
                <w:rFonts w:ascii="Arial" w:hAnsi="Arial" w:cs="Arial"/>
                <w:sz w:val="22"/>
                <w:szCs w:val="22"/>
              </w:rPr>
              <w:t xml:space="preserve"> </w:t>
            </w:r>
            <w:r w:rsidRPr="00750F8A">
              <w:rPr>
                <w:rFonts w:ascii="Arial" w:hAnsi="Arial" w:cs="Arial"/>
                <w:sz w:val="22"/>
                <w:szCs w:val="22"/>
                <w:highlight w:val="yellow"/>
              </w:rPr>
              <w:t>4.</w:t>
            </w:r>
            <w:r>
              <w:rPr>
                <w:rFonts w:ascii="Arial" w:hAnsi="Arial" w:cs="Arial"/>
                <w:sz w:val="22"/>
                <w:szCs w:val="22"/>
                <w:highlight w:val="yellow"/>
              </w:rPr>
              <w:t>5</w:t>
            </w:r>
            <w:r w:rsidRPr="00BD0303">
              <w:rPr>
                <w:rFonts w:ascii="Arial" w:hAnsi="Arial" w:cs="Arial"/>
                <w:sz w:val="22"/>
                <w:szCs w:val="22"/>
              </w:rPr>
              <w:t xml:space="preserve"> </w:t>
            </w:r>
          </w:p>
          <w:p w14:paraId="71FA90F4" w14:textId="77777777" w:rsidR="00DA3B0E" w:rsidRPr="00B3644A"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0EF5D85C" w14:textId="77777777" w:rsidTr="00232420">
        <w:tc>
          <w:tcPr>
            <w:tcW w:w="811" w:type="dxa"/>
            <w:shd w:val="clear" w:color="auto" w:fill="auto"/>
          </w:tcPr>
          <w:p w14:paraId="3D526190"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1C75B5DE"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the</w:t>
            </w:r>
            <w:proofErr w:type="gramEnd"/>
            <w:r>
              <w:rPr>
                <w:rFonts w:ascii="Arial" w:hAnsi="Arial" w:cs="Arial"/>
                <w:sz w:val="22"/>
                <w:szCs w:val="22"/>
              </w:rPr>
              <w:t xml:space="preserve"> Construction Management Plan Implementation Support Contribution”</w:t>
            </w:r>
          </w:p>
        </w:tc>
        <w:tc>
          <w:tcPr>
            <w:tcW w:w="6186" w:type="dxa"/>
            <w:shd w:val="clear" w:color="auto" w:fill="auto"/>
          </w:tcPr>
          <w:p w14:paraId="6ACED658"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the sum </w:t>
            </w:r>
            <w:r w:rsidRPr="004A2176">
              <w:rPr>
                <w:rFonts w:ascii="Arial" w:hAnsi="Arial" w:cs="Arial"/>
                <w:sz w:val="22"/>
                <w:szCs w:val="22"/>
              </w:rPr>
              <w:t>of £29,943 (</w:t>
            </w:r>
            <w:proofErr w:type="gramStart"/>
            <w:r w:rsidRPr="004A2176">
              <w:rPr>
                <w:rFonts w:ascii="Arial" w:hAnsi="Arial" w:cs="Arial"/>
                <w:sz w:val="22"/>
                <w:szCs w:val="22"/>
              </w:rPr>
              <w:t>twenty nine</w:t>
            </w:r>
            <w:proofErr w:type="gramEnd"/>
            <w:r w:rsidRPr="004A2176">
              <w:rPr>
                <w:rFonts w:ascii="Arial" w:hAnsi="Arial" w:cs="Arial"/>
                <w:sz w:val="22"/>
                <w:szCs w:val="22"/>
              </w:rPr>
              <w:t xml:space="preserve"> thousand nine hundred and forty three pounds)</w:t>
            </w:r>
            <w:r>
              <w:rPr>
                <w:rFonts w:ascii="Arial" w:hAnsi="Arial" w:cs="Arial"/>
                <w:sz w:val="22"/>
                <w:szCs w:val="22"/>
              </w:rPr>
              <w:t xml:space="preserve"> to be paid by the Owner to the Council in accordance with the terms of this Agreement </w:t>
            </w:r>
            <w:r w:rsidRPr="00C3232A">
              <w:rPr>
                <w:rFonts w:ascii="Arial" w:hAnsi="Arial" w:cs="Arial"/>
                <w:sz w:val="22"/>
                <w:szCs w:val="22"/>
              </w:rPr>
              <w:t>and to be applied by the Council in the event of receipt for the review and approval of the draft Construction Management Plan and verification of the proper operation of the approved Construction Management Plan during the Construction Phase</w:t>
            </w:r>
            <w:r>
              <w:rPr>
                <w:rFonts w:ascii="Arial" w:hAnsi="Arial" w:cs="Arial"/>
                <w:sz w:val="22"/>
                <w:szCs w:val="22"/>
              </w:rPr>
              <w:t xml:space="preserve"> in respect of the construction of the Development</w:t>
            </w:r>
          </w:p>
          <w:p w14:paraId="1C01DFDD" w14:textId="77777777" w:rsidR="00DA3B0E" w:rsidRPr="00B3644A"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3B98C09A" w14:textId="77777777" w:rsidTr="00232420">
        <w:tc>
          <w:tcPr>
            <w:tcW w:w="811" w:type="dxa"/>
            <w:shd w:val="clear" w:color="auto" w:fill="auto"/>
          </w:tcPr>
          <w:p w14:paraId="087A084F"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4C9D6BBB"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sidRPr="00B9712C">
              <w:rPr>
                <w:rFonts w:ascii="Arial" w:hAnsi="Arial" w:cs="Arial"/>
                <w:sz w:val="22"/>
                <w:szCs w:val="22"/>
              </w:rPr>
              <w:t>"</w:t>
            </w:r>
            <w:proofErr w:type="gramStart"/>
            <w:r w:rsidRPr="00B9712C">
              <w:rPr>
                <w:rFonts w:ascii="Arial" w:hAnsi="Arial" w:cs="Arial"/>
                <w:sz w:val="22"/>
                <w:szCs w:val="22"/>
              </w:rPr>
              <w:t>the</w:t>
            </w:r>
            <w:proofErr w:type="gramEnd"/>
            <w:r w:rsidRPr="00B9712C">
              <w:rPr>
                <w:rFonts w:ascii="Arial" w:hAnsi="Arial" w:cs="Arial"/>
                <w:sz w:val="22"/>
                <w:szCs w:val="22"/>
              </w:rPr>
              <w:t xml:space="preserve"> Construction Phase”</w:t>
            </w:r>
          </w:p>
        </w:tc>
        <w:tc>
          <w:tcPr>
            <w:tcW w:w="6186" w:type="dxa"/>
            <w:shd w:val="clear" w:color="auto" w:fill="auto"/>
          </w:tcPr>
          <w:p w14:paraId="4E3AC524" w14:textId="77777777" w:rsidR="00DA3B0E" w:rsidRPr="00B9712C" w:rsidRDefault="00DA3B0E" w:rsidP="00DA3B0E">
            <w:pPr>
              <w:tabs>
                <w:tab w:val="left" w:pos="720"/>
                <w:tab w:val="left" w:pos="1440"/>
                <w:tab w:val="left" w:pos="2160"/>
              </w:tabs>
              <w:spacing w:line="360" w:lineRule="auto"/>
              <w:jc w:val="both"/>
              <w:rPr>
                <w:rFonts w:ascii="Arial" w:hAnsi="Arial" w:cs="Arial"/>
                <w:sz w:val="22"/>
                <w:szCs w:val="22"/>
              </w:rPr>
            </w:pPr>
            <w:r w:rsidRPr="00B9712C">
              <w:rPr>
                <w:rFonts w:ascii="Arial" w:hAnsi="Arial" w:cs="Arial"/>
                <w:sz w:val="22"/>
                <w:szCs w:val="22"/>
              </w:rPr>
              <w:t>the whole period between</w:t>
            </w:r>
          </w:p>
          <w:p w14:paraId="3FA9D89C" w14:textId="419331B0" w:rsidR="00DA3B0E" w:rsidRPr="00B9712C" w:rsidRDefault="00FB4CBC" w:rsidP="00DA3B0E">
            <w:pPr>
              <w:numPr>
                <w:ilvl w:val="0"/>
                <w:numId w:val="15"/>
              </w:numPr>
              <w:tabs>
                <w:tab w:val="left" w:pos="718"/>
              </w:tabs>
              <w:spacing w:before="240" w:line="240" w:lineRule="atLeast"/>
              <w:ind w:left="293" w:right="6" w:hanging="293"/>
              <w:jc w:val="both"/>
              <w:rPr>
                <w:rFonts w:ascii="Arial" w:hAnsi="Arial" w:cs="Arial"/>
                <w:sz w:val="22"/>
                <w:szCs w:val="22"/>
              </w:rPr>
            </w:pPr>
            <w:r>
              <w:rPr>
                <w:rFonts w:ascii="Arial" w:hAnsi="Arial" w:cs="Arial"/>
                <w:sz w:val="22"/>
                <w:szCs w:val="22"/>
              </w:rPr>
              <w:t xml:space="preserve">       </w:t>
            </w:r>
            <w:r w:rsidR="00DA3B0E" w:rsidRPr="00B9712C">
              <w:rPr>
                <w:rFonts w:ascii="Arial" w:hAnsi="Arial" w:cs="Arial"/>
                <w:sz w:val="22"/>
                <w:szCs w:val="22"/>
              </w:rPr>
              <w:t>the Implementation Date and</w:t>
            </w:r>
          </w:p>
          <w:p w14:paraId="71E7AD0A" w14:textId="77777777" w:rsidR="00DA3B0E" w:rsidRPr="00B9712C" w:rsidRDefault="00DA3B0E" w:rsidP="00DA3B0E">
            <w:pPr>
              <w:numPr>
                <w:ilvl w:val="0"/>
                <w:numId w:val="15"/>
              </w:numPr>
              <w:spacing w:before="240" w:line="240" w:lineRule="atLeast"/>
              <w:ind w:left="718" w:right="6" w:hanging="718"/>
              <w:jc w:val="both"/>
              <w:rPr>
                <w:rFonts w:ascii="Arial" w:hAnsi="Arial" w:cs="Arial"/>
                <w:sz w:val="22"/>
                <w:szCs w:val="22"/>
              </w:rPr>
            </w:pPr>
            <w:r w:rsidRPr="00B9712C">
              <w:rPr>
                <w:rFonts w:ascii="Arial" w:hAnsi="Arial" w:cs="Arial"/>
                <w:sz w:val="22"/>
                <w:szCs w:val="22"/>
              </w:rPr>
              <w:t xml:space="preserve">the date of issue </w:t>
            </w:r>
            <w:r>
              <w:rPr>
                <w:rFonts w:ascii="Arial" w:hAnsi="Arial" w:cs="Arial"/>
                <w:sz w:val="22"/>
                <w:szCs w:val="22"/>
              </w:rPr>
              <w:t xml:space="preserve">of the Certificate of Practical </w:t>
            </w:r>
            <w:r w:rsidRPr="00B9712C">
              <w:rPr>
                <w:rFonts w:ascii="Arial" w:hAnsi="Arial" w:cs="Arial"/>
                <w:sz w:val="22"/>
                <w:szCs w:val="22"/>
              </w:rPr>
              <w:t>Completion</w:t>
            </w:r>
          </w:p>
          <w:p w14:paraId="5FE646B3" w14:textId="77777777" w:rsidR="00DA3B0E" w:rsidRDefault="00DA3B0E" w:rsidP="00DA3B0E">
            <w:pPr>
              <w:pStyle w:val="BodyTextIndent3"/>
              <w:spacing w:line="360" w:lineRule="auto"/>
              <w:jc w:val="both"/>
              <w:rPr>
                <w:rFonts w:cs="Arial"/>
                <w:szCs w:val="22"/>
              </w:rPr>
            </w:pPr>
          </w:p>
          <w:p w14:paraId="20333ACA" w14:textId="48E5B6EC" w:rsidR="00DA3B0E" w:rsidRPr="00B3644A" w:rsidRDefault="00DA3B0E" w:rsidP="00DA3B0E">
            <w:pPr>
              <w:tabs>
                <w:tab w:val="left" w:pos="720"/>
                <w:tab w:val="left" w:pos="1440"/>
                <w:tab w:val="left" w:pos="2160"/>
              </w:tabs>
              <w:spacing w:line="360" w:lineRule="auto"/>
              <w:jc w:val="both"/>
              <w:rPr>
                <w:rFonts w:ascii="Arial" w:hAnsi="Arial" w:cs="Arial"/>
                <w:sz w:val="22"/>
                <w:szCs w:val="22"/>
              </w:rPr>
            </w:pPr>
            <w:r w:rsidRPr="0015029A">
              <w:rPr>
                <w:rFonts w:ascii="Arial" w:hAnsi="Arial" w:cs="Arial"/>
                <w:sz w:val="22"/>
                <w:szCs w:val="22"/>
              </w:rPr>
              <w:t>and for the avoidance of doubt includes the Demolition</w:t>
            </w:r>
            <w:r w:rsidR="00A74EC6">
              <w:rPr>
                <w:rFonts w:ascii="Arial" w:hAnsi="Arial" w:cs="Arial"/>
                <w:sz w:val="22"/>
                <w:szCs w:val="22"/>
              </w:rPr>
              <w:t xml:space="preserve"> and Early</w:t>
            </w:r>
            <w:r w:rsidRPr="0015029A">
              <w:rPr>
                <w:rFonts w:ascii="Arial" w:hAnsi="Arial" w:cs="Arial"/>
                <w:sz w:val="22"/>
                <w:szCs w:val="22"/>
              </w:rPr>
              <w:t xml:space="preserve"> Works</w:t>
            </w:r>
          </w:p>
          <w:p w14:paraId="6863113A"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16C80EC1" w14:textId="77777777" w:rsidTr="00232420">
        <w:tc>
          <w:tcPr>
            <w:tcW w:w="811" w:type="dxa"/>
            <w:shd w:val="clear" w:color="auto" w:fill="auto"/>
          </w:tcPr>
          <w:p w14:paraId="6E21A850"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1C42F322" w14:textId="77777777" w:rsidR="00DA3B0E" w:rsidRPr="00B9712C"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“Construction Phase Working Group”</w:t>
            </w:r>
          </w:p>
        </w:tc>
        <w:tc>
          <w:tcPr>
            <w:tcW w:w="6186" w:type="dxa"/>
            <w:shd w:val="clear" w:color="auto" w:fill="auto"/>
          </w:tcPr>
          <w:p w14:paraId="4F7632BF" w14:textId="7F97FD23" w:rsidR="00DA3B0E" w:rsidRPr="00335A57" w:rsidRDefault="00DA3B0E" w:rsidP="00DA3B0E">
            <w:pPr>
              <w:tabs>
                <w:tab w:val="left" w:pos="720"/>
                <w:tab w:val="left" w:pos="1440"/>
                <w:tab w:val="left" w:pos="2160"/>
              </w:tabs>
              <w:spacing w:line="360" w:lineRule="auto"/>
              <w:jc w:val="both"/>
              <w:rPr>
                <w:rFonts w:ascii="Arial" w:hAnsi="Arial" w:cs="Arial"/>
                <w:color w:val="000000"/>
                <w:sz w:val="22"/>
                <w:szCs w:val="22"/>
              </w:rPr>
            </w:pPr>
            <w:r w:rsidRPr="00335A57">
              <w:rPr>
                <w:rFonts w:ascii="Arial" w:hAnsi="Arial" w:cs="Arial"/>
                <w:color w:val="000000"/>
                <w:sz w:val="22"/>
                <w:szCs w:val="22"/>
              </w:rPr>
              <w:t xml:space="preserve">a working group to be convened in accordance with the requirements of Clause </w:t>
            </w:r>
            <w:r w:rsidRPr="00335A57">
              <w:rPr>
                <w:rFonts w:ascii="Arial" w:hAnsi="Arial" w:cs="Arial"/>
                <w:color w:val="000000"/>
                <w:sz w:val="22"/>
                <w:szCs w:val="22"/>
                <w:highlight w:val="yellow"/>
              </w:rPr>
              <w:t>4.</w:t>
            </w:r>
            <w:r>
              <w:rPr>
                <w:rFonts w:ascii="Arial" w:hAnsi="Arial" w:cs="Arial"/>
                <w:color w:val="000000"/>
                <w:sz w:val="22"/>
                <w:szCs w:val="22"/>
                <w:highlight w:val="yellow"/>
              </w:rPr>
              <w:t>6</w:t>
            </w:r>
            <w:r w:rsidRPr="00335A57">
              <w:rPr>
                <w:rFonts w:ascii="Arial" w:hAnsi="Arial" w:cs="Arial"/>
                <w:color w:val="000000"/>
                <w:sz w:val="22"/>
                <w:szCs w:val="22"/>
              </w:rPr>
              <w:t xml:space="preserve"> of this Agreement being a body which the Owner shall use to facilitate consultation with the local community in respect of the management of the Construction Phase of the Development so as to minimise disruption</w:t>
            </w:r>
            <w:r w:rsidR="00A74EC6">
              <w:rPr>
                <w:rFonts w:ascii="Arial" w:hAnsi="Arial" w:cs="Arial"/>
                <w:color w:val="000000"/>
                <w:sz w:val="22"/>
                <w:szCs w:val="22"/>
              </w:rPr>
              <w:t>,</w:t>
            </w:r>
            <w:r w:rsidRPr="00335A57">
              <w:rPr>
                <w:rFonts w:ascii="Arial" w:hAnsi="Arial" w:cs="Arial"/>
                <w:color w:val="000000"/>
                <w:sz w:val="22"/>
                <w:szCs w:val="22"/>
              </w:rPr>
              <w:t xml:space="preserve"> damage to amenity and the environmental effect on the local </w:t>
            </w:r>
            <w:proofErr w:type="gramStart"/>
            <w:r w:rsidRPr="00335A57">
              <w:rPr>
                <w:rFonts w:ascii="Arial" w:hAnsi="Arial" w:cs="Arial"/>
                <w:color w:val="000000"/>
                <w:sz w:val="22"/>
                <w:szCs w:val="22"/>
              </w:rPr>
              <w:t>community</w:t>
            </w:r>
            <w:proofErr w:type="gramEnd"/>
            <w:r w:rsidRPr="00335A57">
              <w:rPr>
                <w:rFonts w:ascii="Arial" w:hAnsi="Arial" w:cs="Arial"/>
                <w:color w:val="000000"/>
                <w:sz w:val="22"/>
                <w:szCs w:val="22"/>
              </w:rPr>
              <w:t xml:space="preserve"> </w:t>
            </w:r>
          </w:p>
          <w:p w14:paraId="0485A999" w14:textId="77777777" w:rsidR="00DA3B0E" w:rsidRPr="00B9712C"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1484E60B" w14:textId="77777777" w:rsidTr="00232420">
        <w:tc>
          <w:tcPr>
            <w:tcW w:w="811" w:type="dxa"/>
            <w:shd w:val="clear" w:color="auto" w:fill="auto"/>
          </w:tcPr>
          <w:p w14:paraId="13EAB01F"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2D735CF8" w14:textId="77777777" w:rsidR="00DA3B0E" w:rsidRPr="007221E7" w:rsidRDefault="00DA3B0E" w:rsidP="00DA3B0E">
            <w:pPr>
              <w:tabs>
                <w:tab w:val="left" w:pos="720"/>
                <w:tab w:val="left" w:pos="1440"/>
                <w:tab w:val="left" w:pos="2160"/>
              </w:tabs>
              <w:spacing w:line="360" w:lineRule="auto"/>
              <w:jc w:val="both"/>
              <w:rPr>
                <w:rFonts w:ascii="Arial" w:hAnsi="Arial" w:cs="Arial"/>
                <w:sz w:val="22"/>
                <w:szCs w:val="22"/>
              </w:rPr>
            </w:pPr>
            <w:r w:rsidRPr="007221E7">
              <w:rPr>
                <w:rFonts w:ascii="Arial" w:hAnsi="Arial" w:cs="Arial"/>
                <w:sz w:val="22"/>
                <w:szCs w:val="22"/>
              </w:rPr>
              <w:t>“</w:t>
            </w:r>
            <w:proofErr w:type="gramStart"/>
            <w:r w:rsidRPr="007221E7">
              <w:rPr>
                <w:rFonts w:ascii="Arial" w:hAnsi="Arial" w:cs="Arial"/>
                <w:sz w:val="22"/>
                <w:szCs w:val="22"/>
              </w:rPr>
              <w:t>the</w:t>
            </w:r>
            <w:proofErr w:type="gramEnd"/>
            <w:r w:rsidRPr="007221E7">
              <w:rPr>
                <w:rFonts w:ascii="Arial" w:hAnsi="Arial" w:cs="Arial"/>
                <w:sz w:val="22"/>
                <w:szCs w:val="22"/>
              </w:rPr>
              <w:t xml:space="preserve"> Construction Work Placement Default Contribution”</w:t>
            </w:r>
          </w:p>
        </w:tc>
        <w:tc>
          <w:tcPr>
            <w:tcW w:w="6186" w:type="dxa"/>
            <w:shd w:val="clear" w:color="auto" w:fill="auto"/>
          </w:tcPr>
          <w:p w14:paraId="3DC2696A" w14:textId="04D72DC4" w:rsidR="00DA3B0E" w:rsidRPr="007221E7" w:rsidRDefault="00DA3B0E" w:rsidP="00DA3B0E">
            <w:pPr>
              <w:tabs>
                <w:tab w:val="left" w:pos="720"/>
                <w:tab w:val="left" w:pos="1440"/>
                <w:tab w:val="left" w:pos="2160"/>
              </w:tabs>
              <w:spacing w:line="360" w:lineRule="auto"/>
              <w:jc w:val="both"/>
              <w:rPr>
                <w:rFonts w:ascii="Arial" w:hAnsi="Arial" w:cs="Arial"/>
                <w:sz w:val="22"/>
                <w:szCs w:val="22"/>
              </w:rPr>
            </w:pPr>
            <w:r w:rsidRPr="007221E7">
              <w:rPr>
                <w:rFonts w:ascii="Arial" w:hAnsi="Arial" w:cs="Arial"/>
                <w:sz w:val="22"/>
                <w:szCs w:val="22"/>
              </w:rPr>
              <w:t xml:space="preserve">the sum of £804 per work placement being payment for each work placement required to work on the Development under the terms of this Agreement but not provided to be paid by the </w:t>
            </w:r>
            <w:r w:rsidRPr="007221E7">
              <w:rPr>
                <w:rFonts w:ascii="Arial" w:hAnsi="Arial" w:cs="Arial"/>
                <w:sz w:val="22"/>
                <w:szCs w:val="22"/>
              </w:rPr>
              <w:lastRenderedPageBreak/>
              <w:t xml:space="preserve">Owner to the Council in lieu of construction workplace </w:t>
            </w:r>
            <w:proofErr w:type="gramStart"/>
            <w:r w:rsidRPr="007221E7">
              <w:rPr>
                <w:rFonts w:ascii="Arial" w:hAnsi="Arial" w:cs="Arial"/>
                <w:sz w:val="22"/>
                <w:szCs w:val="22"/>
              </w:rPr>
              <w:t>provision</w:t>
            </w:r>
            <w:proofErr w:type="gramEnd"/>
          </w:p>
          <w:p w14:paraId="6652E0BF" w14:textId="77777777" w:rsidR="00DA3B0E" w:rsidRPr="007221E7" w:rsidRDefault="00DA3B0E" w:rsidP="00DA3B0E">
            <w:pPr>
              <w:tabs>
                <w:tab w:val="left" w:pos="720"/>
                <w:tab w:val="left" w:pos="1440"/>
                <w:tab w:val="left" w:pos="2160"/>
              </w:tabs>
              <w:spacing w:line="360" w:lineRule="auto"/>
              <w:jc w:val="both"/>
              <w:rPr>
                <w:rFonts w:ascii="Arial" w:hAnsi="Arial" w:cs="Arial"/>
                <w:color w:val="000000"/>
                <w:sz w:val="22"/>
                <w:szCs w:val="22"/>
              </w:rPr>
            </w:pPr>
          </w:p>
        </w:tc>
      </w:tr>
      <w:tr w:rsidR="00DA3B0E" w:rsidRPr="00333B81" w14:paraId="279A58DA" w14:textId="77777777" w:rsidTr="00232420">
        <w:tc>
          <w:tcPr>
            <w:tcW w:w="811" w:type="dxa"/>
            <w:shd w:val="clear" w:color="auto" w:fill="auto"/>
          </w:tcPr>
          <w:p w14:paraId="4979E1A1"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63D1A8B7" w14:textId="77777777" w:rsidR="00DA3B0E" w:rsidRPr="00B9712C"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the</w:t>
            </w:r>
            <w:proofErr w:type="gramEnd"/>
            <w:r>
              <w:rPr>
                <w:rFonts w:ascii="Arial" w:hAnsi="Arial" w:cs="Arial"/>
                <w:sz w:val="22"/>
                <w:szCs w:val="22"/>
              </w:rPr>
              <w:t xml:space="preserve"> Council’s </w:t>
            </w:r>
            <w:r w:rsidRPr="00B3644A">
              <w:rPr>
                <w:rFonts w:ascii="Arial" w:hAnsi="Arial" w:cs="Arial"/>
                <w:sz w:val="22"/>
                <w:szCs w:val="22"/>
              </w:rPr>
              <w:t>Considerate</w:t>
            </w:r>
            <w:r>
              <w:rPr>
                <w:rFonts w:ascii="Arial" w:hAnsi="Arial" w:cs="Arial"/>
                <w:sz w:val="22"/>
                <w:szCs w:val="22"/>
              </w:rPr>
              <w:t xml:space="preserve"> Contractor </w:t>
            </w:r>
            <w:r w:rsidRPr="00B3644A">
              <w:rPr>
                <w:rFonts w:ascii="Arial" w:hAnsi="Arial" w:cs="Arial"/>
                <w:sz w:val="22"/>
                <w:szCs w:val="22"/>
              </w:rPr>
              <w:t>Manual”</w:t>
            </w:r>
          </w:p>
        </w:tc>
        <w:tc>
          <w:tcPr>
            <w:tcW w:w="6186" w:type="dxa"/>
            <w:shd w:val="clear" w:color="auto" w:fill="auto"/>
          </w:tcPr>
          <w:p w14:paraId="7D425C67" w14:textId="77777777" w:rsidR="00DA3B0E" w:rsidRPr="007221E7" w:rsidRDefault="00DA3B0E" w:rsidP="00DA3B0E">
            <w:pPr>
              <w:tabs>
                <w:tab w:val="left" w:pos="720"/>
                <w:tab w:val="left" w:pos="1440"/>
                <w:tab w:val="left" w:pos="2160"/>
              </w:tabs>
              <w:spacing w:line="360" w:lineRule="auto"/>
              <w:jc w:val="both"/>
              <w:rPr>
                <w:rFonts w:ascii="Arial" w:hAnsi="Arial" w:cs="Arial"/>
                <w:sz w:val="22"/>
                <w:szCs w:val="22"/>
              </w:rPr>
            </w:pPr>
            <w:r w:rsidRPr="007221E7">
              <w:rPr>
                <w:rFonts w:ascii="Arial" w:hAnsi="Arial" w:cs="Arial"/>
                <w:sz w:val="22"/>
                <w:szCs w:val="22"/>
              </w:rPr>
              <w:t>the document produced by the Council from time to time entitled “Guide for Contractors Working in Camden” relating to the good practice for developers engaged in building activities in the London Borough of Camden</w:t>
            </w:r>
          </w:p>
          <w:p w14:paraId="75DFD925" w14:textId="77777777" w:rsidR="00DA3B0E" w:rsidRPr="007221E7"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187F22BB" w14:textId="77777777" w:rsidTr="00232420">
        <w:tc>
          <w:tcPr>
            <w:tcW w:w="811" w:type="dxa"/>
            <w:shd w:val="clear" w:color="auto" w:fill="auto"/>
          </w:tcPr>
          <w:p w14:paraId="674F7923"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6EE71AAA" w14:textId="77777777" w:rsidR="00DA3B0E" w:rsidRPr="008F02F0" w:rsidRDefault="00DA3B0E" w:rsidP="00DA3B0E">
            <w:pPr>
              <w:tabs>
                <w:tab w:val="left" w:pos="720"/>
                <w:tab w:val="left" w:pos="1440"/>
                <w:tab w:val="left" w:pos="2160"/>
              </w:tabs>
              <w:spacing w:line="360" w:lineRule="auto"/>
              <w:jc w:val="both"/>
              <w:rPr>
                <w:rFonts w:ascii="Arial" w:hAnsi="Arial" w:cs="Arial"/>
                <w:sz w:val="22"/>
                <w:szCs w:val="22"/>
              </w:rPr>
            </w:pPr>
            <w:r w:rsidRPr="008F02F0">
              <w:rPr>
                <w:rFonts w:ascii="Arial" w:hAnsi="Arial" w:cs="Arial"/>
                <w:sz w:val="22"/>
                <w:szCs w:val="22"/>
              </w:rPr>
              <w:t>“</w:t>
            </w:r>
            <w:proofErr w:type="gramStart"/>
            <w:r w:rsidRPr="008F02F0">
              <w:rPr>
                <w:rFonts w:ascii="Arial" w:hAnsi="Arial" w:cs="Arial"/>
                <w:sz w:val="22"/>
                <w:szCs w:val="22"/>
              </w:rPr>
              <w:t>the</w:t>
            </w:r>
            <w:proofErr w:type="gramEnd"/>
            <w:r w:rsidRPr="008F02F0">
              <w:rPr>
                <w:rFonts w:ascii="Arial" w:hAnsi="Arial" w:cs="Arial"/>
                <w:sz w:val="22"/>
                <w:szCs w:val="22"/>
              </w:rPr>
              <w:t xml:space="preserve"> Council’s Construction Skills Centre”</w:t>
            </w:r>
          </w:p>
        </w:tc>
        <w:tc>
          <w:tcPr>
            <w:tcW w:w="6186" w:type="dxa"/>
            <w:shd w:val="clear" w:color="auto" w:fill="auto"/>
          </w:tcPr>
          <w:p w14:paraId="32F6DBA0" w14:textId="77777777" w:rsidR="00DA3B0E" w:rsidRPr="008F02F0" w:rsidRDefault="00DA3B0E" w:rsidP="00DA3B0E">
            <w:pPr>
              <w:tabs>
                <w:tab w:val="left" w:pos="720"/>
                <w:tab w:val="left" w:pos="1440"/>
                <w:tab w:val="left" w:pos="2160"/>
              </w:tabs>
              <w:spacing w:line="360" w:lineRule="auto"/>
              <w:jc w:val="both"/>
              <w:rPr>
                <w:rFonts w:ascii="Arial" w:hAnsi="Arial" w:cs="Arial"/>
                <w:sz w:val="22"/>
                <w:szCs w:val="22"/>
                <w:lang w:val="en"/>
              </w:rPr>
            </w:pPr>
            <w:r w:rsidRPr="008F02F0">
              <w:rPr>
                <w:rFonts w:ascii="Arial" w:hAnsi="Arial" w:cs="Arial"/>
                <w:sz w:val="22"/>
                <w:szCs w:val="22"/>
              </w:rPr>
              <w:t xml:space="preserve">the Council’s </w:t>
            </w:r>
            <w:r w:rsidRPr="008F02F0">
              <w:rPr>
                <w:rFonts w:ascii="Arial" w:hAnsi="Arial" w:cs="Arial"/>
                <w:sz w:val="22"/>
                <w:szCs w:val="22"/>
                <w:lang w:val="en"/>
              </w:rPr>
              <w:t xml:space="preserve">flagship skills construction training </w:t>
            </w:r>
            <w:proofErr w:type="spellStart"/>
            <w:r w:rsidRPr="008F02F0">
              <w:rPr>
                <w:rFonts w:ascii="Arial" w:hAnsi="Arial" w:cs="Arial"/>
                <w:sz w:val="22"/>
                <w:szCs w:val="22"/>
                <w:lang w:val="en"/>
              </w:rPr>
              <w:t>centre</w:t>
            </w:r>
            <w:proofErr w:type="spellEnd"/>
            <w:r w:rsidRPr="008F02F0">
              <w:rPr>
                <w:rFonts w:ascii="Arial" w:hAnsi="Arial" w:cs="Arial"/>
                <w:sz w:val="22"/>
                <w:szCs w:val="22"/>
                <w:lang w:val="en"/>
              </w:rPr>
              <w:t xml:space="preserve"> providing advice and information on finding work in the construction </w:t>
            </w:r>
            <w:proofErr w:type="gramStart"/>
            <w:r w:rsidRPr="008F02F0">
              <w:rPr>
                <w:rFonts w:ascii="Arial" w:hAnsi="Arial" w:cs="Arial"/>
                <w:sz w:val="22"/>
                <w:szCs w:val="22"/>
                <w:lang w:val="en"/>
              </w:rPr>
              <w:t>industry</w:t>
            </w:r>
            <w:proofErr w:type="gramEnd"/>
            <w:r>
              <w:rPr>
                <w:rFonts w:ascii="Arial" w:hAnsi="Arial" w:cs="Arial"/>
                <w:sz w:val="22"/>
                <w:szCs w:val="22"/>
                <w:lang w:val="en"/>
              </w:rPr>
              <w:t xml:space="preserve"> </w:t>
            </w:r>
          </w:p>
          <w:p w14:paraId="43546A4F" w14:textId="77777777" w:rsidR="00DA3B0E" w:rsidRPr="008F02F0"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2BC0D160" w14:textId="77777777" w:rsidTr="00232420">
        <w:tc>
          <w:tcPr>
            <w:tcW w:w="811" w:type="dxa"/>
            <w:shd w:val="clear" w:color="auto" w:fill="auto"/>
          </w:tcPr>
          <w:p w14:paraId="60642517"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7CEFD64B" w14:textId="77777777" w:rsidR="00DA3B0E" w:rsidRPr="00B97ADA" w:rsidRDefault="00DA3B0E" w:rsidP="00DA3B0E">
            <w:pPr>
              <w:tabs>
                <w:tab w:val="left" w:pos="720"/>
                <w:tab w:val="left" w:pos="1440"/>
                <w:tab w:val="left" w:pos="2160"/>
              </w:tabs>
              <w:spacing w:line="360" w:lineRule="auto"/>
              <w:jc w:val="both"/>
              <w:rPr>
                <w:rFonts w:ascii="Arial" w:hAnsi="Arial" w:cs="Arial"/>
                <w:sz w:val="22"/>
                <w:szCs w:val="22"/>
              </w:rPr>
            </w:pPr>
            <w:r w:rsidRPr="00B97ADA">
              <w:rPr>
                <w:rFonts w:ascii="Arial" w:hAnsi="Arial" w:cs="Arial"/>
                <w:sz w:val="22"/>
                <w:szCs w:val="22"/>
              </w:rPr>
              <w:t>“Cycle/E-scooter Hire Parking Contribution”</w:t>
            </w:r>
          </w:p>
        </w:tc>
        <w:tc>
          <w:tcPr>
            <w:tcW w:w="6186" w:type="dxa"/>
            <w:shd w:val="clear" w:color="auto" w:fill="auto"/>
          </w:tcPr>
          <w:p w14:paraId="17FCED84" w14:textId="77777777" w:rsidR="00DA3B0E" w:rsidRPr="00B97ADA"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means the sum of £15,000 (fifteen thousand pounds) </w:t>
            </w:r>
            <w:r w:rsidRPr="007221E7">
              <w:rPr>
                <w:rFonts w:ascii="Arial" w:hAnsi="Arial" w:cs="Arial"/>
                <w:sz w:val="22"/>
                <w:szCs w:val="22"/>
              </w:rPr>
              <w:t xml:space="preserve">to be paid by the Owner to the Council in accordance with the terms of this Agreement and to </w:t>
            </w:r>
            <w:r w:rsidRPr="00B97ADA">
              <w:rPr>
                <w:rFonts w:ascii="Arial" w:hAnsi="Arial" w:cs="Arial"/>
                <w:sz w:val="22"/>
                <w:szCs w:val="22"/>
              </w:rPr>
              <w:t>be applied by the Council in the event of receipt towards providing additional capacity for the parking of dockless rental e-bikes and rental e-scooters in the local area (e.g., by expanding existing bays and providing additional bays)</w:t>
            </w:r>
          </w:p>
          <w:p w14:paraId="5D309494" w14:textId="77777777" w:rsidR="00DA3B0E" w:rsidRPr="008F02F0" w:rsidRDefault="00DA3B0E" w:rsidP="00DA3B0E">
            <w:pPr>
              <w:tabs>
                <w:tab w:val="left" w:pos="720"/>
                <w:tab w:val="left" w:pos="1440"/>
                <w:tab w:val="left" w:pos="2160"/>
              </w:tabs>
              <w:spacing w:line="360" w:lineRule="auto"/>
              <w:jc w:val="both"/>
              <w:rPr>
                <w:rFonts w:ascii="Arial" w:hAnsi="Arial" w:cs="Arial"/>
                <w:sz w:val="22"/>
                <w:szCs w:val="22"/>
              </w:rPr>
            </w:pPr>
          </w:p>
        </w:tc>
      </w:tr>
      <w:tr w:rsidR="003570F5" w:rsidRPr="00333B81" w14:paraId="573BDB93" w14:textId="77777777" w:rsidTr="00232420">
        <w:tc>
          <w:tcPr>
            <w:tcW w:w="811" w:type="dxa"/>
            <w:shd w:val="clear" w:color="auto" w:fill="auto"/>
          </w:tcPr>
          <w:p w14:paraId="1D8FF335" w14:textId="77777777" w:rsidR="003570F5" w:rsidRPr="00333B81" w:rsidRDefault="003570F5"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3671EFED" w14:textId="7D008EDD" w:rsidR="003570F5" w:rsidRPr="00B97ADA" w:rsidRDefault="003570F5"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“Defects Liability Period”</w:t>
            </w:r>
          </w:p>
        </w:tc>
        <w:tc>
          <w:tcPr>
            <w:tcW w:w="6186" w:type="dxa"/>
            <w:shd w:val="clear" w:color="auto" w:fill="auto"/>
          </w:tcPr>
          <w:p w14:paraId="3FF1DF25" w14:textId="548D5F50" w:rsidR="003570F5" w:rsidRDefault="003570F5"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such </w:t>
            </w:r>
            <w:proofErr w:type="gramStart"/>
            <w:r>
              <w:rPr>
                <w:rFonts w:ascii="Arial" w:hAnsi="Arial" w:cs="Arial"/>
                <w:sz w:val="22"/>
                <w:szCs w:val="22"/>
              </w:rPr>
              <w:t>period of time</w:t>
            </w:r>
            <w:proofErr w:type="gramEnd"/>
            <w:r>
              <w:rPr>
                <w:rFonts w:ascii="Arial" w:hAnsi="Arial" w:cs="Arial"/>
                <w:sz w:val="22"/>
                <w:szCs w:val="22"/>
              </w:rPr>
              <w:t xml:space="preserve"> following practical completion of </w:t>
            </w:r>
            <w:r w:rsidR="00211D59">
              <w:rPr>
                <w:rFonts w:ascii="Arial" w:hAnsi="Arial" w:cs="Arial"/>
                <w:sz w:val="22"/>
                <w:szCs w:val="22"/>
              </w:rPr>
              <w:t xml:space="preserve">the Development (or part) </w:t>
            </w:r>
            <w:r>
              <w:rPr>
                <w:rFonts w:ascii="Arial" w:hAnsi="Arial" w:cs="Arial"/>
                <w:sz w:val="22"/>
                <w:szCs w:val="22"/>
              </w:rPr>
              <w:t xml:space="preserve">in which a contractor may remedy defects as may be included in the building contract for the </w:t>
            </w:r>
            <w:r w:rsidR="00211D59">
              <w:rPr>
                <w:rFonts w:ascii="Arial" w:hAnsi="Arial" w:cs="Arial"/>
                <w:sz w:val="22"/>
                <w:szCs w:val="22"/>
              </w:rPr>
              <w:t>Development (or relevant part)</w:t>
            </w:r>
          </w:p>
          <w:p w14:paraId="4C0E2F5D" w14:textId="12FD3AF3" w:rsidR="003570F5" w:rsidRDefault="003570F5"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797A674B" w14:textId="77777777" w:rsidTr="00232420">
        <w:tc>
          <w:tcPr>
            <w:tcW w:w="811" w:type="dxa"/>
            <w:shd w:val="clear" w:color="auto" w:fill="auto"/>
          </w:tcPr>
          <w:p w14:paraId="1F2D2106"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2158B228" w14:textId="77777777" w:rsidR="00DA3B0E" w:rsidRPr="00B97ADA"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“Deferred Affordable Housing Contribution” </w:t>
            </w:r>
          </w:p>
        </w:tc>
        <w:tc>
          <w:tcPr>
            <w:tcW w:w="6186" w:type="dxa"/>
            <w:shd w:val="clear" w:color="auto" w:fill="auto"/>
          </w:tcPr>
          <w:p w14:paraId="62B76D3D" w14:textId="77777777" w:rsidR="00DA3B0E" w:rsidRDefault="00DA3B0E" w:rsidP="00DA3B0E">
            <w:pPr>
              <w:tabs>
                <w:tab w:val="left" w:pos="720"/>
                <w:tab w:val="left" w:pos="1440"/>
                <w:tab w:val="left" w:pos="2160"/>
              </w:tabs>
              <w:spacing w:line="360" w:lineRule="auto"/>
              <w:jc w:val="both"/>
              <w:rPr>
                <w:rFonts w:ascii="Arial" w:hAnsi="Arial"/>
                <w:sz w:val="22"/>
              </w:rPr>
            </w:pPr>
            <w:r>
              <w:rPr>
                <w:rFonts w:ascii="Arial" w:hAnsi="Arial"/>
                <w:sz w:val="22"/>
              </w:rPr>
              <w:t>the sum of £1,950,000</w:t>
            </w:r>
            <w:r>
              <w:rPr>
                <w:rFonts w:ascii="Arial" w:hAnsi="Arial" w:cs="Arial"/>
              </w:rPr>
              <w:t xml:space="preserve"> </w:t>
            </w:r>
            <w:r>
              <w:rPr>
                <w:rFonts w:ascii="Arial" w:hAnsi="Arial"/>
                <w:sz w:val="22"/>
              </w:rPr>
              <w:t xml:space="preserve">(one million nine hundred and fifty thousand pounds) to be paid by the Owner to the Council in accordance with the terms of this Agreement to be applied by the Council in the event of receipt towards the provision of Affordable Housing within the </w:t>
            </w:r>
            <w:r w:rsidRPr="00087445">
              <w:rPr>
                <w:rFonts w:ascii="Arial" w:hAnsi="Arial"/>
                <w:sz w:val="22"/>
              </w:rPr>
              <w:t>London Borough of Camden</w:t>
            </w:r>
          </w:p>
          <w:p w14:paraId="31E6ACA8"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520D545D" w14:textId="77777777" w:rsidTr="00232420">
        <w:tc>
          <w:tcPr>
            <w:tcW w:w="811" w:type="dxa"/>
            <w:shd w:val="clear" w:color="auto" w:fill="FFFFFF"/>
          </w:tcPr>
          <w:p w14:paraId="67D9A646"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FFFFFF"/>
          </w:tcPr>
          <w:p w14:paraId="23CCB95A"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“Deficit”</w:t>
            </w:r>
          </w:p>
        </w:tc>
        <w:tc>
          <w:tcPr>
            <w:tcW w:w="6186" w:type="dxa"/>
            <w:shd w:val="clear" w:color="auto" w:fill="FFFFFF"/>
          </w:tcPr>
          <w:p w14:paraId="7FEF7713" w14:textId="2DD88BA8" w:rsidR="00DA3B0E" w:rsidRPr="00FB7FB1" w:rsidRDefault="00DA3B0E" w:rsidP="00DA3B0E">
            <w:pPr>
              <w:tabs>
                <w:tab w:val="left" w:pos="720"/>
                <w:tab w:val="left" w:pos="1440"/>
                <w:tab w:val="left" w:pos="2160"/>
              </w:tabs>
              <w:spacing w:line="360" w:lineRule="auto"/>
              <w:jc w:val="both"/>
              <w:rPr>
                <w:rFonts w:ascii="Arial" w:hAnsi="Arial" w:cs="Arial"/>
                <w:sz w:val="22"/>
                <w:szCs w:val="22"/>
              </w:rPr>
            </w:pPr>
            <w:r w:rsidRPr="00290F3B">
              <w:rPr>
                <w:rFonts w:ascii="Arial" w:hAnsi="Arial" w:cs="Arial"/>
                <w:sz w:val="22"/>
                <w:szCs w:val="22"/>
              </w:rPr>
              <w:t xml:space="preserve">a </w:t>
            </w:r>
            <w:r w:rsidRPr="00785867">
              <w:rPr>
                <w:rFonts w:ascii="Arial" w:hAnsi="Arial" w:cs="Arial"/>
                <w:sz w:val="22"/>
                <w:szCs w:val="22"/>
              </w:rPr>
              <w:t xml:space="preserve">negative figure or figure of zero </w:t>
            </w:r>
            <w:r w:rsidR="00CE22B8" w:rsidRPr="006F0C05">
              <w:rPr>
                <w:rFonts w:ascii="Arial" w:hAnsi="Arial"/>
                <w:sz w:val="22"/>
              </w:rPr>
              <w:t xml:space="preserve">calculated from a Post Construction Viability Assessment by generating the residual profit and subtracting </w:t>
            </w:r>
            <w:r w:rsidR="00CE22B8">
              <w:rPr>
                <w:rFonts w:ascii="Arial" w:hAnsi="Arial"/>
                <w:sz w:val="22"/>
              </w:rPr>
              <w:t xml:space="preserve">a </w:t>
            </w:r>
            <w:r w:rsidR="00CE22B8" w:rsidRPr="00F849EB">
              <w:rPr>
                <w:rFonts w:ascii="Arial" w:hAnsi="Arial"/>
                <w:sz w:val="22"/>
              </w:rPr>
              <w:t xml:space="preserve">fixed target Development profit at 15.13% of </w:t>
            </w:r>
            <w:proofErr w:type="gramStart"/>
            <w:r w:rsidR="00CE22B8" w:rsidRPr="00F849EB">
              <w:rPr>
                <w:rFonts w:ascii="Arial" w:hAnsi="Arial"/>
                <w:sz w:val="22"/>
              </w:rPr>
              <w:t>GDV</w:t>
            </w:r>
            <w:proofErr w:type="gramEnd"/>
            <w:r w:rsidR="00CE22B8" w:rsidRPr="00785867" w:rsidDel="00CE22B8">
              <w:rPr>
                <w:rFonts w:ascii="Arial" w:hAnsi="Arial" w:cs="Arial"/>
                <w:sz w:val="22"/>
                <w:szCs w:val="22"/>
              </w:rPr>
              <w:t xml:space="preserve"> </w:t>
            </w:r>
          </w:p>
          <w:p w14:paraId="20B81BC0" w14:textId="77777777" w:rsidR="00DA3B0E" w:rsidRDefault="00DA3B0E" w:rsidP="00DA3B0E">
            <w:pPr>
              <w:tabs>
                <w:tab w:val="left" w:pos="720"/>
                <w:tab w:val="left" w:pos="1440"/>
                <w:tab w:val="left" w:pos="2160"/>
              </w:tabs>
              <w:spacing w:line="360" w:lineRule="auto"/>
              <w:jc w:val="both"/>
              <w:rPr>
                <w:rFonts w:ascii="Arial" w:hAnsi="Arial"/>
                <w:sz w:val="22"/>
              </w:rPr>
            </w:pPr>
          </w:p>
        </w:tc>
      </w:tr>
      <w:tr w:rsidR="00DA3B0E" w:rsidRPr="00333B81" w14:paraId="67E2596D" w14:textId="77777777" w:rsidTr="00232420">
        <w:tc>
          <w:tcPr>
            <w:tcW w:w="811" w:type="dxa"/>
            <w:shd w:val="clear" w:color="auto" w:fill="auto"/>
          </w:tcPr>
          <w:p w14:paraId="646A55CA"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5E6A16B3" w14:textId="6DA06710" w:rsidR="00DA3B0E"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“Demolition </w:t>
            </w:r>
            <w:r w:rsidR="00653B43">
              <w:rPr>
                <w:rFonts w:ascii="Arial" w:hAnsi="Arial" w:cs="Arial"/>
                <w:sz w:val="22"/>
                <w:szCs w:val="22"/>
              </w:rPr>
              <w:t xml:space="preserve">and Early Works </w:t>
            </w:r>
            <w:r>
              <w:rPr>
                <w:rFonts w:ascii="Arial" w:hAnsi="Arial" w:cs="Arial"/>
                <w:sz w:val="22"/>
                <w:szCs w:val="22"/>
              </w:rPr>
              <w:t>Management Plan”</w:t>
            </w:r>
          </w:p>
        </w:tc>
        <w:tc>
          <w:tcPr>
            <w:tcW w:w="6186" w:type="dxa"/>
            <w:shd w:val="clear" w:color="auto" w:fill="auto"/>
          </w:tcPr>
          <w:p w14:paraId="26F5B595" w14:textId="740786BA" w:rsidR="00DA3B0E" w:rsidRPr="00B3644A" w:rsidRDefault="00DA3B0E" w:rsidP="00DA3B0E">
            <w:pPr>
              <w:tabs>
                <w:tab w:val="left" w:pos="720"/>
                <w:tab w:val="left" w:pos="1440"/>
                <w:tab w:val="left" w:pos="2160"/>
              </w:tabs>
              <w:spacing w:line="360" w:lineRule="auto"/>
              <w:jc w:val="both"/>
              <w:rPr>
                <w:rFonts w:ascii="Arial" w:hAnsi="Arial" w:cs="Arial"/>
                <w:sz w:val="22"/>
                <w:szCs w:val="22"/>
              </w:rPr>
            </w:pPr>
            <w:r w:rsidRPr="00B3644A">
              <w:rPr>
                <w:rFonts w:ascii="Arial" w:hAnsi="Arial" w:cs="Arial"/>
                <w:sz w:val="22"/>
                <w:szCs w:val="22"/>
              </w:rPr>
              <w:t xml:space="preserve">a plan setting out the measures that the Owner will adopt in undertaking </w:t>
            </w:r>
            <w:r>
              <w:rPr>
                <w:rFonts w:ascii="Arial" w:hAnsi="Arial" w:cs="Arial"/>
                <w:sz w:val="22"/>
                <w:szCs w:val="22"/>
              </w:rPr>
              <w:t xml:space="preserve">the Demolition </w:t>
            </w:r>
            <w:r w:rsidR="00A74EC6">
              <w:rPr>
                <w:rFonts w:ascii="Arial" w:hAnsi="Arial" w:cs="Arial"/>
                <w:sz w:val="22"/>
                <w:szCs w:val="22"/>
              </w:rPr>
              <w:t xml:space="preserve">and Early </w:t>
            </w:r>
            <w:r>
              <w:rPr>
                <w:rFonts w:ascii="Arial" w:hAnsi="Arial" w:cs="Arial"/>
                <w:sz w:val="22"/>
                <w:szCs w:val="22"/>
              </w:rPr>
              <w:t xml:space="preserve">Works </w:t>
            </w:r>
            <w:r w:rsidRPr="00B3644A">
              <w:rPr>
                <w:rFonts w:ascii="Arial" w:hAnsi="Arial" w:cs="Arial"/>
                <w:sz w:val="22"/>
                <w:szCs w:val="22"/>
              </w:rPr>
              <w:t xml:space="preserve">using good site practices in accordance with the Council's Considerate Contractor Manual and in the form of the Council’s Pro Forma Construction Management Plan as set out in </w:t>
            </w:r>
            <w:r w:rsidRPr="000D53AC">
              <w:rPr>
                <w:rFonts w:ascii="Arial" w:hAnsi="Arial" w:cs="Arial"/>
                <w:sz w:val="22"/>
                <w:szCs w:val="22"/>
              </w:rPr>
              <w:t>Schedule</w:t>
            </w:r>
            <w:r w:rsidRPr="00B3644A">
              <w:rPr>
                <w:rFonts w:ascii="Arial" w:hAnsi="Arial" w:cs="Arial"/>
                <w:sz w:val="22"/>
                <w:szCs w:val="22"/>
              </w:rPr>
              <w:t xml:space="preserve"> </w:t>
            </w:r>
            <w:r w:rsidR="000D53AC">
              <w:rPr>
                <w:rFonts w:ascii="Arial" w:hAnsi="Arial" w:cs="Arial"/>
                <w:sz w:val="22"/>
                <w:szCs w:val="22"/>
              </w:rPr>
              <w:t xml:space="preserve">Three </w:t>
            </w:r>
            <w:r w:rsidRPr="00B3644A">
              <w:rPr>
                <w:rFonts w:ascii="Arial" w:hAnsi="Arial" w:cs="Arial"/>
                <w:sz w:val="22"/>
                <w:szCs w:val="22"/>
              </w:rPr>
              <w:t xml:space="preserve">hereto to ensure the </w:t>
            </w:r>
            <w:r>
              <w:rPr>
                <w:rFonts w:ascii="Arial" w:hAnsi="Arial" w:cs="Arial"/>
                <w:sz w:val="22"/>
                <w:szCs w:val="22"/>
              </w:rPr>
              <w:t>Demolition</w:t>
            </w:r>
            <w:r w:rsidR="00A74EC6">
              <w:rPr>
                <w:rFonts w:ascii="Arial" w:hAnsi="Arial" w:cs="Arial"/>
                <w:sz w:val="22"/>
                <w:szCs w:val="22"/>
              </w:rPr>
              <w:t xml:space="preserve"> and Early</w:t>
            </w:r>
            <w:r>
              <w:rPr>
                <w:rFonts w:ascii="Arial" w:hAnsi="Arial" w:cs="Arial"/>
                <w:sz w:val="22"/>
                <w:szCs w:val="22"/>
              </w:rPr>
              <w:t xml:space="preserve"> Works</w:t>
            </w:r>
            <w:r w:rsidRPr="00B3644A">
              <w:rPr>
                <w:rFonts w:ascii="Arial" w:hAnsi="Arial" w:cs="Arial"/>
                <w:sz w:val="22"/>
                <w:szCs w:val="22"/>
              </w:rPr>
              <w:t xml:space="preserve"> can be carried out safely and with minimal possible impact on and disturbance to the surrounding environment and highway network including (but not limited to):- </w:t>
            </w:r>
          </w:p>
          <w:p w14:paraId="3B43E5D4" w14:textId="77777777" w:rsidR="00DA3B0E" w:rsidRPr="00B9712C" w:rsidRDefault="00DA3B0E" w:rsidP="00DA3B0E">
            <w:pPr>
              <w:pStyle w:val="BodyTextIndent3"/>
              <w:spacing w:line="360" w:lineRule="auto"/>
              <w:jc w:val="both"/>
              <w:rPr>
                <w:rFonts w:cs="Arial"/>
                <w:szCs w:val="22"/>
              </w:rPr>
            </w:pPr>
          </w:p>
          <w:p w14:paraId="36D4C18B" w14:textId="7135913F" w:rsidR="00DA3B0E" w:rsidRPr="00712747" w:rsidRDefault="00DA3B0E" w:rsidP="00DA3B0E">
            <w:pPr>
              <w:pStyle w:val="BodyTextIndent3"/>
              <w:numPr>
                <w:ilvl w:val="0"/>
                <w:numId w:val="14"/>
              </w:numPr>
              <w:tabs>
                <w:tab w:val="clear" w:pos="720"/>
                <w:tab w:val="clear" w:pos="1440"/>
                <w:tab w:val="clear" w:pos="2160"/>
                <w:tab w:val="clear" w:pos="4980"/>
                <w:tab w:val="left" w:pos="712"/>
              </w:tabs>
              <w:spacing w:line="360" w:lineRule="auto"/>
              <w:ind w:left="705"/>
              <w:jc w:val="both"/>
              <w:rPr>
                <w:rFonts w:cs="Arial"/>
                <w:szCs w:val="22"/>
              </w:rPr>
            </w:pPr>
            <w:r w:rsidRPr="00B9712C">
              <w:rPr>
                <w:rFonts w:cs="Arial"/>
                <w:szCs w:val="22"/>
              </w:rPr>
              <w:t>a statement to be submitted to Council giving details of the environmental protection highways safety and community liaison measures proposed to be adopted by the Owner in order to mitigate and offset potential or likely effects and impacts arising from the</w:t>
            </w:r>
            <w:r>
              <w:rPr>
                <w:rFonts w:cs="Arial"/>
                <w:szCs w:val="22"/>
              </w:rPr>
              <w:t xml:space="preserve"> Demolition </w:t>
            </w:r>
            <w:r w:rsidR="00A74EC6">
              <w:rPr>
                <w:rFonts w:cs="Arial"/>
                <w:szCs w:val="22"/>
              </w:rPr>
              <w:t xml:space="preserve">and Early </w:t>
            </w:r>
            <w:proofErr w:type="gramStart"/>
            <w:r>
              <w:rPr>
                <w:rFonts w:cs="Arial"/>
                <w:szCs w:val="22"/>
              </w:rPr>
              <w:t>Works</w:t>
            </w:r>
            <w:r w:rsidRPr="00B9712C">
              <w:rPr>
                <w:rFonts w:cs="Arial"/>
                <w:szCs w:val="22"/>
              </w:rPr>
              <w:t>;</w:t>
            </w:r>
            <w:proofErr w:type="gramEnd"/>
          </w:p>
          <w:p w14:paraId="1B11CEEF" w14:textId="77777777" w:rsidR="00DA3B0E" w:rsidRPr="00B9712C" w:rsidRDefault="00DA3B0E" w:rsidP="00DA3B0E">
            <w:pPr>
              <w:pStyle w:val="BodyTextIndent3"/>
              <w:spacing w:line="360" w:lineRule="auto"/>
              <w:ind w:left="0" w:firstLine="0"/>
              <w:jc w:val="both"/>
              <w:rPr>
                <w:rFonts w:cs="Arial"/>
                <w:szCs w:val="22"/>
              </w:rPr>
            </w:pPr>
          </w:p>
          <w:p w14:paraId="153C6DB6" w14:textId="51DF0AB3" w:rsidR="00DA3B0E" w:rsidRPr="004A2176" w:rsidRDefault="00DA3B0E" w:rsidP="00DA3B0E">
            <w:pPr>
              <w:pStyle w:val="BodyTextIndent3"/>
              <w:numPr>
                <w:ilvl w:val="0"/>
                <w:numId w:val="14"/>
              </w:numPr>
              <w:tabs>
                <w:tab w:val="clear" w:pos="720"/>
                <w:tab w:val="clear" w:pos="1440"/>
                <w:tab w:val="clear" w:pos="2160"/>
                <w:tab w:val="clear" w:pos="4980"/>
                <w:tab w:val="left" w:pos="712"/>
              </w:tabs>
              <w:spacing w:line="360" w:lineRule="auto"/>
              <w:ind w:left="705"/>
              <w:jc w:val="both"/>
              <w:rPr>
                <w:rFonts w:cs="Arial"/>
                <w:szCs w:val="22"/>
              </w:rPr>
            </w:pPr>
            <w:r w:rsidRPr="004A2176">
              <w:rPr>
                <w:rFonts w:cs="Arial"/>
                <w:szCs w:val="22"/>
              </w:rPr>
              <w:t xml:space="preserve">proposals to ensure the protection and preservation of the listed buildings while the Demolition </w:t>
            </w:r>
            <w:r w:rsidR="00A74EC6">
              <w:rPr>
                <w:rFonts w:cs="Arial"/>
                <w:szCs w:val="22"/>
              </w:rPr>
              <w:t xml:space="preserve">and Early </w:t>
            </w:r>
            <w:r w:rsidRPr="004A2176">
              <w:rPr>
                <w:rFonts w:cs="Arial"/>
                <w:szCs w:val="22"/>
              </w:rPr>
              <w:t xml:space="preserve">Works are being carried </w:t>
            </w:r>
            <w:proofErr w:type="gramStart"/>
            <w:r w:rsidRPr="004A2176">
              <w:rPr>
                <w:rFonts w:cs="Arial"/>
                <w:szCs w:val="22"/>
              </w:rPr>
              <w:t>out;</w:t>
            </w:r>
            <w:proofErr w:type="gramEnd"/>
          </w:p>
          <w:p w14:paraId="4A498C26" w14:textId="77777777" w:rsidR="00DA3B0E" w:rsidRPr="004A2176" w:rsidRDefault="00DA3B0E" w:rsidP="00DA3B0E">
            <w:pPr>
              <w:pStyle w:val="BodyTextIndent3"/>
              <w:tabs>
                <w:tab w:val="clear" w:pos="720"/>
              </w:tabs>
              <w:spacing w:line="360" w:lineRule="auto"/>
              <w:ind w:left="0" w:firstLine="0"/>
              <w:jc w:val="both"/>
              <w:rPr>
                <w:rFonts w:cs="Arial"/>
                <w:szCs w:val="22"/>
              </w:rPr>
            </w:pPr>
          </w:p>
          <w:p w14:paraId="02926E04" w14:textId="65246DC9" w:rsidR="00DA3B0E" w:rsidRPr="004A2176" w:rsidRDefault="00DA3B0E" w:rsidP="00DA3B0E">
            <w:pPr>
              <w:pStyle w:val="BodyTextIndent3"/>
              <w:numPr>
                <w:ilvl w:val="0"/>
                <w:numId w:val="14"/>
              </w:numPr>
              <w:tabs>
                <w:tab w:val="clear" w:pos="720"/>
                <w:tab w:val="clear" w:pos="1440"/>
                <w:tab w:val="clear" w:pos="2160"/>
                <w:tab w:val="clear" w:pos="4980"/>
                <w:tab w:val="left" w:pos="712"/>
              </w:tabs>
              <w:spacing w:line="360" w:lineRule="auto"/>
              <w:ind w:left="705"/>
              <w:jc w:val="both"/>
              <w:rPr>
                <w:rFonts w:cs="Arial"/>
                <w:szCs w:val="22"/>
              </w:rPr>
            </w:pPr>
            <w:r w:rsidRPr="004A2176">
              <w:rPr>
                <w:rFonts w:cs="Arial"/>
                <w:szCs w:val="22"/>
              </w:rPr>
              <w:t xml:space="preserve">proposals to ensure there are no adverse </w:t>
            </w:r>
            <w:r w:rsidRPr="004A2176">
              <w:rPr>
                <w:rFonts w:cs="Arial"/>
              </w:rPr>
              <w:t xml:space="preserve">effects on the Conservation Area features as a result of the Demolition </w:t>
            </w:r>
            <w:r w:rsidR="00A74EC6">
              <w:rPr>
                <w:rFonts w:cs="Arial"/>
              </w:rPr>
              <w:t xml:space="preserve">and Early </w:t>
            </w:r>
            <w:proofErr w:type="gramStart"/>
            <w:r w:rsidRPr="004A2176">
              <w:rPr>
                <w:rFonts w:cs="Arial"/>
              </w:rPr>
              <w:t>Works</w:t>
            </w:r>
            <w:r>
              <w:rPr>
                <w:rFonts w:cs="Arial"/>
              </w:rPr>
              <w:t>;</w:t>
            </w:r>
            <w:proofErr w:type="gramEnd"/>
          </w:p>
          <w:p w14:paraId="46934B9F" w14:textId="77777777" w:rsidR="00DA3B0E" w:rsidRPr="00B9712C" w:rsidRDefault="00DA3B0E" w:rsidP="00DA3B0E">
            <w:pPr>
              <w:pStyle w:val="BodyTextIndent3"/>
              <w:spacing w:line="360" w:lineRule="auto"/>
              <w:ind w:left="0" w:firstLine="0"/>
              <w:jc w:val="both"/>
              <w:rPr>
                <w:rFonts w:cs="Arial"/>
                <w:szCs w:val="22"/>
              </w:rPr>
            </w:pPr>
          </w:p>
          <w:p w14:paraId="1BC8E723" w14:textId="77777777" w:rsidR="00DA3B0E" w:rsidRPr="00B9712C" w:rsidRDefault="00DA3B0E" w:rsidP="00DA3B0E">
            <w:pPr>
              <w:pStyle w:val="BodyTextIndent3"/>
              <w:numPr>
                <w:ilvl w:val="0"/>
                <w:numId w:val="14"/>
              </w:numPr>
              <w:tabs>
                <w:tab w:val="clear" w:pos="720"/>
                <w:tab w:val="clear" w:pos="1440"/>
                <w:tab w:val="clear" w:pos="2160"/>
                <w:tab w:val="clear" w:pos="4980"/>
                <w:tab w:val="left" w:pos="712"/>
              </w:tabs>
              <w:spacing w:line="360" w:lineRule="auto"/>
              <w:ind w:left="705"/>
              <w:jc w:val="both"/>
              <w:rPr>
                <w:rFonts w:cs="Arial"/>
                <w:szCs w:val="22"/>
              </w:rPr>
            </w:pPr>
            <w:r w:rsidRPr="00B9712C">
              <w:rPr>
                <w:rFonts w:cs="Arial"/>
                <w:szCs w:val="22"/>
              </w:rPr>
              <w:t xml:space="preserve">amelioration and monitoring effects on the health and amenity of local residences site construction workers local businesses and adjoining developments undergoing </w:t>
            </w:r>
            <w:proofErr w:type="gramStart"/>
            <w:r w:rsidRPr="00B9712C">
              <w:rPr>
                <w:rFonts w:cs="Arial"/>
                <w:szCs w:val="22"/>
              </w:rPr>
              <w:t>construction;</w:t>
            </w:r>
            <w:proofErr w:type="gramEnd"/>
          </w:p>
          <w:p w14:paraId="0557E211" w14:textId="77777777" w:rsidR="00DA3B0E" w:rsidRPr="00B9712C" w:rsidRDefault="00DA3B0E" w:rsidP="00DA3B0E">
            <w:pPr>
              <w:pStyle w:val="BodyTextIndent3"/>
              <w:spacing w:line="360" w:lineRule="auto"/>
              <w:ind w:left="4260" w:firstLine="0"/>
              <w:jc w:val="both"/>
              <w:rPr>
                <w:rFonts w:cs="Arial"/>
                <w:szCs w:val="22"/>
              </w:rPr>
            </w:pPr>
          </w:p>
          <w:p w14:paraId="17884A12" w14:textId="77777777" w:rsidR="00DA3B0E" w:rsidRPr="00B9712C" w:rsidRDefault="00DA3B0E" w:rsidP="00DA3B0E">
            <w:pPr>
              <w:pStyle w:val="BodyTextIndent3"/>
              <w:numPr>
                <w:ilvl w:val="0"/>
                <w:numId w:val="14"/>
              </w:numPr>
              <w:tabs>
                <w:tab w:val="clear" w:pos="720"/>
                <w:tab w:val="clear" w:pos="1440"/>
                <w:tab w:val="clear" w:pos="2160"/>
                <w:tab w:val="clear" w:pos="4980"/>
                <w:tab w:val="left" w:pos="712"/>
              </w:tabs>
              <w:spacing w:line="360" w:lineRule="auto"/>
              <w:ind w:left="705"/>
              <w:jc w:val="both"/>
              <w:rPr>
                <w:rFonts w:cs="Arial"/>
                <w:szCs w:val="22"/>
              </w:rPr>
            </w:pPr>
            <w:r w:rsidRPr="00B9712C">
              <w:rPr>
                <w:rFonts w:cs="Arial"/>
                <w:szCs w:val="22"/>
              </w:rPr>
              <w:t xml:space="preserve">amelioration and monitoring measures over construction traffic including </w:t>
            </w:r>
            <w:r w:rsidRPr="00B9712C">
              <w:rPr>
                <w:rFonts w:cs="Arial"/>
                <w:bCs/>
                <w:szCs w:val="22"/>
              </w:rPr>
              <w:t>procedures for notifying the owners and or occupiers of the residen</w:t>
            </w:r>
            <w:r>
              <w:rPr>
                <w:rFonts w:cs="Arial"/>
                <w:bCs/>
                <w:szCs w:val="22"/>
              </w:rPr>
              <w:t>ces</w:t>
            </w:r>
            <w:r w:rsidRPr="00B9712C">
              <w:rPr>
                <w:rFonts w:cs="Arial"/>
                <w:bCs/>
                <w:szCs w:val="22"/>
              </w:rPr>
              <w:t xml:space="preserve"> and businesses in the locality in advance of major operations delivery schedules and amendments to normal traffic arrangements (if any</w:t>
            </w:r>
            <w:proofErr w:type="gramStart"/>
            <w:r w:rsidRPr="00B9712C">
              <w:rPr>
                <w:rFonts w:cs="Arial"/>
                <w:bCs/>
                <w:szCs w:val="22"/>
              </w:rPr>
              <w:t>);</w:t>
            </w:r>
            <w:proofErr w:type="gramEnd"/>
            <w:r w:rsidRPr="00B9712C">
              <w:rPr>
                <w:rFonts w:cs="Arial"/>
                <w:szCs w:val="22"/>
              </w:rPr>
              <w:t xml:space="preserve"> </w:t>
            </w:r>
          </w:p>
          <w:p w14:paraId="628E483D" w14:textId="77777777" w:rsidR="00DA3B0E" w:rsidRPr="00B9712C" w:rsidRDefault="00DA3B0E" w:rsidP="00DA3B0E">
            <w:pPr>
              <w:pStyle w:val="BodyTextIndent3"/>
              <w:spacing w:line="360" w:lineRule="auto"/>
              <w:ind w:left="0" w:firstLine="0"/>
              <w:jc w:val="both"/>
              <w:rPr>
                <w:rFonts w:cs="Arial"/>
                <w:szCs w:val="22"/>
                <w:lang w:val="en-US"/>
              </w:rPr>
            </w:pPr>
          </w:p>
          <w:p w14:paraId="077632BE" w14:textId="3B1A1195" w:rsidR="00DA3B0E" w:rsidRPr="00B9712C" w:rsidRDefault="00DA3B0E" w:rsidP="00DA3B0E">
            <w:pPr>
              <w:pStyle w:val="BodyTextIndent3"/>
              <w:numPr>
                <w:ilvl w:val="0"/>
                <w:numId w:val="14"/>
              </w:numPr>
              <w:tabs>
                <w:tab w:val="clear" w:pos="720"/>
                <w:tab w:val="clear" w:pos="1440"/>
                <w:tab w:val="clear" w:pos="2160"/>
                <w:tab w:val="clear" w:pos="4980"/>
                <w:tab w:val="left" w:pos="712"/>
              </w:tabs>
              <w:spacing w:line="360" w:lineRule="auto"/>
              <w:ind w:left="705"/>
              <w:jc w:val="both"/>
              <w:rPr>
                <w:rFonts w:cs="Arial"/>
                <w:szCs w:val="22"/>
                <w:lang w:val="en-US"/>
              </w:rPr>
            </w:pPr>
            <w:r w:rsidRPr="00B9712C">
              <w:rPr>
                <w:rFonts w:cs="Arial"/>
                <w:szCs w:val="22"/>
                <w:lang w:val="en-US"/>
              </w:rPr>
              <w:t>the inclusion of a waste management strategy for handling and disposing of waste</w:t>
            </w:r>
            <w:r>
              <w:rPr>
                <w:rFonts w:cs="Arial"/>
                <w:szCs w:val="22"/>
                <w:lang w:val="en-US"/>
              </w:rPr>
              <w:t xml:space="preserve"> in connection with the Demolition </w:t>
            </w:r>
            <w:r w:rsidR="00A74EC6">
              <w:rPr>
                <w:rFonts w:cs="Arial"/>
                <w:szCs w:val="22"/>
                <w:lang w:val="en-US"/>
              </w:rPr>
              <w:t xml:space="preserve">and Early </w:t>
            </w:r>
            <w:r>
              <w:rPr>
                <w:rFonts w:cs="Arial"/>
                <w:szCs w:val="22"/>
                <w:lang w:val="en-US"/>
              </w:rPr>
              <w:t>Works</w:t>
            </w:r>
            <w:r w:rsidRPr="00B9712C">
              <w:rPr>
                <w:rFonts w:cs="Arial"/>
                <w:szCs w:val="22"/>
                <w:lang w:val="en-US"/>
              </w:rPr>
              <w:t>; and</w:t>
            </w:r>
          </w:p>
          <w:p w14:paraId="5C8549AF" w14:textId="77777777" w:rsidR="00DA3B0E" w:rsidRPr="00B9712C" w:rsidRDefault="00DA3B0E" w:rsidP="00DA3B0E">
            <w:pPr>
              <w:pStyle w:val="BodyTextIndent3"/>
              <w:spacing w:line="360" w:lineRule="auto"/>
              <w:ind w:left="0" w:firstLine="0"/>
              <w:jc w:val="both"/>
              <w:rPr>
                <w:rFonts w:cs="Arial"/>
                <w:szCs w:val="22"/>
                <w:lang w:val="en-US"/>
              </w:rPr>
            </w:pPr>
          </w:p>
          <w:p w14:paraId="0068B44A" w14:textId="0D0B7F15" w:rsidR="00DA3B0E" w:rsidRDefault="00DA3B0E" w:rsidP="00DA3B0E">
            <w:pPr>
              <w:pStyle w:val="BodyTextIndent3"/>
              <w:numPr>
                <w:ilvl w:val="0"/>
                <w:numId w:val="14"/>
              </w:numPr>
              <w:tabs>
                <w:tab w:val="clear" w:pos="1440"/>
                <w:tab w:val="clear" w:pos="2160"/>
                <w:tab w:val="clear" w:pos="4980"/>
              </w:tabs>
              <w:spacing w:line="360" w:lineRule="auto"/>
              <w:ind w:left="705"/>
              <w:jc w:val="both"/>
              <w:rPr>
                <w:rFonts w:cs="Arial"/>
                <w:szCs w:val="22"/>
              </w:rPr>
            </w:pPr>
            <w:r w:rsidRPr="004A2176">
              <w:rPr>
                <w:rFonts w:cs="Arial"/>
                <w:szCs w:val="22"/>
                <w:lang w:val="en-US"/>
              </w:rPr>
              <w:t>identifying</w:t>
            </w:r>
            <w:r w:rsidRPr="00B9712C">
              <w:rPr>
                <w:rFonts w:cs="Arial"/>
                <w:szCs w:val="22"/>
              </w:rPr>
              <w:t xml:space="preserve"> means of ensuring the provision of information to the Council and </w:t>
            </w:r>
            <w:r w:rsidRPr="00B9712C">
              <w:rPr>
                <w:rFonts w:cs="Arial"/>
                <w:szCs w:val="22"/>
                <w:lang w:val="en-US"/>
              </w:rPr>
              <w:t xml:space="preserve">provision of a mechanism for monitoring and reviewing as required from time to </w:t>
            </w:r>
            <w:proofErr w:type="gramStart"/>
            <w:r w:rsidRPr="00B9712C">
              <w:rPr>
                <w:rFonts w:cs="Arial"/>
                <w:szCs w:val="22"/>
                <w:lang w:val="en-US"/>
              </w:rPr>
              <w:t>time</w:t>
            </w:r>
            <w:r w:rsidR="00A74EC6">
              <w:rPr>
                <w:rFonts w:cs="Arial"/>
                <w:szCs w:val="22"/>
                <w:lang w:val="en-US"/>
              </w:rPr>
              <w:t>;</w:t>
            </w:r>
            <w:proofErr w:type="gramEnd"/>
            <w:r w:rsidRPr="00B9712C">
              <w:rPr>
                <w:rFonts w:cs="Arial"/>
                <w:szCs w:val="22"/>
              </w:rPr>
              <w:t xml:space="preserve"> </w:t>
            </w:r>
          </w:p>
          <w:p w14:paraId="4BD93C12" w14:textId="77777777" w:rsidR="00DA3B0E" w:rsidRPr="00B3644A" w:rsidRDefault="00DA3B0E" w:rsidP="00DA3B0E">
            <w:pPr>
              <w:pStyle w:val="BodyTextIndent3"/>
              <w:tabs>
                <w:tab w:val="clear" w:pos="1440"/>
                <w:tab w:val="clear" w:pos="2160"/>
              </w:tabs>
              <w:spacing w:line="360" w:lineRule="auto"/>
              <w:ind w:left="0" w:firstLine="0"/>
              <w:jc w:val="both"/>
              <w:rPr>
                <w:rFonts w:cs="Arial"/>
                <w:szCs w:val="22"/>
              </w:rPr>
            </w:pPr>
          </w:p>
        </w:tc>
      </w:tr>
      <w:tr w:rsidR="00DA3B0E" w:rsidRPr="00333B81" w14:paraId="523C9C62" w14:textId="77777777" w:rsidTr="00232420">
        <w:tc>
          <w:tcPr>
            <w:tcW w:w="811" w:type="dxa"/>
            <w:shd w:val="clear" w:color="auto" w:fill="auto"/>
          </w:tcPr>
          <w:p w14:paraId="718D9F7C"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612C3FAC" w14:textId="2646A214" w:rsidR="00DA3B0E" w:rsidRDefault="00DA3B0E" w:rsidP="00DA3B0E">
            <w:pPr>
              <w:tabs>
                <w:tab w:val="left" w:pos="720"/>
                <w:tab w:val="left" w:pos="1440"/>
                <w:tab w:val="left" w:pos="2160"/>
              </w:tabs>
              <w:spacing w:line="360" w:lineRule="auto"/>
              <w:jc w:val="both"/>
              <w:rPr>
                <w:rFonts w:ascii="Arial" w:hAnsi="Arial" w:cs="Arial"/>
                <w:sz w:val="22"/>
                <w:szCs w:val="22"/>
              </w:rPr>
            </w:pPr>
            <w:r w:rsidRPr="00BD0303">
              <w:rPr>
                <w:rFonts w:ascii="Arial" w:hAnsi="Arial" w:cs="Arial"/>
                <w:sz w:val="22"/>
                <w:szCs w:val="22"/>
              </w:rPr>
              <w:t>“</w:t>
            </w:r>
            <w:proofErr w:type="gramStart"/>
            <w:r w:rsidRPr="00BD0303">
              <w:rPr>
                <w:rFonts w:ascii="Arial" w:hAnsi="Arial" w:cs="Arial"/>
                <w:sz w:val="22"/>
                <w:szCs w:val="22"/>
              </w:rPr>
              <w:t>the</w:t>
            </w:r>
            <w:proofErr w:type="gramEnd"/>
            <w:r w:rsidRPr="00BD0303">
              <w:rPr>
                <w:rFonts w:ascii="Arial" w:hAnsi="Arial" w:cs="Arial"/>
                <w:sz w:val="22"/>
                <w:szCs w:val="22"/>
              </w:rPr>
              <w:t xml:space="preserve"> </w:t>
            </w:r>
            <w:r>
              <w:rPr>
                <w:rFonts w:ascii="Arial" w:hAnsi="Arial" w:cs="Arial"/>
                <w:sz w:val="22"/>
                <w:szCs w:val="22"/>
              </w:rPr>
              <w:t xml:space="preserve">Demolition </w:t>
            </w:r>
            <w:r w:rsidR="00653B43">
              <w:rPr>
                <w:rFonts w:ascii="Arial" w:hAnsi="Arial" w:cs="Arial"/>
                <w:sz w:val="22"/>
                <w:szCs w:val="22"/>
              </w:rPr>
              <w:t xml:space="preserve">and Early Works </w:t>
            </w:r>
            <w:r w:rsidRPr="00BD0303">
              <w:rPr>
                <w:rFonts w:ascii="Arial" w:hAnsi="Arial" w:cs="Arial"/>
                <w:sz w:val="22"/>
                <w:szCs w:val="22"/>
              </w:rPr>
              <w:t>Management Plan Bond”</w:t>
            </w:r>
          </w:p>
        </w:tc>
        <w:tc>
          <w:tcPr>
            <w:tcW w:w="6186" w:type="dxa"/>
            <w:shd w:val="clear" w:color="auto" w:fill="auto"/>
          </w:tcPr>
          <w:p w14:paraId="79938B6A" w14:textId="6AB3842D" w:rsidR="00DA3B0E" w:rsidRDefault="00DA3B0E" w:rsidP="00DA3B0E">
            <w:pPr>
              <w:tabs>
                <w:tab w:val="left" w:pos="720"/>
                <w:tab w:val="left" w:pos="1440"/>
                <w:tab w:val="left" w:pos="2160"/>
              </w:tabs>
              <w:spacing w:line="360" w:lineRule="auto"/>
              <w:jc w:val="both"/>
              <w:rPr>
                <w:rFonts w:ascii="Arial" w:hAnsi="Arial" w:cs="Arial"/>
                <w:sz w:val="22"/>
                <w:szCs w:val="22"/>
              </w:rPr>
            </w:pPr>
            <w:r w:rsidRPr="00BD0303">
              <w:rPr>
                <w:rFonts w:ascii="Arial" w:hAnsi="Arial" w:cs="Arial"/>
                <w:sz w:val="22"/>
                <w:szCs w:val="22"/>
              </w:rPr>
              <w:t>the sum of £</w:t>
            </w:r>
            <w:r>
              <w:rPr>
                <w:rFonts w:ascii="Arial" w:hAnsi="Arial" w:cs="Arial"/>
                <w:sz w:val="22"/>
                <w:szCs w:val="22"/>
              </w:rPr>
              <w:t>31,497</w:t>
            </w:r>
            <w:r w:rsidRPr="00BD0303">
              <w:rPr>
                <w:rFonts w:ascii="Arial" w:hAnsi="Arial" w:cs="Arial"/>
                <w:sz w:val="22"/>
                <w:szCs w:val="22"/>
              </w:rPr>
              <w:t xml:space="preserve"> (</w:t>
            </w:r>
            <w:proofErr w:type="gramStart"/>
            <w:r>
              <w:rPr>
                <w:rFonts w:ascii="Arial" w:hAnsi="Arial" w:cs="Arial"/>
                <w:sz w:val="22"/>
                <w:szCs w:val="22"/>
              </w:rPr>
              <w:t>thirty one</w:t>
            </w:r>
            <w:proofErr w:type="gramEnd"/>
            <w:r>
              <w:rPr>
                <w:rFonts w:ascii="Arial" w:hAnsi="Arial" w:cs="Arial"/>
                <w:sz w:val="22"/>
                <w:szCs w:val="22"/>
              </w:rPr>
              <w:t xml:space="preserve"> thousand four hundred and ninety seven </w:t>
            </w:r>
            <w:r w:rsidRPr="00BD0303">
              <w:rPr>
                <w:rFonts w:ascii="Arial" w:hAnsi="Arial" w:cs="Arial"/>
                <w:sz w:val="22"/>
                <w:szCs w:val="22"/>
              </w:rPr>
              <w:t xml:space="preserve">pounds) to be paid by the Owner to the Council in accordance with the terms of this Agreement to be used by the Council in the event of the Council undertaking actions to remedy a breach of the </w:t>
            </w:r>
            <w:r>
              <w:rPr>
                <w:rFonts w:ascii="Arial" w:hAnsi="Arial" w:cs="Arial"/>
                <w:sz w:val="22"/>
                <w:szCs w:val="22"/>
              </w:rPr>
              <w:t xml:space="preserve">Demolition </w:t>
            </w:r>
            <w:r w:rsidR="00653B43">
              <w:rPr>
                <w:rFonts w:ascii="Arial" w:hAnsi="Arial" w:cs="Arial"/>
                <w:sz w:val="22"/>
                <w:szCs w:val="22"/>
              </w:rPr>
              <w:t xml:space="preserve">and Early Works </w:t>
            </w:r>
            <w:r w:rsidRPr="00BD0303">
              <w:rPr>
                <w:rFonts w:ascii="Arial" w:hAnsi="Arial" w:cs="Arial"/>
                <w:sz w:val="22"/>
                <w:szCs w:val="22"/>
              </w:rPr>
              <w:t>Management Plan following the procedures set out in clause</w:t>
            </w:r>
            <w:r>
              <w:rPr>
                <w:rFonts w:ascii="Arial" w:hAnsi="Arial" w:cs="Arial"/>
                <w:sz w:val="22"/>
                <w:szCs w:val="22"/>
              </w:rPr>
              <w:t xml:space="preserve"> </w:t>
            </w:r>
            <w:r w:rsidRPr="00750F8A">
              <w:rPr>
                <w:rFonts w:ascii="Arial" w:hAnsi="Arial" w:cs="Arial"/>
                <w:sz w:val="22"/>
                <w:szCs w:val="22"/>
                <w:highlight w:val="yellow"/>
              </w:rPr>
              <w:t>4.</w:t>
            </w:r>
            <w:r>
              <w:rPr>
                <w:rFonts w:ascii="Arial" w:hAnsi="Arial" w:cs="Arial"/>
                <w:sz w:val="22"/>
                <w:szCs w:val="22"/>
                <w:highlight w:val="yellow"/>
              </w:rPr>
              <w:t>4</w:t>
            </w:r>
            <w:r w:rsidRPr="00BD0303">
              <w:rPr>
                <w:rFonts w:ascii="Arial" w:hAnsi="Arial" w:cs="Arial"/>
                <w:sz w:val="22"/>
                <w:szCs w:val="22"/>
              </w:rPr>
              <w:t xml:space="preserve"> </w:t>
            </w:r>
          </w:p>
          <w:p w14:paraId="2C584ADC" w14:textId="77777777" w:rsidR="00DA3B0E" w:rsidRPr="00B3644A"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76C0739C" w14:textId="77777777" w:rsidTr="00232420">
        <w:tc>
          <w:tcPr>
            <w:tcW w:w="811" w:type="dxa"/>
            <w:shd w:val="clear" w:color="auto" w:fill="auto"/>
          </w:tcPr>
          <w:p w14:paraId="7A4839DC"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3FE09A18" w14:textId="120E0477" w:rsidR="00DA3B0E"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the</w:t>
            </w:r>
            <w:proofErr w:type="gramEnd"/>
            <w:r>
              <w:rPr>
                <w:rFonts w:ascii="Arial" w:hAnsi="Arial" w:cs="Arial"/>
                <w:sz w:val="22"/>
                <w:szCs w:val="22"/>
              </w:rPr>
              <w:t xml:space="preserve"> Demolition </w:t>
            </w:r>
            <w:r w:rsidR="00653B43">
              <w:rPr>
                <w:rFonts w:ascii="Arial" w:hAnsi="Arial" w:cs="Arial"/>
                <w:sz w:val="22"/>
                <w:szCs w:val="22"/>
              </w:rPr>
              <w:t xml:space="preserve">and Early Works </w:t>
            </w:r>
            <w:r>
              <w:rPr>
                <w:rFonts w:ascii="Arial" w:hAnsi="Arial" w:cs="Arial"/>
                <w:sz w:val="22"/>
                <w:szCs w:val="22"/>
              </w:rPr>
              <w:t>Management Plan Implementation Support Contribution”</w:t>
            </w:r>
          </w:p>
        </w:tc>
        <w:tc>
          <w:tcPr>
            <w:tcW w:w="6186" w:type="dxa"/>
            <w:shd w:val="clear" w:color="auto" w:fill="auto"/>
          </w:tcPr>
          <w:p w14:paraId="26845739" w14:textId="0A6938BC" w:rsidR="00DA3B0E"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the sum </w:t>
            </w:r>
            <w:r w:rsidRPr="004A2176">
              <w:rPr>
                <w:rFonts w:ascii="Arial" w:hAnsi="Arial" w:cs="Arial"/>
                <w:sz w:val="22"/>
                <w:szCs w:val="22"/>
              </w:rPr>
              <w:t>of £29,943 (twenty nine thousand nine hundred and forty three pounds)</w:t>
            </w:r>
            <w:r>
              <w:rPr>
                <w:rFonts w:ascii="Arial" w:hAnsi="Arial" w:cs="Arial"/>
                <w:sz w:val="22"/>
                <w:szCs w:val="22"/>
              </w:rPr>
              <w:t xml:space="preserve"> to be paid by the Owner to the Council in accordance with the terms of this Agreement </w:t>
            </w:r>
            <w:r w:rsidRPr="00C3232A">
              <w:rPr>
                <w:rFonts w:ascii="Arial" w:hAnsi="Arial" w:cs="Arial"/>
                <w:sz w:val="22"/>
                <w:szCs w:val="22"/>
              </w:rPr>
              <w:t xml:space="preserve">and to be applied by the Council in the event of receipt for the review and approval of the draft </w:t>
            </w:r>
            <w:r w:rsidR="00653B43">
              <w:rPr>
                <w:rFonts w:ascii="Arial" w:hAnsi="Arial" w:cs="Arial"/>
                <w:sz w:val="22"/>
                <w:szCs w:val="22"/>
              </w:rPr>
              <w:t>Demolition and Early Works Management</w:t>
            </w:r>
            <w:r w:rsidRPr="00C3232A">
              <w:rPr>
                <w:rFonts w:ascii="Arial" w:hAnsi="Arial" w:cs="Arial"/>
                <w:sz w:val="22"/>
                <w:szCs w:val="22"/>
              </w:rPr>
              <w:t xml:space="preserve"> Plan and verification of the proper operation of the approved </w:t>
            </w:r>
            <w:r w:rsidR="00653B43">
              <w:rPr>
                <w:rFonts w:ascii="Arial" w:hAnsi="Arial" w:cs="Arial"/>
                <w:sz w:val="22"/>
                <w:szCs w:val="22"/>
              </w:rPr>
              <w:t>Demolition and Early Works Management</w:t>
            </w:r>
            <w:r w:rsidRPr="00C3232A">
              <w:rPr>
                <w:rFonts w:ascii="Arial" w:hAnsi="Arial" w:cs="Arial"/>
                <w:sz w:val="22"/>
                <w:szCs w:val="22"/>
              </w:rPr>
              <w:t xml:space="preserve"> Plan during the Construction Phase</w:t>
            </w:r>
            <w:r>
              <w:rPr>
                <w:rFonts w:ascii="Arial" w:hAnsi="Arial" w:cs="Arial"/>
                <w:sz w:val="22"/>
                <w:szCs w:val="22"/>
              </w:rPr>
              <w:t xml:space="preserve"> in respect of the Demolition </w:t>
            </w:r>
            <w:r w:rsidR="00A74EC6">
              <w:rPr>
                <w:rFonts w:ascii="Arial" w:hAnsi="Arial" w:cs="Arial"/>
                <w:sz w:val="22"/>
                <w:szCs w:val="22"/>
              </w:rPr>
              <w:t xml:space="preserve">and Early </w:t>
            </w:r>
            <w:r>
              <w:rPr>
                <w:rFonts w:ascii="Arial" w:hAnsi="Arial" w:cs="Arial"/>
                <w:sz w:val="22"/>
                <w:szCs w:val="22"/>
              </w:rPr>
              <w:t>Works</w:t>
            </w:r>
          </w:p>
          <w:p w14:paraId="3E12EAA4" w14:textId="77777777" w:rsidR="00DA3B0E" w:rsidRPr="00B3644A"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4B8EFB93" w14:textId="77777777" w:rsidTr="00232420">
        <w:tc>
          <w:tcPr>
            <w:tcW w:w="811" w:type="dxa"/>
            <w:shd w:val="clear" w:color="auto" w:fill="auto"/>
          </w:tcPr>
          <w:p w14:paraId="5020264D"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7C6A30E9" w14:textId="3900A5BA" w:rsidR="00DA3B0E"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“Deliveries and Servicing Management Plan”</w:t>
            </w:r>
            <w:r w:rsidR="007D6081">
              <w:rPr>
                <w:rStyle w:val="FootnoteReference"/>
                <w:rFonts w:ascii="Arial" w:hAnsi="Arial" w:cs="Arial"/>
                <w:sz w:val="22"/>
                <w:szCs w:val="22"/>
              </w:rPr>
              <w:footnoteReference w:id="1"/>
            </w:r>
          </w:p>
        </w:tc>
        <w:tc>
          <w:tcPr>
            <w:tcW w:w="6186" w:type="dxa"/>
            <w:shd w:val="clear" w:color="auto" w:fill="auto"/>
          </w:tcPr>
          <w:p w14:paraId="10E34BCA" w14:textId="5FC874E5" w:rsidR="00DA3B0E" w:rsidRPr="00E737D1" w:rsidRDefault="00DA3B0E" w:rsidP="00DA3B0E">
            <w:pPr>
              <w:tabs>
                <w:tab w:val="left" w:pos="1440"/>
                <w:tab w:val="left" w:pos="2160"/>
              </w:tabs>
              <w:spacing w:line="360" w:lineRule="auto"/>
              <w:jc w:val="both"/>
              <w:rPr>
                <w:rFonts w:ascii="Arial" w:hAnsi="Arial" w:cs="Arial"/>
                <w:sz w:val="22"/>
                <w:szCs w:val="22"/>
              </w:rPr>
            </w:pPr>
            <w:r w:rsidRPr="00E737D1">
              <w:rPr>
                <w:rFonts w:ascii="Arial" w:hAnsi="Arial" w:cs="Arial"/>
                <w:bCs/>
                <w:sz w:val="22"/>
                <w:szCs w:val="22"/>
              </w:rPr>
              <w:t xml:space="preserve">a plan submitted by the </w:t>
            </w:r>
            <w:r>
              <w:rPr>
                <w:rFonts w:ascii="Arial" w:hAnsi="Arial" w:cs="Arial"/>
                <w:bCs/>
                <w:sz w:val="22"/>
                <w:szCs w:val="22"/>
              </w:rPr>
              <w:t>Owner</w:t>
            </w:r>
            <w:r w:rsidRPr="00E737D1">
              <w:rPr>
                <w:rFonts w:ascii="Arial" w:hAnsi="Arial" w:cs="Arial"/>
                <w:bCs/>
                <w:sz w:val="22"/>
                <w:szCs w:val="22"/>
              </w:rPr>
              <w:t xml:space="preserve"> and approved by the Council (as may be varied by agreement between the </w:t>
            </w:r>
            <w:r w:rsidR="000D53AC">
              <w:rPr>
                <w:rFonts w:ascii="Arial" w:hAnsi="Arial" w:cs="Arial"/>
                <w:bCs/>
                <w:sz w:val="22"/>
                <w:szCs w:val="22"/>
              </w:rPr>
              <w:t>Owner and the Council</w:t>
            </w:r>
            <w:r w:rsidR="000D53AC" w:rsidRPr="00E737D1">
              <w:rPr>
                <w:rFonts w:ascii="Arial" w:hAnsi="Arial" w:cs="Arial"/>
                <w:bCs/>
                <w:sz w:val="22"/>
                <w:szCs w:val="22"/>
              </w:rPr>
              <w:t xml:space="preserve"> </w:t>
            </w:r>
            <w:r w:rsidRPr="00E737D1">
              <w:rPr>
                <w:rFonts w:ascii="Arial" w:hAnsi="Arial" w:cs="Arial"/>
                <w:bCs/>
                <w:sz w:val="22"/>
                <w:szCs w:val="22"/>
              </w:rPr>
              <w:t xml:space="preserve">from time to time) </w:t>
            </w:r>
            <w:r w:rsidRPr="00E737D1">
              <w:rPr>
                <w:rFonts w:ascii="Arial" w:hAnsi="Arial" w:cs="Arial"/>
                <w:sz w:val="22"/>
                <w:szCs w:val="22"/>
              </w:rPr>
              <w:t xml:space="preserve">setting out a package of measures to be adopted by the </w:t>
            </w:r>
            <w:r>
              <w:rPr>
                <w:rFonts w:ascii="Arial" w:hAnsi="Arial" w:cs="Arial"/>
                <w:sz w:val="22"/>
                <w:szCs w:val="22"/>
              </w:rPr>
              <w:t>Owner</w:t>
            </w:r>
            <w:r w:rsidRPr="00E737D1">
              <w:rPr>
                <w:rFonts w:ascii="Arial" w:hAnsi="Arial" w:cs="Arial"/>
                <w:sz w:val="22"/>
                <w:szCs w:val="22"/>
              </w:rPr>
              <w:t xml:space="preserve"> for the management of the deliveries and servicing to each P</w:t>
            </w:r>
            <w:r>
              <w:rPr>
                <w:rFonts w:ascii="Arial" w:hAnsi="Arial" w:cs="Arial"/>
                <w:sz w:val="22"/>
                <w:szCs w:val="22"/>
              </w:rPr>
              <w:t>lot</w:t>
            </w:r>
            <w:r w:rsidRPr="00E737D1">
              <w:rPr>
                <w:rFonts w:ascii="Arial" w:hAnsi="Arial" w:cs="Arial"/>
                <w:sz w:val="22"/>
                <w:szCs w:val="22"/>
              </w:rPr>
              <w:t xml:space="preserve"> of </w:t>
            </w:r>
            <w:r w:rsidR="000D53AC">
              <w:rPr>
                <w:rFonts w:ascii="Arial" w:hAnsi="Arial" w:cs="Arial"/>
                <w:sz w:val="22"/>
                <w:szCs w:val="22"/>
              </w:rPr>
              <w:t xml:space="preserve">the </w:t>
            </w:r>
            <w:r w:rsidRPr="00E737D1">
              <w:rPr>
                <w:rFonts w:ascii="Arial" w:hAnsi="Arial" w:cs="Arial"/>
                <w:sz w:val="22"/>
                <w:szCs w:val="22"/>
              </w:rPr>
              <w:t xml:space="preserve">Development securing the minimisation of service vehicle with car conflicts </w:t>
            </w:r>
            <w:r w:rsidRPr="00E737D1">
              <w:rPr>
                <w:rFonts w:ascii="Arial" w:hAnsi="Arial" w:cs="Arial"/>
                <w:sz w:val="22"/>
                <w:szCs w:val="22"/>
              </w:rPr>
              <w:lastRenderedPageBreak/>
              <w:t>and pedestrian movements and damage to amenity from such servicing and deliveries which shall include inter alia the following:-</w:t>
            </w:r>
          </w:p>
          <w:p w14:paraId="7ADF42A5" w14:textId="77777777" w:rsidR="00DA3B0E" w:rsidRPr="00E737D1" w:rsidRDefault="00DA3B0E" w:rsidP="00DA3B0E">
            <w:pPr>
              <w:tabs>
                <w:tab w:val="left" w:pos="1440"/>
                <w:tab w:val="left" w:pos="2160"/>
              </w:tabs>
              <w:spacing w:line="360" w:lineRule="auto"/>
              <w:jc w:val="both"/>
              <w:rPr>
                <w:rFonts w:ascii="Arial" w:hAnsi="Arial" w:cs="Arial"/>
                <w:sz w:val="22"/>
                <w:szCs w:val="22"/>
              </w:rPr>
            </w:pPr>
          </w:p>
          <w:p w14:paraId="620CB1F8" w14:textId="77777777" w:rsidR="00DA3B0E" w:rsidRPr="00E737D1" w:rsidRDefault="00DA3B0E" w:rsidP="00DA3B0E">
            <w:pPr>
              <w:pStyle w:val="NoSpacing"/>
              <w:numPr>
                <w:ilvl w:val="0"/>
                <w:numId w:val="24"/>
              </w:numPr>
              <w:spacing w:after="240" w:line="360" w:lineRule="auto"/>
              <w:ind w:left="467" w:hanging="467"/>
              <w:jc w:val="both"/>
              <w:rPr>
                <w:rFonts w:ascii="Arial" w:hAnsi="Arial" w:cs="Arial"/>
                <w:sz w:val="22"/>
                <w:szCs w:val="22"/>
              </w:rPr>
            </w:pPr>
            <w:r w:rsidRPr="00E737D1">
              <w:rPr>
                <w:rFonts w:ascii="Arial" w:hAnsi="Arial" w:cs="Arial"/>
                <w:sz w:val="22"/>
                <w:szCs w:val="22"/>
              </w:rPr>
              <w:t xml:space="preserve">a requirement for delivery vehicles to unload from a specific suitably located </w:t>
            </w:r>
            <w:proofErr w:type="gramStart"/>
            <w:r w:rsidRPr="00E737D1">
              <w:rPr>
                <w:rFonts w:ascii="Arial" w:hAnsi="Arial" w:cs="Arial"/>
                <w:sz w:val="22"/>
                <w:szCs w:val="22"/>
              </w:rPr>
              <w:t>area;</w:t>
            </w:r>
            <w:proofErr w:type="gramEnd"/>
            <w:r w:rsidRPr="00E737D1">
              <w:rPr>
                <w:rFonts w:ascii="Arial" w:hAnsi="Arial" w:cs="Arial"/>
                <w:sz w:val="22"/>
                <w:szCs w:val="22"/>
              </w:rPr>
              <w:t xml:space="preserve"> </w:t>
            </w:r>
          </w:p>
          <w:p w14:paraId="1C146504" w14:textId="77777777" w:rsidR="00DA3B0E" w:rsidRPr="00E737D1" w:rsidRDefault="00DA3B0E" w:rsidP="00DA3B0E">
            <w:pPr>
              <w:pStyle w:val="NoSpacing"/>
              <w:numPr>
                <w:ilvl w:val="0"/>
                <w:numId w:val="24"/>
              </w:numPr>
              <w:spacing w:after="240" w:line="360" w:lineRule="auto"/>
              <w:ind w:left="467" w:hanging="467"/>
              <w:jc w:val="both"/>
              <w:rPr>
                <w:rFonts w:ascii="Arial" w:hAnsi="Arial" w:cs="Arial"/>
                <w:sz w:val="22"/>
                <w:szCs w:val="22"/>
              </w:rPr>
            </w:pPr>
            <w:r w:rsidRPr="00E737D1">
              <w:rPr>
                <w:rFonts w:ascii="Arial" w:hAnsi="Arial" w:cs="Arial"/>
                <w:sz w:val="22"/>
                <w:szCs w:val="22"/>
              </w:rPr>
              <w:t xml:space="preserve">details of the person/s responsible for directing and receiving deliveries to the relevant </w:t>
            </w:r>
            <w:proofErr w:type="gramStart"/>
            <w:r w:rsidRPr="00E737D1">
              <w:rPr>
                <w:rFonts w:ascii="Arial" w:hAnsi="Arial" w:cs="Arial"/>
                <w:sz w:val="22"/>
                <w:szCs w:val="22"/>
              </w:rPr>
              <w:t>P</w:t>
            </w:r>
            <w:r>
              <w:rPr>
                <w:rFonts w:ascii="Arial" w:hAnsi="Arial" w:cs="Arial"/>
                <w:sz w:val="22"/>
                <w:szCs w:val="22"/>
              </w:rPr>
              <w:t>lot</w:t>
            </w:r>
            <w:r w:rsidRPr="00E737D1">
              <w:rPr>
                <w:rFonts w:ascii="Arial" w:hAnsi="Arial" w:cs="Arial"/>
                <w:sz w:val="22"/>
                <w:szCs w:val="22"/>
              </w:rPr>
              <w:t>;</w:t>
            </w:r>
            <w:proofErr w:type="gramEnd"/>
          </w:p>
          <w:p w14:paraId="55740FD6" w14:textId="77777777" w:rsidR="00DA3B0E" w:rsidRPr="00E737D1" w:rsidRDefault="00DA3B0E" w:rsidP="00DA3B0E">
            <w:pPr>
              <w:numPr>
                <w:ilvl w:val="0"/>
                <w:numId w:val="24"/>
              </w:numPr>
              <w:tabs>
                <w:tab w:val="left" w:pos="720"/>
                <w:tab w:val="left" w:pos="1440"/>
                <w:tab w:val="left" w:pos="2160"/>
              </w:tabs>
              <w:spacing w:after="240" w:line="360" w:lineRule="auto"/>
              <w:ind w:left="467" w:hanging="425"/>
              <w:jc w:val="both"/>
              <w:rPr>
                <w:rFonts w:ascii="Arial" w:hAnsi="Arial" w:cs="Arial"/>
                <w:sz w:val="22"/>
                <w:szCs w:val="22"/>
              </w:rPr>
            </w:pPr>
            <w:r w:rsidRPr="00E737D1">
              <w:rPr>
                <w:rFonts w:ascii="Arial" w:hAnsi="Arial" w:cs="Arial"/>
                <w:sz w:val="22"/>
                <w:szCs w:val="22"/>
              </w:rPr>
              <w:t xml:space="preserve">measures to seek to avoid a number of delivery vehicles arriving at the same </w:t>
            </w:r>
            <w:proofErr w:type="gramStart"/>
            <w:r w:rsidRPr="00E737D1">
              <w:rPr>
                <w:rFonts w:ascii="Arial" w:hAnsi="Arial" w:cs="Arial"/>
                <w:sz w:val="22"/>
                <w:szCs w:val="22"/>
              </w:rPr>
              <w:t>time;</w:t>
            </w:r>
            <w:proofErr w:type="gramEnd"/>
            <w:r w:rsidRPr="00E737D1">
              <w:rPr>
                <w:rFonts w:ascii="Arial" w:hAnsi="Arial" w:cs="Arial"/>
                <w:sz w:val="22"/>
                <w:szCs w:val="22"/>
              </w:rPr>
              <w:t xml:space="preserve"> </w:t>
            </w:r>
          </w:p>
          <w:p w14:paraId="60906639" w14:textId="26468EF6" w:rsidR="00DA3B0E" w:rsidRPr="00FE2C13" w:rsidRDefault="00DA3B0E" w:rsidP="00FE2C13">
            <w:pPr>
              <w:numPr>
                <w:ilvl w:val="0"/>
                <w:numId w:val="24"/>
              </w:numPr>
              <w:tabs>
                <w:tab w:val="left" w:pos="720"/>
                <w:tab w:val="left" w:pos="1440"/>
                <w:tab w:val="left" w:pos="2160"/>
              </w:tabs>
              <w:spacing w:after="240" w:line="360" w:lineRule="auto"/>
              <w:ind w:left="467" w:hanging="425"/>
              <w:jc w:val="both"/>
              <w:rPr>
                <w:rFonts w:ascii="Arial" w:hAnsi="Arial" w:cs="Arial"/>
                <w:sz w:val="22"/>
                <w:szCs w:val="22"/>
              </w:rPr>
            </w:pPr>
            <w:r w:rsidRPr="00FE2C13">
              <w:rPr>
                <w:rFonts w:ascii="Arial" w:hAnsi="Arial" w:cs="Arial"/>
                <w:sz w:val="22"/>
                <w:szCs w:val="22"/>
              </w:rPr>
              <w:t>likely frequency and duration of servicing movements and measures to be taken to avoid any conflicts</w:t>
            </w:r>
            <w:r w:rsidR="00FE2C13" w:rsidRPr="00FE2C13">
              <w:rPr>
                <w:rFonts w:ascii="Arial" w:hAnsi="Arial" w:cs="Arial"/>
                <w:sz w:val="22"/>
                <w:szCs w:val="22"/>
              </w:rPr>
              <w:t xml:space="preserve"> </w:t>
            </w:r>
            <w:r w:rsidR="00FE2C13" w:rsidRPr="002523E0">
              <w:rPr>
                <w:rFonts w:ascii="Arial" w:hAnsi="Arial" w:cs="Arial"/>
                <w:color w:val="000000" w:themeColor="text1"/>
                <w:sz w:val="22"/>
                <w:szCs w:val="22"/>
              </w:rPr>
              <w:t xml:space="preserve">and hindrance to the flow of traffic on the public </w:t>
            </w:r>
            <w:proofErr w:type="gramStart"/>
            <w:r w:rsidR="00FE2C13" w:rsidRPr="002523E0">
              <w:rPr>
                <w:rFonts w:ascii="Arial" w:hAnsi="Arial" w:cs="Arial"/>
                <w:color w:val="000000" w:themeColor="text1"/>
                <w:sz w:val="22"/>
                <w:szCs w:val="22"/>
              </w:rPr>
              <w:t>highway;</w:t>
            </w:r>
            <w:proofErr w:type="gramEnd"/>
          </w:p>
          <w:p w14:paraId="1EAE7E9D" w14:textId="77777777" w:rsidR="00DA3B0E" w:rsidRPr="00E737D1" w:rsidRDefault="00DA3B0E" w:rsidP="00DA3B0E">
            <w:pPr>
              <w:numPr>
                <w:ilvl w:val="0"/>
                <w:numId w:val="24"/>
              </w:numPr>
              <w:tabs>
                <w:tab w:val="left" w:pos="720"/>
                <w:tab w:val="left" w:pos="1440"/>
                <w:tab w:val="left" w:pos="2160"/>
              </w:tabs>
              <w:spacing w:after="240" w:line="360" w:lineRule="auto"/>
              <w:ind w:left="467" w:hanging="425"/>
              <w:jc w:val="both"/>
              <w:rPr>
                <w:rFonts w:ascii="Arial" w:hAnsi="Arial" w:cs="Arial"/>
                <w:sz w:val="22"/>
                <w:szCs w:val="22"/>
              </w:rPr>
            </w:pPr>
            <w:r w:rsidRPr="00E737D1">
              <w:rPr>
                <w:rFonts w:ascii="Arial" w:hAnsi="Arial" w:cs="Arial"/>
                <w:sz w:val="22"/>
                <w:szCs w:val="22"/>
              </w:rPr>
              <w:t xml:space="preserve">likely nature of goods to be </w:t>
            </w:r>
            <w:proofErr w:type="gramStart"/>
            <w:r w:rsidRPr="00E737D1">
              <w:rPr>
                <w:rFonts w:ascii="Arial" w:hAnsi="Arial" w:cs="Arial"/>
                <w:sz w:val="22"/>
                <w:szCs w:val="22"/>
              </w:rPr>
              <w:t>delivered;</w:t>
            </w:r>
            <w:proofErr w:type="gramEnd"/>
          </w:p>
          <w:p w14:paraId="273C01B6" w14:textId="77777777" w:rsidR="00DA3B0E" w:rsidRPr="00E737D1" w:rsidRDefault="00DA3B0E" w:rsidP="00DA3B0E">
            <w:pPr>
              <w:numPr>
                <w:ilvl w:val="0"/>
                <w:numId w:val="24"/>
              </w:numPr>
              <w:tabs>
                <w:tab w:val="left" w:pos="720"/>
                <w:tab w:val="left" w:pos="1440"/>
                <w:tab w:val="left" w:pos="2160"/>
              </w:tabs>
              <w:spacing w:after="240" w:line="360" w:lineRule="auto"/>
              <w:ind w:left="467" w:hanging="425"/>
              <w:jc w:val="both"/>
              <w:rPr>
                <w:rFonts w:ascii="Arial" w:hAnsi="Arial" w:cs="Arial"/>
                <w:sz w:val="22"/>
                <w:szCs w:val="22"/>
              </w:rPr>
            </w:pPr>
            <w:r w:rsidRPr="00E737D1">
              <w:rPr>
                <w:rFonts w:ascii="Arial" w:hAnsi="Arial" w:cs="Arial"/>
                <w:sz w:val="22"/>
                <w:szCs w:val="22"/>
              </w:rPr>
              <w:t xml:space="preserve">the likely size of the delivery vehicles entering </w:t>
            </w:r>
            <w:r>
              <w:rPr>
                <w:rFonts w:ascii="Arial" w:hAnsi="Arial" w:cs="Arial"/>
                <w:sz w:val="22"/>
                <w:szCs w:val="22"/>
              </w:rPr>
              <w:t>each</w:t>
            </w:r>
            <w:r w:rsidRPr="00E737D1">
              <w:rPr>
                <w:rFonts w:ascii="Arial" w:hAnsi="Arial" w:cs="Arial"/>
                <w:sz w:val="22"/>
                <w:szCs w:val="22"/>
              </w:rPr>
              <w:t xml:space="preserve"> </w:t>
            </w:r>
            <w:proofErr w:type="gramStart"/>
            <w:r w:rsidRPr="00E737D1">
              <w:rPr>
                <w:rFonts w:ascii="Arial" w:hAnsi="Arial" w:cs="Arial"/>
                <w:sz w:val="22"/>
                <w:szCs w:val="22"/>
              </w:rPr>
              <w:t>P</w:t>
            </w:r>
            <w:r>
              <w:rPr>
                <w:rFonts w:ascii="Arial" w:hAnsi="Arial" w:cs="Arial"/>
                <w:sz w:val="22"/>
                <w:szCs w:val="22"/>
              </w:rPr>
              <w:t>lot</w:t>
            </w:r>
            <w:r w:rsidRPr="00E737D1">
              <w:rPr>
                <w:rFonts w:ascii="Arial" w:hAnsi="Arial" w:cs="Arial"/>
                <w:sz w:val="22"/>
                <w:szCs w:val="22"/>
              </w:rPr>
              <w:t>;</w:t>
            </w:r>
            <w:proofErr w:type="gramEnd"/>
          </w:p>
          <w:p w14:paraId="441A7131" w14:textId="77777777" w:rsidR="00DA3B0E" w:rsidRPr="00E737D1" w:rsidRDefault="00DA3B0E" w:rsidP="00DA3B0E">
            <w:pPr>
              <w:numPr>
                <w:ilvl w:val="0"/>
                <w:numId w:val="24"/>
              </w:numPr>
              <w:tabs>
                <w:tab w:val="left" w:pos="720"/>
                <w:tab w:val="left" w:pos="1440"/>
                <w:tab w:val="left" w:pos="2160"/>
              </w:tabs>
              <w:spacing w:after="240" w:line="360" w:lineRule="auto"/>
              <w:ind w:left="467" w:hanging="425"/>
              <w:jc w:val="both"/>
              <w:rPr>
                <w:rFonts w:ascii="Arial" w:hAnsi="Arial" w:cs="Arial"/>
                <w:sz w:val="22"/>
                <w:szCs w:val="22"/>
              </w:rPr>
            </w:pPr>
            <w:r w:rsidRPr="00E737D1">
              <w:rPr>
                <w:rFonts w:ascii="Arial" w:hAnsi="Arial" w:cs="Arial"/>
                <w:sz w:val="22"/>
                <w:szCs w:val="22"/>
              </w:rPr>
              <w:t xml:space="preserve">measures taken to ensure pedestrian management and public safety during servicing including a </w:t>
            </w:r>
            <w:r w:rsidRPr="00E737D1">
              <w:rPr>
                <w:rFonts w:ascii="Arial" w:hAnsi="Arial" w:cs="Arial"/>
                <w:sz w:val="22"/>
                <w:szCs w:val="22"/>
                <w:lang w:val="en-US"/>
              </w:rPr>
              <w:t xml:space="preserve">statement setting out how highway safety will be maintained during servicing </w:t>
            </w:r>
            <w:proofErr w:type="gramStart"/>
            <w:r w:rsidRPr="00E737D1">
              <w:rPr>
                <w:rFonts w:ascii="Arial" w:hAnsi="Arial" w:cs="Arial"/>
                <w:sz w:val="22"/>
                <w:szCs w:val="22"/>
                <w:lang w:val="en-US"/>
              </w:rPr>
              <w:t>movements;</w:t>
            </w:r>
            <w:proofErr w:type="gramEnd"/>
          </w:p>
          <w:p w14:paraId="457548FB" w14:textId="77777777" w:rsidR="00DA3B0E" w:rsidRPr="00E737D1" w:rsidRDefault="00DA3B0E" w:rsidP="00DA3B0E">
            <w:pPr>
              <w:numPr>
                <w:ilvl w:val="0"/>
                <w:numId w:val="24"/>
              </w:numPr>
              <w:tabs>
                <w:tab w:val="left" w:pos="720"/>
                <w:tab w:val="left" w:pos="1440"/>
                <w:tab w:val="left" w:pos="2160"/>
              </w:tabs>
              <w:spacing w:after="240" w:line="360" w:lineRule="auto"/>
              <w:ind w:left="467" w:hanging="425"/>
              <w:jc w:val="both"/>
              <w:rPr>
                <w:rFonts w:ascii="Arial" w:hAnsi="Arial" w:cs="Arial"/>
                <w:sz w:val="22"/>
                <w:szCs w:val="22"/>
              </w:rPr>
            </w:pPr>
            <w:r w:rsidRPr="00E737D1">
              <w:rPr>
                <w:rFonts w:ascii="Arial" w:hAnsi="Arial" w:cs="Arial"/>
                <w:sz w:val="22"/>
                <w:szCs w:val="22"/>
              </w:rPr>
              <w:t xml:space="preserve">measures taken to address servicing movements on and around the </w:t>
            </w:r>
            <w:r>
              <w:rPr>
                <w:rFonts w:ascii="Arial" w:hAnsi="Arial" w:cs="Arial"/>
                <w:sz w:val="22"/>
                <w:szCs w:val="22"/>
              </w:rPr>
              <w:t xml:space="preserve">Development </w:t>
            </w:r>
            <w:r w:rsidRPr="00E737D1">
              <w:rPr>
                <w:rFonts w:ascii="Arial" w:hAnsi="Arial" w:cs="Arial"/>
                <w:sz w:val="22"/>
                <w:szCs w:val="22"/>
              </w:rPr>
              <w:t xml:space="preserve">with a view inter alia to combining and/or reducing servicing and minimise the demand for the </w:t>
            </w:r>
            <w:proofErr w:type="gramStart"/>
            <w:r w:rsidRPr="00E737D1">
              <w:rPr>
                <w:rFonts w:ascii="Arial" w:hAnsi="Arial" w:cs="Arial"/>
                <w:sz w:val="22"/>
                <w:szCs w:val="22"/>
              </w:rPr>
              <w:t>same;</w:t>
            </w:r>
            <w:proofErr w:type="gramEnd"/>
          </w:p>
          <w:p w14:paraId="3F7D9967" w14:textId="77777777" w:rsidR="00DA3B0E" w:rsidRPr="00E737D1" w:rsidRDefault="00DA3B0E" w:rsidP="00DA3B0E">
            <w:pPr>
              <w:numPr>
                <w:ilvl w:val="0"/>
                <w:numId w:val="24"/>
              </w:numPr>
              <w:tabs>
                <w:tab w:val="left" w:pos="720"/>
                <w:tab w:val="left" w:pos="1440"/>
                <w:tab w:val="left" w:pos="2160"/>
              </w:tabs>
              <w:spacing w:after="240" w:line="360" w:lineRule="auto"/>
              <w:ind w:left="467" w:hanging="425"/>
              <w:jc w:val="both"/>
              <w:rPr>
                <w:rFonts w:ascii="Arial" w:hAnsi="Arial" w:cs="Arial"/>
                <w:sz w:val="22"/>
                <w:szCs w:val="22"/>
                <w:lang w:val="en-US"/>
              </w:rPr>
            </w:pPr>
            <w:r w:rsidRPr="00E737D1">
              <w:rPr>
                <w:rFonts w:ascii="Arial" w:hAnsi="Arial" w:cs="Arial"/>
                <w:sz w:val="22"/>
                <w:szCs w:val="22"/>
                <w:lang w:val="en-US"/>
              </w:rPr>
              <w:t>provision of swept path drawings to ascertain</w:t>
            </w:r>
            <w:r w:rsidRPr="00E737D1">
              <w:rPr>
                <w:rFonts w:ascii="Arial" w:hAnsi="Arial" w:cs="Arial"/>
                <w:sz w:val="22"/>
                <w:szCs w:val="22"/>
              </w:rPr>
              <w:t xml:space="preserve"> manoeuvring</w:t>
            </w:r>
            <w:r w:rsidRPr="00E737D1">
              <w:rPr>
                <w:rFonts w:ascii="Arial" w:hAnsi="Arial" w:cs="Arial"/>
                <w:sz w:val="22"/>
                <w:szCs w:val="22"/>
                <w:lang w:val="en-US"/>
              </w:rPr>
              <w:t xml:space="preserve"> when entering and exiting the </w:t>
            </w:r>
            <w:proofErr w:type="gramStart"/>
            <w:r>
              <w:rPr>
                <w:rFonts w:ascii="Arial" w:hAnsi="Arial" w:cs="Arial"/>
                <w:sz w:val="22"/>
                <w:szCs w:val="22"/>
                <w:lang w:val="en-US"/>
              </w:rPr>
              <w:t>Development</w:t>
            </w:r>
            <w:r w:rsidRPr="00E737D1">
              <w:rPr>
                <w:rFonts w:ascii="Arial" w:hAnsi="Arial" w:cs="Arial"/>
                <w:sz w:val="22"/>
                <w:szCs w:val="22"/>
                <w:lang w:val="en-US"/>
              </w:rPr>
              <w:t>;</w:t>
            </w:r>
            <w:proofErr w:type="gramEnd"/>
          </w:p>
          <w:p w14:paraId="5072E48D" w14:textId="77777777" w:rsidR="00DA3B0E" w:rsidRPr="00E737D1" w:rsidRDefault="00DA3B0E" w:rsidP="00DA3B0E">
            <w:pPr>
              <w:numPr>
                <w:ilvl w:val="0"/>
                <w:numId w:val="24"/>
              </w:numPr>
              <w:tabs>
                <w:tab w:val="left" w:pos="720"/>
                <w:tab w:val="left" w:pos="1440"/>
                <w:tab w:val="left" w:pos="2160"/>
              </w:tabs>
              <w:spacing w:after="240" w:line="360" w:lineRule="auto"/>
              <w:ind w:left="467" w:hanging="425"/>
              <w:jc w:val="both"/>
              <w:rPr>
                <w:rFonts w:ascii="Arial" w:hAnsi="Arial" w:cs="Arial"/>
                <w:sz w:val="22"/>
                <w:szCs w:val="22"/>
                <w:lang w:val="en-US"/>
              </w:rPr>
            </w:pPr>
            <w:r w:rsidRPr="00E737D1">
              <w:rPr>
                <w:rFonts w:ascii="Arial" w:hAnsi="Arial" w:cs="Arial"/>
                <w:sz w:val="22"/>
                <w:szCs w:val="22"/>
                <w:lang w:val="en-US"/>
              </w:rPr>
              <w:t xml:space="preserve">details of arrangements for refuse storage and </w:t>
            </w:r>
            <w:proofErr w:type="gramStart"/>
            <w:r w:rsidRPr="00E737D1">
              <w:rPr>
                <w:rFonts w:ascii="Arial" w:hAnsi="Arial" w:cs="Arial"/>
                <w:sz w:val="22"/>
                <w:szCs w:val="22"/>
                <w:lang w:val="en-US"/>
              </w:rPr>
              <w:t>servicing;</w:t>
            </w:r>
            <w:proofErr w:type="gramEnd"/>
            <w:r w:rsidRPr="00E737D1">
              <w:rPr>
                <w:rFonts w:ascii="Arial" w:hAnsi="Arial" w:cs="Arial"/>
                <w:sz w:val="22"/>
                <w:szCs w:val="22"/>
                <w:lang w:val="en-US"/>
              </w:rPr>
              <w:t xml:space="preserve"> </w:t>
            </w:r>
          </w:p>
          <w:p w14:paraId="62B6D0C9" w14:textId="2839619D" w:rsidR="00DA3B0E" w:rsidRPr="00E737D1" w:rsidRDefault="00DA3B0E" w:rsidP="00DA3B0E">
            <w:pPr>
              <w:numPr>
                <w:ilvl w:val="0"/>
                <w:numId w:val="24"/>
              </w:numPr>
              <w:tabs>
                <w:tab w:val="left" w:pos="720"/>
                <w:tab w:val="left" w:pos="1440"/>
                <w:tab w:val="left" w:pos="2160"/>
              </w:tabs>
              <w:spacing w:after="240" w:line="360" w:lineRule="auto"/>
              <w:ind w:left="467" w:hanging="425"/>
              <w:jc w:val="both"/>
              <w:rPr>
                <w:rFonts w:ascii="Arial" w:hAnsi="Arial" w:cs="Arial"/>
                <w:sz w:val="22"/>
                <w:szCs w:val="22"/>
                <w:lang w:val="en-US"/>
              </w:rPr>
            </w:pPr>
            <w:r w:rsidRPr="00E737D1">
              <w:rPr>
                <w:rFonts w:ascii="Arial" w:hAnsi="Arial" w:cs="Arial"/>
                <w:sz w:val="22"/>
                <w:szCs w:val="22"/>
              </w:rPr>
              <w:t xml:space="preserve">reasonable measures to manage deliveries to the Development and the </w:t>
            </w:r>
            <w:r w:rsidR="005C6E2E">
              <w:rPr>
                <w:rFonts w:ascii="Arial" w:hAnsi="Arial" w:cs="Arial"/>
                <w:sz w:val="22"/>
                <w:szCs w:val="22"/>
              </w:rPr>
              <w:t>site staff</w:t>
            </w:r>
            <w:r w:rsidR="005C6E2E" w:rsidRPr="00E737D1">
              <w:rPr>
                <w:rFonts w:ascii="Arial" w:hAnsi="Arial" w:cs="Arial"/>
                <w:sz w:val="22"/>
                <w:szCs w:val="22"/>
              </w:rPr>
              <w:t xml:space="preserve"> </w:t>
            </w:r>
            <w:r w:rsidRPr="00E737D1">
              <w:rPr>
                <w:rFonts w:ascii="Arial" w:hAnsi="Arial" w:cs="Arial"/>
                <w:sz w:val="22"/>
                <w:szCs w:val="22"/>
              </w:rPr>
              <w:t xml:space="preserve">employed within the </w:t>
            </w:r>
            <w:r w:rsidRPr="00E737D1">
              <w:rPr>
                <w:rFonts w:ascii="Arial" w:hAnsi="Arial" w:cs="Arial"/>
                <w:sz w:val="22"/>
                <w:szCs w:val="22"/>
              </w:rPr>
              <w:lastRenderedPageBreak/>
              <w:t xml:space="preserve">Development with a view to minimising the impact of such deliveries on residential </w:t>
            </w:r>
            <w:proofErr w:type="gramStart"/>
            <w:r w:rsidRPr="00E737D1">
              <w:rPr>
                <w:rFonts w:ascii="Arial" w:hAnsi="Arial" w:cs="Arial"/>
                <w:sz w:val="22"/>
                <w:szCs w:val="22"/>
              </w:rPr>
              <w:t>amenity</w:t>
            </w:r>
            <w:r w:rsidRPr="00E737D1">
              <w:rPr>
                <w:rFonts w:ascii="Arial" w:hAnsi="Arial" w:cs="Arial"/>
                <w:sz w:val="22"/>
                <w:szCs w:val="22"/>
                <w:lang w:val="en-US"/>
              </w:rPr>
              <w:t>;</w:t>
            </w:r>
            <w:proofErr w:type="gramEnd"/>
            <w:r w:rsidRPr="00E737D1">
              <w:rPr>
                <w:rFonts w:ascii="Arial" w:hAnsi="Arial" w:cs="Arial"/>
                <w:sz w:val="22"/>
                <w:szCs w:val="22"/>
                <w:lang w:val="en-US"/>
              </w:rPr>
              <w:t xml:space="preserve"> </w:t>
            </w:r>
          </w:p>
          <w:p w14:paraId="760BB946" w14:textId="77777777" w:rsidR="00A715CE" w:rsidRPr="002523E0" w:rsidRDefault="00DA3B0E" w:rsidP="0082757B">
            <w:pPr>
              <w:numPr>
                <w:ilvl w:val="0"/>
                <w:numId w:val="24"/>
              </w:numPr>
              <w:tabs>
                <w:tab w:val="left" w:pos="720"/>
                <w:tab w:val="left" w:pos="1440"/>
                <w:tab w:val="left" w:pos="2160"/>
              </w:tabs>
              <w:spacing w:after="240" w:line="360" w:lineRule="auto"/>
              <w:ind w:left="467" w:hanging="425"/>
              <w:jc w:val="both"/>
              <w:rPr>
                <w:rFonts w:ascii="Arial" w:hAnsi="Arial" w:cs="Arial"/>
                <w:color w:val="000000" w:themeColor="text1"/>
                <w:sz w:val="22"/>
                <w:szCs w:val="22"/>
              </w:rPr>
            </w:pPr>
            <w:r w:rsidRPr="0082757B">
              <w:rPr>
                <w:rFonts w:ascii="Arial" w:hAnsi="Arial" w:cs="Arial"/>
                <w:sz w:val="22"/>
                <w:szCs w:val="22"/>
              </w:rPr>
              <w:t>areas</w:t>
            </w:r>
            <w:r w:rsidRPr="00E737D1">
              <w:rPr>
                <w:rFonts w:ascii="Arial" w:hAnsi="Arial" w:cs="Arial"/>
                <w:sz w:val="22"/>
                <w:szCs w:val="22"/>
                <w:lang w:val="en-US"/>
              </w:rPr>
              <w:t xml:space="preserve"> for delivery riders to pull in and wait and measures to ensure that delivery riders cause minimal disturbance </w:t>
            </w:r>
            <w:r w:rsidRPr="002523E0">
              <w:rPr>
                <w:rFonts w:ascii="Arial" w:hAnsi="Arial" w:cs="Arial"/>
                <w:color w:val="000000" w:themeColor="text1"/>
                <w:sz w:val="22"/>
                <w:szCs w:val="22"/>
                <w:lang w:val="en-US"/>
              </w:rPr>
              <w:t xml:space="preserve">and disruption to </w:t>
            </w:r>
            <w:proofErr w:type="gramStart"/>
            <w:r w:rsidRPr="002523E0">
              <w:rPr>
                <w:rFonts w:ascii="Arial" w:hAnsi="Arial" w:cs="Arial"/>
                <w:color w:val="000000" w:themeColor="text1"/>
                <w:sz w:val="22"/>
                <w:szCs w:val="22"/>
                <w:lang w:val="en-US"/>
              </w:rPr>
              <w:t>occupiers;</w:t>
            </w:r>
            <w:proofErr w:type="gramEnd"/>
            <w:r w:rsidRPr="002523E0">
              <w:rPr>
                <w:rFonts w:ascii="Arial" w:hAnsi="Arial" w:cs="Arial"/>
                <w:color w:val="000000" w:themeColor="text1"/>
                <w:sz w:val="22"/>
                <w:szCs w:val="22"/>
                <w:lang w:val="en-US"/>
              </w:rPr>
              <w:t xml:space="preserve"> </w:t>
            </w:r>
          </w:p>
          <w:p w14:paraId="3ACFAFC9" w14:textId="77777777" w:rsidR="00A715CE" w:rsidRPr="002523E0" w:rsidRDefault="00A715CE" w:rsidP="0082757B">
            <w:pPr>
              <w:numPr>
                <w:ilvl w:val="0"/>
                <w:numId w:val="24"/>
              </w:numPr>
              <w:tabs>
                <w:tab w:val="left" w:pos="720"/>
                <w:tab w:val="left" w:pos="1440"/>
                <w:tab w:val="left" w:pos="2160"/>
              </w:tabs>
              <w:spacing w:after="240" w:line="360" w:lineRule="auto"/>
              <w:ind w:left="467" w:hanging="425"/>
              <w:jc w:val="both"/>
              <w:rPr>
                <w:rFonts w:ascii="Arial" w:hAnsi="Arial" w:cs="Arial"/>
                <w:color w:val="000000" w:themeColor="text1"/>
                <w:sz w:val="22"/>
                <w:szCs w:val="22"/>
              </w:rPr>
            </w:pPr>
            <w:r w:rsidRPr="002523E0">
              <w:rPr>
                <w:rFonts w:ascii="Arial" w:hAnsi="Arial" w:cs="Arial"/>
                <w:color w:val="000000" w:themeColor="text1"/>
                <w:sz w:val="22"/>
                <w:szCs w:val="22"/>
              </w:rPr>
              <w:t>commitments</w:t>
            </w:r>
            <w:r w:rsidRPr="002523E0">
              <w:rPr>
                <w:rFonts w:ascii="Arial" w:hAnsi="Arial" w:cs="Arial"/>
                <w:color w:val="000000" w:themeColor="text1"/>
                <w:sz w:val="22"/>
                <w:szCs w:val="22"/>
                <w:lang w:val="en-US"/>
              </w:rPr>
              <w:t xml:space="preserve"> ensuring the implementation of a pre-booking </w:t>
            </w:r>
            <w:proofErr w:type="gramStart"/>
            <w:r w:rsidRPr="002523E0">
              <w:rPr>
                <w:rFonts w:ascii="Arial" w:hAnsi="Arial" w:cs="Arial"/>
                <w:color w:val="000000" w:themeColor="text1"/>
                <w:sz w:val="22"/>
                <w:szCs w:val="22"/>
                <w:lang w:val="en-US"/>
              </w:rPr>
              <w:t>system;</w:t>
            </w:r>
            <w:proofErr w:type="gramEnd"/>
          </w:p>
          <w:p w14:paraId="4C978783" w14:textId="77777777" w:rsidR="00A715CE" w:rsidRPr="002523E0" w:rsidRDefault="00A715CE" w:rsidP="0082757B">
            <w:pPr>
              <w:numPr>
                <w:ilvl w:val="0"/>
                <w:numId w:val="24"/>
              </w:numPr>
              <w:tabs>
                <w:tab w:val="left" w:pos="720"/>
                <w:tab w:val="left" w:pos="1440"/>
                <w:tab w:val="left" w:pos="2160"/>
              </w:tabs>
              <w:spacing w:after="240" w:line="360" w:lineRule="auto"/>
              <w:ind w:left="467" w:hanging="425"/>
              <w:jc w:val="both"/>
              <w:rPr>
                <w:rFonts w:ascii="Arial" w:hAnsi="Arial" w:cs="Arial"/>
                <w:color w:val="000000" w:themeColor="text1"/>
                <w:sz w:val="22"/>
                <w:szCs w:val="22"/>
              </w:rPr>
            </w:pPr>
            <w:r w:rsidRPr="002523E0">
              <w:rPr>
                <w:rFonts w:ascii="Arial" w:hAnsi="Arial" w:cs="Arial"/>
                <w:color w:val="000000" w:themeColor="text1"/>
                <w:sz w:val="22"/>
                <w:szCs w:val="22"/>
              </w:rPr>
              <w:t xml:space="preserve">commitments to employ FORS registered suppliers/ operators who have at least achieved ‘Silver’ level accreditation or </w:t>
            </w:r>
            <w:proofErr w:type="gramStart"/>
            <w:r w:rsidRPr="002523E0">
              <w:rPr>
                <w:rFonts w:ascii="Arial" w:hAnsi="Arial" w:cs="Arial"/>
                <w:color w:val="000000" w:themeColor="text1"/>
                <w:sz w:val="22"/>
                <w:szCs w:val="22"/>
              </w:rPr>
              <w:t>higher;</w:t>
            </w:r>
            <w:proofErr w:type="gramEnd"/>
          </w:p>
          <w:p w14:paraId="1A748783" w14:textId="56153751" w:rsidR="00DA3B0E" w:rsidRPr="002523E0" w:rsidRDefault="00A715CE" w:rsidP="00A715CE">
            <w:pPr>
              <w:numPr>
                <w:ilvl w:val="0"/>
                <w:numId w:val="24"/>
              </w:numPr>
              <w:tabs>
                <w:tab w:val="left" w:pos="720"/>
                <w:tab w:val="left" w:pos="1440"/>
                <w:tab w:val="left" w:pos="2160"/>
              </w:tabs>
              <w:spacing w:after="240" w:line="360" w:lineRule="auto"/>
              <w:ind w:left="467" w:hanging="425"/>
              <w:jc w:val="both"/>
              <w:rPr>
                <w:rFonts w:ascii="Arial" w:hAnsi="Arial" w:cs="Arial"/>
                <w:color w:val="000000" w:themeColor="text1"/>
                <w:sz w:val="22"/>
                <w:szCs w:val="22"/>
                <w:lang w:val="en-US"/>
              </w:rPr>
            </w:pPr>
            <w:r w:rsidRPr="002523E0">
              <w:rPr>
                <w:rFonts w:ascii="Arial" w:hAnsi="Arial" w:cs="Arial"/>
                <w:color w:val="000000" w:themeColor="text1"/>
                <w:sz w:val="22"/>
                <w:szCs w:val="22"/>
              </w:rPr>
              <w:t>measures to encourage servicing and delivery by bikes where it is practically possible</w:t>
            </w:r>
            <w:r w:rsidR="0082757B">
              <w:rPr>
                <w:rFonts w:ascii="Arial" w:hAnsi="Arial" w:cs="Arial"/>
                <w:color w:val="000000" w:themeColor="text1"/>
                <w:sz w:val="22"/>
                <w:szCs w:val="22"/>
              </w:rPr>
              <w:t>;</w:t>
            </w:r>
            <w:r w:rsidRPr="002523E0">
              <w:rPr>
                <w:rFonts w:ascii="Arial" w:hAnsi="Arial" w:cs="Arial"/>
                <w:color w:val="000000" w:themeColor="text1"/>
                <w:sz w:val="22"/>
                <w:szCs w:val="22"/>
              </w:rPr>
              <w:t xml:space="preserve"> </w:t>
            </w:r>
            <w:r w:rsidR="00DA3B0E" w:rsidRPr="002523E0">
              <w:rPr>
                <w:rFonts w:ascii="Arial" w:hAnsi="Arial" w:cs="Arial"/>
                <w:color w:val="000000" w:themeColor="text1"/>
                <w:sz w:val="22"/>
                <w:szCs w:val="22"/>
              </w:rPr>
              <w:t>and</w:t>
            </w:r>
          </w:p>
          <w:p w14:paraId="037F73ED" w14:textId="77777777" w:rsidR="00DA3B0E" w:rsidRPr="00E737D1" w:rsidRDefault="00DA3B0E" w:rsidP="00DA3B0E">
            <w:pPr>
              <w:numPr>
                <w:ilvl w:val="0"/>
                <w:numId w:val="24"/>
              </w:numPr>
              <w:tabs>
                <w:tab w:val="left" w:pos="720"/>
                <w:tab w:val="left" w:pos="1440"/>
                <w:tab w:val="left" w:pos="2160"/>
              </w:tabs>
              <w:spacing w:after="240" w:line="360" w:lineRule="auto"/>
              <w:ind w:left="467" w:hanging="425"/>
              <w:jc w:val="both"/>
              <w:rPr>
                <w:rFonts w:ascii="Arial" w:hAnsi="Arial" w:cs="Arial"/>
                <w:sz w:val="22"/>
                <w:szCs w:val="22"/>
              </w:rPr>
            </w:pPr>
            <w:r w:rsidRPr="00E737D1">
              <w:rPr>
                <w:rFonts w:ascii="Arial" w:hAnsi="Arial" w:cs="Arial"/>
                <w:sz w:val="22"/>
                <w:szCs w:val="22"/>
                <w:lang w:val="en-US"/>
              </w:rPr>
              <w:t>identifying</w:t>
            </w:r>
            <w:r w:rsidRPr="00E737D1">
              <w:rPr>
                <w:rFonts w:ascii="Arial" w:hAnsi="Arial" w:cs="Arial"/>
                <w:sz w:val="22"/>
                <w:szCs w:val="22"/>
              </w:rPr>
              <w:t xml:space="preserve"> means of ensuring the provision of information to the Council to monitor the implementation of the Deliveries and Servicing Management Plan on an annual basis for a period of five (5) years following first Occupation of each P</w:t>
            </w:r>
            <w:r>
              <w:rPr>
                <w:rFonts w:ascii="Arial" w:hAnsi="Arial" w:cs="Arial"/>
                <w:sz w:val="22"/>
                <w:szCs w:val="22"/>
              </w:rPr>
              <w:t>lot</w:t>
            </w:r>
            <w:r w:rsidRPr="00E737D1">
              <w:rPr>
                <w:rFonts w:ascii="Arial" w:hAnsi="Arial" w:cs="Arial"/>
                <w:sz w:val="22"/>
                <w:szCs w:val="22"/>
              </w:rPr>
              <w:t xml:space="preserve">; </w:t>
            </w:r>
          </w:p>
        </w:tc>
      </w:tr>
      <w:tr w:rsidR="00DA3B0E" w:rsidRPr="00333B81" w14:paraId="5EA122D6" w14:textId="77777777" w:rsidTr="00232420">
        <w:tc>
          <w:tcPr>
            <w:tcW w:w="811" w:type="dxa"/>
            <w:shd w:val="clear" w:color="auto" w:fill="auto"/>
          </w:tcPr>
          <w:p w14:paraId="4756243F"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4EB969AA" w14:textId="0EA59347" w:rsidR="00DA3B0E" w:rsidRPr="00333B81" w:rsidRDefault="00DA3B0E" w:rsidP="00DA3B0E">
            <w:pPr>
              <w:tabs>
                <w:tab w:val="left" w:pos="720"/>
                <w:tab w:val="left" w:pos="1440"/>
                <w:tab w:val="left" w:pos="2160"/>
              </w:tabs>
              <w:spacing w:line="360" w:lineRule="auto"/>
              <w:jc w:val="both"/>
              <w:rPr>
                <w:rFonts w:ascii="Arial" w:hAnsi="Arial" w:cs="Arial"/>
                <w:sz w:val="22"/>
              </w:rPr>
            </w:pPr>
            <w:r>
              <w:rPr>
                <w:rFonts w:ascii="Arial" w:hAnsi="Arial" w:cs="Arial"/>
                <w:sz w:val="22"/>
              </w:rPr>
              <w:t xml:space="preserve">“Demolition </w:t>
            </w:r>
            <w:r w:rsidR="00A74EC6">
              <w:rPr>
                <w:rFonts w:ascii="Arial" w:hAnsi="Arial" w:cs="Arial"/>
                <w:sz w:val="22"/>
              </w:rPr>
              <w:t xml:space="preserve">and Early </w:t>
            </w:r>
            <w:r>
              <w:rPr>
                <w:rFonts w:ascii="Arial" w:hAnsi="Arial" w:cs="Arial"/>
                <w:sz w:val="22"/>
              </w:rPr>
              <w:t>Works”</w:t>
            </w:r>
          </w:p>
        </w:tc>
        <w:tc>
          <w:tcPr>
            <w:tcW w:w="6186" w:type="dxa"/>
            <w:shd w:val="clear" w:color="auto" w:fill="auto"/>
          </w:tcPr>
          <w:p w14:paraId="62B34D69" w14:textId="7888B9FA" w:rsidR="00A74EC6" w:rsidRDefault="00DA3B0E" w:rsidP="00DA3B0E">
            <w:pPr>
              <w:tabs>
                <w:tab w:val="left" w:pos="720"/>
                <w:tab w:val="left" w:pos="1440"/>
                <w:tab w:val="left" w:pos="2160"/>
              </w:tabs>
              <w:spacing w:line="360" w:lineRule="auto"/>
              <w:jc w:val="both"/>
              <w:rPr>
                <w:rFonts w:ascii="Arial" w:hAnsi="Arial" w:cs="Arial"/>
                <w:sz w:val="22"/>
                <w:szCs w:val="22"/>
              </w:rPr>
            </w:pPr>
            <w:r w:rsidRPr="00E737D1">
              <w:rPr>
                <w:rFonts w:ascii="Arial" w:hAnsi="Arial" w:cs="Arial"/>
                <w:sz w:val="22"/>
                <w:szCs w:val="22"/>
              </w:rPr>
              <w:t>means</w:t>
            </w:r>
            <w:r w:rsidR="00352815">
              <w:rPr>
                <w:rFonts w:ascii="Arial" w:hAnsi="Arial" w:cs="Arial"/>
                <w:sz w:val="22"/>
                <w:szCs w:val="22"/>
              </w:rPr>
              <w:t xml:space="preserve"> (unless otherwise agreed in writing)</w:t>
            </w:r>
            <w:r w:rsidRPr="00E737D1">
              <w:rPr>
                <w:rFonts w:ascii="Arial" w:hAnsi="Arial" w:cs="Arial"/>
                <w:sz w:val="22"/>
                <w:szCs w:val="22"/>
              </w:rPr>
              <w:t xml:space="preserve"> the works comprising</w:t>
            </w:r>
            <w:r w:rsidR="00A74EC6">
              <w:rPr>
                <w:rFonts w:ascii="Arial" w:hAnsi="Arial" w:cs="Arial"/>
                <w:sz w:val="22"/>
                <w:szCs w:val="22"/>
              </w:rPr>
              <w:t>:</w:t>
            </w:r>
          </w:p>
          <w:p w14:paraId="334DF322" w14:textId="16BAAFBE" w:rsidR="00A74EC6" w:rsidRDefault="00A74EC6"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(a)</w:t>
            </w:r>
            <w:r w:rsidR="00DA3B0E" w:rsidRPr="00E737D1">
              <w:rPr>
                <w:rFonts w:ascii="Arial" w:hAnsi="Arial" w:cs="Arial"/>
                <w:sz w:val="22"/>
                <w:szCs w:val="22"/>
              </w:rPr>
              <w:t xml:space="preserve"> the taking down of structures, clearance and removal of </w:t>
            </w:r>
            <w:r w:rsidR="00FB4CBC">
              <w:rPr>
                <w:rFonts w:ascii="Arial" w:hAnsi="Arial" w:cs="Arial"/>
                <w:sz w:val="22"/>
                <w:szCs w:val="22"/>
              </w:rPr>
              <w:t>the</w:t>
            </w:r>
            <w:r w:rsidR="00FB4CBC" w:rsidRPr="00E737D1">
              <w:rPr>
                <w:rFonts w:ascii="Arial" w:hAnsi="Arial" w:cs="Arial"/>
                <w:sz w:val="22"/>
                <w:szCs w:val="22"/>
              </w:rPr>
              <w:t xml:space="preserve"> </w:t>
            </w:r>
            <w:r w:rsidR="00FB4CBC">
              <w:rPr>
                <w:rFonts w:ascii="Arial" w:hAnsi="Arial" w:cs="Arial"/>
                <w:sz w:val="22"/>
                <w:szCs w:val="22"/>
              </w:rPr>
              <w:t>E</w:t>
            </w:r>
            <w:r w:rsidR="00FB4CBC" w:rsidRPr="00E737D1">
              <w:rPr>
                <w:rFonts w:ascii="Arial" w:hAnsi="Arial" w:cs="Arial"/>
                <w:sz w:val="22"/>
                <w:szCs w:val="22"/>
              </w:rPr>
              <w:t xml:space="preserve">xisting </w:t>
            </w:r>
            <w:r w:rsidR="00FB4CBC">
              <w:rPr>
                <w:rFonts w:ascii="Arial" w:hAnsi="Arial" w:cs="Arial"/>
                <w:sz w:val="22"/>
                <w:szCs w:val="22"/>
              </w:rPr>
              <w:t>B</w:t>
            </w:r>
            <w:r w:rsidR="00FB4CBC" w:rsidRPr="00E737D1">
              <w:rPr>
                <w:rFonts w:ascii="Arial" w:hAnsi="Arial" w:cs="Arial"/>
                <w:sz w:val="22"/>
                <w:szCs w:val="22"/>
              </w:rPr>
              <w:t xml:space="preserve">uildings </w:t>
            </w:r>
            <w:r w:rsidR="00DA3B0E" w:rsidRPr="00E737D1">
              <w:rPr>
                <w:rFonts w:ascii="Arial" w:hAnsi="Arial" w:cs="Arial"/>
                <w:sz w:val="22"/>
                <w:szCs w:val="22"/>
              </w:rPr>
              <w:t xml:space="preserve">(or any part thereof but excluding internal non-structural works of removal) at the Property which are to be demolished pursuant to the </w:t>
            </w:r>
            <w:proofErr w:type="gramStart"/>
            <w:r w:rsidR="00DA3B0E" w:rsidRPr="00E737D1">
              <w:rPr>
                <w:rFonts w:ascii="Arial" w:hAnsi="Arial" w:cs="Arial"/>
                <w:sz w:val="22"/>
                <w:szCs w:val="22"/>
              </w:rPr>
              <w:t>Development</w:t>
            </w:r>
            <w:r>
              <w:rPr>
                <w:rFonts w:ascii="Arial" w:hAnsi="Arial" w:cs="Arial"/>
                <w:sz w:val="22"/>
                <w:szCs w:val="22"/>
              </w:rPr>
              <w:t>;</w:t>
            </w:r>
            <w:proofErr w:type="gramEnd"/>
          </w:p>
          <w:p w14:paraId="47921E12" w14:textId="62E5BD67" w:rsidR="00A74EC6" w:rsidRDefault="00A74EC6"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(b) all piling works; and</w:t>
            </w:r>
          </w:p>
          <w:p w14:paraId="21D13868" w14:textId="0AF57057" w:rsidR="00FB4CBC" w:rsidRPr="00E737D1" w:rsidRDefault="00A74EC6" w:rsidP="00A74EC6">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(c) any construction works in the basements of the </w:t>
            </w:r>
            <w:proofErr w:type="gramStart"/>
            <w:r>
              <w:rPr>
                <w:rFonts w:ascii="Arial" w:hAnsi="Arial" w:cs="Arial"/>
                <w:sz w:val="22"/>
                <w:szCs w:val="22"/>
              </w:rPr>
              <w:t>Property;</w:t>
            </w:r>
            <w:proofErr w:type="gramEnd"/>
            <w:r>
              <w:rPr>
                <w:rFonts w:ascii="Arial" w:hAnsi="Arial" w:cs="Arial"/>
                <w:sz w:val="22"/>
                <w:szCs w:val="22"/>
              </w:rPr>
              <w:t xml:space="preserve"> </w:t>
            </w:r>
          </w:p>
          <w:p w14:paraId="333DA2F3" w14:textId="77777777" w:rsidR="00DA3B0E" w:rsidRPr="00E737D1" w:rsidRDefault="00DA3B0E" w:rsidP="00A74EC6">
            <w:pPr>
              <w:tabs>
                <w:tab w:val="left" w:pos="720"/>
                <w:tab w:val="left" w:pos="1440"/>
                <w:tab w:val="left" w:pos="2160"/>
              </w:tabs>
              <w:spacing w:line="360" w:lineRule="auto"/>
              <w:jc w:val="both"/>
              <w:rPr>
                <w:rFonts w:ascii="Arial" w:hAnsi="Arial" w:cs="Arial"/>
                <w:sz w:val="22"/>
                <w:szCs w:val="22"/>
              </w:rPr>
            </w:pPr>
          </w:p>
        </w:tc>
      </w:tr>
      <w:tr w:rsidR="009118A3" w:rsidRPr="00333B81" w14:paraId="3B2E8AFA" w14:textId="77777777" w:rsidTr="0081180F">
        <w:tc>
          <w:tcPr>
            <w:tcW w:w="811" w:type="dxa"/>
            <w:shd w:val="clear" w:color="auto" w:fill="auto"/>
          </w:tcPr>
          <w:p w14:paraId="7C9B6F4B" w14:textId="77777777" w:rsidR="009118A3" w:rsidRPr="00333B81" w:rsidRDefault="009118A3"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72097CAA" w14:textId="22071CCE" w:rsidR="009118A3" w:rsidRPr="00333B81" w:rsidRDefault="009118A3"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“Detailed Basement Construction Plan”</w:t>
            </w:r>
          </w:p>
        </w:tc>
        <w:tc>
          <w:tcPr>
            <w:tcW w:w="6186" w:type="dxa"/>
            <w:shd w:val="clear" w:color="auto" w:fill="auto"/>
          </w:tcPr>
          <w:p w14:paraId="5CC50EE7" w14:textId="7AA10034" w:rsidR="009118A3" w:rsidRDefault="009118A3" w:rsidP="009118A3">
            <w:pPr>
              <w:tabs>
                <w:tab w:val="left" w:pos="720"/>
                <w:tab w:val="left" w:pos="1440"/>
                <w:tab w:val="left" w:pos="2160"/>
              </w:tabs>
              <w:spacing w:line="360" w:lineRule="auto"/>
              <w:jc w:val="both"/>
              <w:rPr>
                <w:rFonts w:ascii="Arial" w:hAnsi="Arial"/>
                <w:sz w:val="22"/>
                <w:szCs w:val="22"/>
              </w:rPr>
            </w:pPr>
            <w:r>
              <w:rPr>
                <w:rFonts w:ascii="Arial" w:hAnsi="Arial"/>
                <w:sz w:val="22"/>
                <w:szCs w:val="22"/>
              </w:rPr>
              <w:t xml:space="preserve">a plan setting out detailed information relating to the design and construction of the relevant basement forming part of the Development with a view to minimising any or all impacts of the basement construction on neighbouring properties and the water environment and to provide a programme of detailed mitigating measures to be undertaken and put in place by the </w:t>
            </w:r>
            <w:r>
              <w:rPr>
                <w:rFonts w:ascii="Arial" w:hAnsi="Arial"/>
                <w:sz w:val="22"/>
                <w:szCs w:val="22"/>
              </w:rPr>
              <w:lastRenderedPageBreak/>
              <w:t>Owner with the objective of maintaining the structural stability of the Property and neighbouring properties as described in the basement impact assessment</w:t>
            </w:r>
            <w:r w:rsidR="009D3FD7">
              <w:rPr>
                <w:rFonts w:ascii="Arial" w:hAnsi="Arial"/>
                <w:sz w:val="22"/>
                <w:szCs w:val="22"/>
              </w:rPr>
              <w:t xml:space="preserve"> entitled “Basement Impact &amp; Structural Impact Assessment” dated June 2023 prepared by Heyne Tillett Steel </w:t>
            </w:r>
            <w:r>
              <w:rPr>
                <w:rFonts w:ascii="Arial" w:hAnsi="Arial"/>
                <w:sz w:val="22"/>
                <w:szCs w:val="22"/>
              </w:rPr>
              <w:t>submitted with the Planning Application and to include the following key stages:-</w:t>
            </w:r>
          </w:p>
          <w:p w14:paraId="0ED9A6C9" w14:textId="77777777" w:rsidR="009118A3" w:rsidRDefault="009118A3" w:rsidP="009118A3">
            <w:pPr>
              <w:tabs>
                <w:tab w:val="left" w:pos="720"/>
                <w:tab w:val="left" w:pos="1440"/>
                <w:tab w:val="left" w:pos="2160"/>
              </w:tabs>
              <w:spacing w:line="360" w:lineRule="auto"/>
              <w:jc w:val="both"/>
              <w:rPr>
                <w:rFonts w:ascii="Arial" w:hAnsi="Arial" w:cs="Arial"/>
                <w:sz w:val="22"/>
                <w:szCs w:val="22"/>
              </w:rPr>
            </w:pPr>
          </w:p>
          <w:p w14:paraId="4EE031F4" w14:textId="2787E0DD" w:rsidR="009118A3" w:rsidRDefault="009118A3" w:rsidP="009118A3">
            <w:pPr>
              <w:numPr>
                <w:ilvl w:val="0"/>
                <w:numId w:val="72"/>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the Owner to appoint an independent suitably certified engineer (qualified in the fields of geotechnical and/or structural engineering) from a recognised relevant professional body having relevant experience of sub-ground level construction commensurate with the relevant basement forming part of the Development (“the Basement Design Engineer”) and for details of the appointment to be submitted to the Council for written approval (and for the Owner to confirm that any change in Basement Design Engineer during the Construction Phase with the Council in advance of any appointment); and</w:t>
            </w:r>
          </w:p>
          <w:p w14:paraId="09E93BAE" w14:textId="77777777" w:rsidR="009118A3" w:rsidRDefault="009118A3" w:rsidP="009118A3">
            <w:pPr>
              <w:tabs>
                <w:tab w:val="left" w:pos="720"/>
                <w:tab w:val="left" w:pos="1440"/>
                <w:tab w:val="left" w:pos="2160"/>
              </w:tabs>
              <w:spacing w:line="360" w:lineRule="auto"/>
              <w:ind w:left="720"/>
              <w:jc w:val="both"/>
              <w:rPr>
                <w:rFonts w:ascii="Arial" w:hAnsi="Arial" w:cs="Arial"/>
                <w:sz w:val="22"/>
                <w:szCs w:val="22"/>
              </w:rPr>
            </w:pPr>
          </w:p>
          <w:p w14:paraId="53A3341D" w14:textId="50081F1F" w:rsidR="009118A3" w:rsidRDefault="009118A3" w:rsidP="009118A3">
            <w:pPr>
              <w:numPr>
                <w:ilvl w:val="0"/>
                <w:numId w:val="72"/>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 xml:space="preserve">the Basement Design Engineer to formulate the appropriate plan to fulfil the requirements of the Detailed Construction Basement Plan and at all times to use reasonable endeavours to ensure the </w:t>
            </w:r>
            <w:proofErr w:type="gramStart"/>
            <w:r>
              <w:rPr>
                <w:rFonts w:ascii="Arial" w:hAnsi="Arial"/>
                <w:sz w:val="22"/>
                <w:szCs w:val="22"/>
              </w:rPr>
              <w:t>following:-</w:t>
            </w:r>
            <w:proofErr w:type="gramEnd"/>
          </w:p>
          <w:p w14:paraId="7225F45B" w14:textId="55F9AA15" w:rsidR="009118A3" w:rsidRDefault="009118A3" w:rsidP="009118A3">
            <w:pPr>
              <w:numPr>
                <w:ilvl w:val="0"/>
                <w:numId w:val="73"/>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 xml:space="preserve">that the design plans have been undertaken in accordance with the terms of this Agreement incorporating proper design and review input into the detailed design phase of </w:t>
            </w:r>
            <w:r w:rsidR="00742E06">
              <w:rPr>
                <w:rFonts w:ascii="Arial" w:hAnsi="Arial"/>
                <w:sz w:val="22"/>
                <w:szCs w:val="22"/>
              </w:rPr>
              <w:t>the relevant basement of the Development</w:t>
            </w:r>
            <w:r>
              <w:rPr>
                <w:rFonts w:ascii="Arial" w:hAnsi="Arial"/>
                <w:sz w:val="22"/>
                <w:szCs w:val="22"/>
              </w:rPr>
              <w:t xml:space="preserve"> and using appropriate modelling relating to the local ground conditions and local water environment and structural condition of neighbouring properties; and</w:t>
            </w:r>
          </w:p>
          <w:p w14:paraId="351C33C8" w14:textId="0B59AEF5" w:rsidR="009118A3" w:rsidRDefault="009118A3" w:rsidP="009118A3">
            <w:pPr>
              <w:numPr>
                <w:ilvl w:val="0"/>
                <w:numId w:val="73"/>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 xml:space="preserve">that the result of these appropriately conservative figures </w:t>
            </w:r>
            <w:proofErr w:type="gramStart"/>
            <w:r>
              <w:rPr>
                <w:rFonts w:ascii="Arial" w:hAnsi="Arial"/>
                <w:sz w:val="22"/>
                <w:szCs w:val="22"/>
              </w:rPr>
              <w:t>are</w:t>
            </w:r>
            <w:proofErr w:type="gramEnd"/>
            <w:r>
              <w:rPr>
                <w:rFonts w:ascii="Arial" w:hAnsi="Arial"/>
                <w:sz w:val="22"/>
                <w:szCs w:val="22"/>
              </w:rPr>
              <w:t xml:space="preserve"> used so that that the basement construction will be undertaken in a </w:t>
            </w:r>
            <w:r>
              <w:rPr>
                <w:rFonts w:ascii="Arial" w:hAnsi="Arial"/>
                <w:sz w:val="22"/>
                <w:szCs w:val="22"/>
              </w:rPr>
              <w:lastRenderedPageBreak/>
              <w:t>manner which seeks to avoid any impact on the structural integrity of the neighbouring properties beyond “Slight” with reference to the Burland Category of Damage; and</w:t>
            </w:r>
          </w:p>
          <w:p w14:paraId="15FB48B7" w14:textId="190D4D40" w:rsidR="009118A3" w:rsidRDefault="009118A3" w:rsidP="009118A3">
            <w:pPr>
              <w:numPr>
                <w:ilvl w:val="0"/>
                <w:numId w:val="73"/>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having confirmed that the design plans have been undertaken in accordance with this Agreement</w:t>
            </w:r>
            <w:r w:rsidR="00742E06">
              <w:rPr>
                <w:rFonts w:ascii="Arial" w:hAnsi="Arial"/>
                <w:sz w:val="22"/>
                <w:szCs w:val="22"/>
              </w:rPr>
              <w:t>,</w:t>
            </w:r>
            <w:r>
              <w:rPr>
                <w:rFonts w:ascii="Arial" w:hAnsi="Arial"/>
                <w:sz w:val="22"/>
                <w:szCs w:val="22"/>
              </w:rPr>
              <w:t xml:space="preserve"> </w:t>
            </w:r>
            <w:r w:rsidR="00742E06">
              <w:rPr>
                <w:rFonts w:ascii="Arial" w:hAnsi="Arial"/>
                <w:sz w:val="22"/>
                <w:szCs w:val="22"/>
              </w:rPr>
              <w:t>to provide</w:t>
            </w:r>
            <w:r>
              <w:rPr>
                <w:rFonts w:ascii="Arial" w:hAnsi="Arial"/>
                <w:sz w:val="22"/>
                <w:szCs w:val="22"/>
              </w:rPr>
              <w:t xml:space="preserve"> a letter of professional certification confirming this and that the detailed measures set out in sub-clauses (</w:t>
            </w:r>
            <w:proofErr w:type="spellStart"/>
            <w:r>
              <w:rPr>
                <w:rFonts w:ascii="Arial" w:hAnsi="Arial"/>
                <w:sz w:val="22"/>
                <w:szCs w:val="22"/>
              </w:rPr>
              <w:t>i</w:t>
            </w:r>
            <w:proofErr w:type="spellEnd"/>
            <w:r>
              <w:rPr>
                <w:rFonts w:ascii="Arial" w:hAnsi="Arial"/>
                <w:sz w:val="22"/>
                <w:szCs w:val="22"/>
              </w:rPr>
              <w:t xml:space="preserve">)-(vii) below have been incorporated correctly and appropriately and are sufficient </w:t>
            </w:r>
            <w:proofErr w:type="gramStart"/>
            <w:r>
              <w:rPr>
                <w:rFonts w:ascii="Arial" w:hAnsi="Arial"/>
                <w:sz w:val="22"/>
                <w:szCs w:val="22"/>
              </w:rPr>
              <w:t>in order to</w:t>
            </w:r>
            <w:proofErr w:type="gramEnd"/>
            <w:r>
              <w:rPr>
                <w:rFonts w:ascii="Arial" w:hAnsi="Arial"/>
                <w:sz w:val="22"/>
                <w:szCs w:val="22"/>
              </w:rPr>
              <w:t xml:space="preserve"> achieve the objectives of the Detailed Basement Construction Plan</w:t>
            </w:r>
            <w:r w:rsidR="00742E06">
              <w:rPr>
                <w:rFonts w:ascii="Arial" w:hAnsi="Arial"/>
                <w:sz w:val="22"/>
                <w:szCs w:val="22"/>
              </w:rPr>
              <w:t>:</w:t>
            </w:r>
          </w:p>
          <w:p w14:paraId="64214BC7" w14:textId="35DA1D1D" w:rsidR="009118A3" w:rsidRDefault="009118A3" w:rsidP="009118A3">
            <w:pPr>
              <w:numPr>
                <w:ilvl w:val="0"/>
                <w:numId w:val="74"/>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 xml:space="preserve">reasonable endeavours to access and prepare a detailed structural appraisal and conditions survey of all the neighbouring properties to be undertaken by an independent suitably qualified and experienced chartered surveyor (and for </w:t>
            </w:r>
            <w:r w:rsidR="00653B43">
              <w:rPr>
                <w:rFonts w:ascii="Arial" w:hAnsi="Arial"/>
                <w:sz w:val="22"/>
                <w:szCs w:val="22"/>
              </w:rPr>
              <w:t xml:space="preserve">satisfactory </w:t>
            </w:r>
            <w:r>
              <w:rPr>
                <w:rFonts w:ascii="Arial" w:hAnsi="Arial"/>
                <w:sz w:val="22"/>
                <w:szCs w:val="22"/>
              </w:rPr>
              <w:t xml:space="preserve">details to be </w:t>
            </w:r>
            <w:r w:rsidR="00653B43">
              <w:rPr>
                <w:rFonts w:ascii="Arial" w:hAnsi="Arial"/>
                <w:sz w:val="22"/>
                <w:szCs w:val="22"/>
              </w:rPr>
              <w:t xml:space="preserve">obtained </w:t>
            </w:r>
            <w:r>
              <w:rPr>
                <w:rFonts w:ascii="Arial" w:hAnsi="Arial"/>
                <w:sz w:val="22"/>
                <w:szCs w:val="22"/>
              </w:rPr>
              <w:t xml:space="preserve">if </w:t>
            </w:r>
            <w:r w:rsidR="00653B43">
              <w:rPr>
                <w:rFonts w:ascii="Arial" w:hAnsi="Arial"/>
                <w:sz w:val="22"/>
                <w:szCs w:val="22"/>
              </w:rPr>
              <w:t>detailed structural appraisal and conditions surveys are</w:t>
            </w:r>
            <w:r w:rsidR="00653B43" w:rsidDel="00653B43">
              <w:rPr>
                <w:rFonts w:ascii="Arial" w:hAnsi="Arial"/>
                <w:sz w:val="22"/>
                <w:szCs w:val="22"/>
              </w:rPr>
              <w:t xml:space="preserve"> </w:t>
            </w:r>
            <w:r>
              <w:rPr>
                <w:rFonts w:ascii="Arial" w:hAnsi="Arial"/>
                <w:sz w:val="22"/>
                <w:szCs w:val="22"/>
              </w:rPr>
              <w:t>not undertaken in full or part</w:t>
            </w:r>
            <w:proofErr w:type="gramStart"/>
            <w:r>
              <w:rPr>
                <w:rFonts w:ascii="Arial" w:hAnsi="Arial"/>
                <w:sz w:val="22"/>
                <w:szCs w:val="22"/>
              </w:rPr>
              <w:t>);</w:t>
            </w:r>
            <w:proofErr w:type="gramEnd"/>
          </w:p>
          <w:p w14:paraId="6C64ED14" w14:textId="6CC50620" w:rsidR="009118A3" w:rsidRDefault="009118A3" w:rsidP="009118A3">
            <w:pPr>
              <w:numPr>
                <w:ilvl w:val="0"/>
                <w:numId w:val="74"/>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 xml:space="preserve">a method statement detailing the proposed method of ensuring the safety and stability of neighbouring properties throughout the Construction Phase including temporary works sequence drawings and assumptions with appropriate monitoring control risk assessment contingency measures and any other methodologies associated with the basement and the basement temporary </w:t>
            </w:r>
            <w:proofErr w:type="gramStart"/>
            <w:r>
              <w:rPr>
                <w:rFonts w:ascii="Arial" w:hAnsi="Arial"/>
                <w:sz w:val="22"/>
                <w:szCs w:val="22"/>
              </w:rPr>
              <w:t>works;</w:t>
            </w:r>
            <w:proofErr w:type="gramEnd"/>
          </w:p>
          <w:p w14:paraId="76E805A8" w14:textId="6414CE6D" w:rsidR="009118A3" w:rsidRDefault="009118A3" w:rsidP="009118A3">
            <w:pPr>
              <w:numPr>
                <w:ilvl w:val="0"/>
                <w:numId w:val="74"/>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 xml:space="preserve">detailed design drawings incorporating conservative modelling relating to the </w:t>
            </w:r>
            <w:r>
              <w:rPr>
                <w:rFonts w:ascii="Arial" w:hAnsi="Arial"/>
                <w:sz w:val="22"/>
                <w:szCs w:val="22"/>
              </w:rPr>
              <w:lastRenderedPageBreak/>
              <w:t xml:space="preserve">local ground conditions and local water environment and structural condition of neighbouring properties prepared by the Basement Design Engineer for all elements of the </w:t>
            </w:r>
            <w:r w:rsidR="000649B7">
              <w:rPr>
                <w:rFonts w:ascii="Arial" w:hAnsi="Arial"/>
                <w:sz w:val="22"/>
                <w:szCs w:val="22"/>
              </w:rPr>
              <w:t xml:space="preserve">relevant </w:t>
            </w:r>
            <w:r>
              <w:rPr>
                <w:rFonts w:ascii="Arial" w:hAnsi="Arial"/>
                <w:sz w:val="22"/>
                <w:szCs w:val="22"/>
              </w:rPr>
              <w:t xml:space="preserve">groundworks and basement authorised by the Planning Permission together with specifications and supporting calculations for both the temporary and permanent basement construction </w:t>
            </w:r>
            <w:proofErr w:type="gramStart"/>
            <w:r>
              <w:rPr>
                <w:rFonts w:ascii="Arial" w:hAnsi="Arial"/>
                <w:sz w:val="22"/>
                <w:szCs w:val="22"/>
              </w:rPr>
              <w:t>works;</w:t>
            </w:r>
            <w:proofErr w:type="gramEnd"/>
          </w:p>
          <w:p w14:paraId="3E2E05BA" w14:textId="624A1F64" w:rsidR="009118A3" w:rsidRDefault="009118A3" w:rsidP="009118A3">
            <w:pPr>
              <w:numPr>
                <w:ilvl w:val="0"/>
                <w:numId w:val="74"/>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 xml:space="preserve">the Basement Design Engineer to be retained at the Property throughout the Construction Phase to inspect approve and undertaking regular monitoring of both permanent and temporary basement construction works throughout their duration and to ensure compliance with the plans and drawings as approved by the building control </w:t>
            </w:r>
            <w:proofErr w:type="gramStart"/>
            <w:r>
              <w:rPr>
                <w:rFonts w:ascii="Arial" w:hAnsi="Arial"/>
                <w:sz w:val="22"/>
                <w:szCs w:val="22"/>
              </w:rPr>
              <w:t>body;</w:t>
            </w:r>
            <w:proofErr w:type="gramEnd"/>
          </w:p>
          <w:p w14:paraId="069E889D" w14:textId="75C010ED" w:rsidR="009118A3" w:rsidRDefault="009118A3" w:rsidP="009118A3">
            <w:pPr>
              <w:numPr>
                <w:ilvl w:val="0"/>
                <w:numId w:val="74"/>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 xml:space="preserve">measures to ensure the on-going maintenance and upkeep of the </w:t>
            </w:r>
            <w:r w:rsidR="000649B7">
              <w:rPr>
                <w:rFonts w:ascii="Arial" w:hAnsi="Arial"/>
                <w:sz w:val="22"/>
                <w:szCs w:val="22"/>
              </w:rPr>
              <w:t xml:space="preserve">relevant </w:t>
            </w:r>
            <w:r>
              <w:rPr>
                <w:rFonts w:ascii="Arial" w:hAnsi="Arial"/>
                <w:sz w:val="22"/>
                <w:szCs w:val="22"/>
              </w:rPr>
              <w:t xml:space="preserve">basement forming part of the Development and any and all associated drainage and/or ground water diversion measures </w:t>
            </w:r>
            <w:r w:rsidR="000649B7">
              <w:rPr>
                <w:rFonts w:ascii="Arial" w:hAnsi="Arial"/>
                <w:sz w:val="22"/>
                <w:szCs w:val="22"/>
              </w:rPr>
              <w:t xml:space="preserve">in </w:t>
            </w:r>
            <w:r>
              <w:rPr>
                <w:rFonts w:ascii="Arial" w:hAnsi="Arial"/>
                <w:sz w:val="22"/>
                <w:szCs w:val="22"/>
              </w:rPr>
              <w:t xml:space="preserve">order to maintain structural stability of the Property the </w:t>
            </w:r>
            <w:proofErr w:type="gramStart"/>
            <w:r>
              <w:rPr>
                <w:rFonts w:ascii="Arial" w:hAnsi="Arial"/>
                <w:sz w:val="22"/>
                <w:szCs w:val="22"/>
              </w:rPr>
              <w:t>neighbouring  properties</w:t>
            </w:r>
            <w:proofErr w:type="gramEnd"/>
            <w:r>
              <w:rPr>
                <w:rFonts w:ascii="Arial" w:hAnsi="Arial"/>
                <w:sz w:val="22"/>
                <w:szCs w:val="22"/>
              </w:rPr>
              <w:t xml:space="preserve"> and the local water environment (surface and groundwater);</w:t>
            </w:r>
          </w:p>
          <w:p w14:paraId="0AEBB2EC" w14:textId="77777777" w:rsidR="009118A3" w:rsidRDefault="009118A3" w:rsidP="009118A3">
            <w:pPr>
              <w:numPr>
                <w:ilvl w:val="0"/>
                <w:numId w:val="74"/>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 xml:space="preserve">measures to ensure ground water monitoring equipment shall be installed prior to Implementation and retained with monitoring continuing during the Construction Phase and not to </w:t>
            </w:r>
            <w:r>
              <w:rPr>
                <w:rFonts w:ascii="Arial" w:hAnsi="Arial"/>
                <w:sz w:val="22"/>
                <w:szCs w:val="22"/>
              </w:rPr>
              <w:lastRenderedPageBreak/>
              <w:t>terminate monitoring until the issue of the Certificate of Practical Completion (or other time agreed by the Council in writing); and</w:t>
            </w:r>
          </w:p>
          <w:p w14:paraId="0F3BD0F1" w14:textId="6A6C21D9" w:rsidR="009118A3" w:rsidRDefault="009118A3" w:rsidP="009118A3">
            <w:pPr>
              <w:numPr>
                <w:ilvl w:val="0"/>
                <w:numId w:val="74"/>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amelioration and monitoring measures of construction traffic including procedures for co-ordinating vehicular movement with other development taking place in the vicinity and notifying the owners and or occupiers of the residences and businesses in the locality in advance of major operations delivery schedules and amendments to normal traffic arrangements</w:t>
            </w:r>
            <w:r w:rsidR="000649B7">
              <w:rPr>
                <w:rFonts w:ascii="Arial" w:hAnsi="Arial"/>
                <w:sz w:val="22"/>
                <w:szCs w:val="22"/>
              </w:rPr>
              <w:t>; and</w:t>
            </w:r>
          </w:p>
          <w:p w14:paraId="04CB72CA" w14:textId="21E37A47" w:rsidR="009118A3" w:rsidRDefault="009118A3" w:rsidP="009118A3">
            <w:pPr>
              <w:numPr>
                <w:ilvl w:val="0"/>
                <w:numId w:val="72"/>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 xml:space="preserve">the Owner to appoint a second independent suitably certified engineer (qualified in the fields of geotechnical and/or structural engineering) from a recognised relevant professional body having relevant experience of sub-ground level construction commensurate with the relevant </w:t>
            </w:r>
            <w:r w:rsidR="000649B7">
              <w:rPr>
                <w:rFonts w:ascii="Arial" w:hAnsi="Arial"/>
                <w:sz w:val="22"/>
                <w:szCs w:val="22"/>
              </w:rPr>
              <w:t>basement forming part</w:t>
            </w:r>
            <w:r>
              <w:rPr>
                <w:rFonts w:ascii="Arial" w:hAnsi="Arial"/>
                <w:sz w:val="22"/>
                <w:szCs w:val="22"/>
              </w:rPr>
              <w:t xml:space="preserve"> of the Development (“the Certifying Engineer”) </w:t>
            </w:r>
            <w:r w:rsidR="000649B7">
              <w:rPr>
                <w:rFonts w:ascii="Arial" w:hAnsi="Arial"/>
                <w:sz w:val="22"/>
                <w:szCs w:val="22"/>
              </w:rPr>
              <w:t>and for details of the appointment of the certifying engineer to be submitted to the Council for written approval</w:t>
            </w:r>
            <w:r>
              <w:rPr>
                <w:rFonts w:ascii="Arial" w:hAnsi="Arial"/>
                <w:sz w:val="22"/>
                <w:szCs w:val="22"/>
              </w:rPr>
              <w:t>; and</w:t>
            </w:r>
          </w:p>
          <w:p w14:paraId="0BFF5C91" w14:textId="41841F6E" w:rsidR="009118A3" w:rsidRDefault="009118A3" w:rsidP="009118A3">
            <w:pPr>
              <w:numPr>
                <w:ilvl w:val="0"/>
                <w:numId w:val="72"/>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for the Certifying Engineer to review the design plans and offer a 2 page review report to the Council confirming that the design plans have been formulated in accordance with the terms of this Agreement and have appropriately and correctly incorporated the provisions of sub-clauses (</w:t>
            </w:r>
            <w:proofErr w:type="spellStart"/>
            <w:r>
              <w:rPr>
                <w:rFonts w:ascii="Arial" w:hAnsi="Arial"/>
                <w:sz w:val="22"/>
                <w:szCs w:val="22"/>
              </w:rPr>
              <w:t>i</w:t>
            </w:r>
            <w:proofErr w:type="spellEnd"/>
            <w:r>
              <w:rPr>
                <w:rFonts w:ascii="Arial" w:hAnsi="Arial"/>
                <w:sz w:val="22"/>
                <w:szCs w:val="22"/>
              </w:rPr>
              <w:t>)-(vii) above and are sufficient to achieve the objectives of the Detailed Basement Construction Plan AND should any omissions, errors or  discrepancies be raised by the Certifying Engineer then these to be clearly outlined in the report and thereafter be raised directly with the Basement Design Engineer with a view to addressing these matters in the revised design plans</w:t>
            </w:r>
            <w:r w:rsidR="000649B7">
              <w:rPr>
                <w:rFonts w:ascii="Arial" w:hAnsi="Arial"/>
                <w:sz w:val="22"/>
                <w:szCs w:val="22"/>
              </w:rPr>
              <w:t>; and</w:t>
            </w:r>
          </w:p>
          <w:p w14:paraId="5E8EEE75" w14:textId="486D1DD6" w:rsidR="009118A3" w:rsidRDefault="000649B7" w:rsidP="009118A3">
            <w:pPr>
              <w:numPr>
                <w:ilvl w:val="0"/>
                <w:numId w:val="72"/>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lastRenderedPageBreak/>
              <w:t>o</w:t>
            </w:r>
            <w:r w:rsidR="009118A3">
              <w:rPr>
                <w:rFonts w:ascii="Arial" w:hAnsi="Arial"/>
                <w:sz w:val="22"/>
                <w:szCs w:val="22"/>
              </w:rPr>
              <w:t>nly thereafter shall the Owner submit the agreed finalised version of the Detailed Basement Construction Plan to the Council for its written approval with a letter of professional certification from the Certifying Engineer confirming that the Detailed Basement Construction Plan is an approved form and has been formulated in accordance with the terms and clauses of this Agreement</w:t>
            </w:r>
            <w:r>
              <w:rPr>
                <w:rFonts w:ascii="Arial" w:hAnsi="Arial"/>
                <w:sz w:val="22"/>
                <w:szCs w:val="22"/>
              </w:rPr>
              <w:t>; and</w:t>
            </w:r>
          </w:p>
          <w:p w14:paraId="2C5ED8CB" w14:textId="5C29F99C" w:rsidR="009118A3" w:rsidRDefault="000649B7" w:rsidP="009118A3">
            <w:pPr>
              <w:numPr>
                <w:ilvl w:val="0"/>
                <w:numId w:val="72"/>
              </w:numPr>
              <w:tabs>
                <w:tab w:val="left" w:pos="720"/>
                <w:tab w:val="left" w:pos="1440"/>
                <w:tab w:val="left" w:pos="2160"/>
              </w:tabs>
              <w:spacing w:line="360" w:lineRule="auto"/>
              <w:jc w:val="both"/>
              <w:rPr>
                <w:rFonts w:ascii="Arial" w:hAnsi="Arial" w:cs="Arial"/>
                <w:sz w:val="22"/>
                <w:szCs w:val="22"/>
              </w:rPr>
            </w:pPr>
            <w:r>
              <w:rPr>
                <w:rFonts w:ascii="Arial" w:hAnsi="Arial"/>
                <w:sz w:val="22"/>
                <w:szCs w:val="22"/>
              </w:rPr>
              <w:t>t</w:t>
            </w:r>
            <w:r w:rsidR="009118A3">
              <w:rPr>
                <w:rFonts w:ascii="Arial" w:hAnsi="Arial"/>
                <w:sz w:val="22"/>
                <w:szCs w:val="22"/>
              </w:rPr>
              <w:t xml:space="preserve">he Owner to respond to any further questions and requests for further information about the submitted plan from the Council AND IN THE EVENT that a further technical assessment be required then the Owner agrees to reimburse the Council for any costs expended which requires the instruction of an independent assessment in order to resolve any unresolved issues or technical deficiencies in the Council’s consideration of the submitted </w:t>
            </w:r>
            <w:proofErr w:type="gramStart"/>
            <w:r w:rsidR="009118A3">
              <w:rPr>
                <w:rFonts w:ascii="Arial" w:hAnsi="Arial"/>
                <w:sz w:val="22"/>
                <w:szCs w:val="22"/>
              </w:rPr>
              <w:t>plan</w:t>
            </w:r>
            <w:proofErr w:type="gramEnd"/>
          </w:p>
          <w:p w14:paraId="71007FAA" w14:textId="77777777" w:rsidR="009118A3" w:rsidRDefault="009118A3"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323155E3" w14:textId="77777777" w:rsidTr="00742E06">
        <w:tc>
          <w:tcPr>
            <w:tcW w:w="811" w:type="dxa"/>
            <w:shd w:val="clear" w:color="auto" w:fill="auto"/>
          </w:tcPr>
          <w:p w14:paraId="66C24E6C"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4747678A" w14:textId="77777777" w:rsidR="00DA3B0E" w:rsidRPr="00333B81" w:rsidRDefault="00DA3B0E" w:rsidP="00DA3B0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w:t>
            </w:r>
            <w:proofErr w:type="gramStart"/>
            <w:r w:rsidRPr="00333B81">
              <w:rPr>
                <w:rFonts w:ascii="Arial" w:hAnsi="Arial" w:cs="Arial"/>
                <w:sz w:val="22"/>
                <w:szCs w:val="22"/>
              </w:rPr>
              <w:t>the</w:t>
            </w:r>
            <w:proofErr w:type="gramEnd"/>
            <w:r w:rsidRPr="00333B81">
              <w:rPr>
                <w:rFonts w:ascii="Arial" w:hAnsi="Arial" w:cs="Arial"/>
                <w:sz w:val="22"/>
                <w:szCs w:val="22"/>
              </w:rPr>
              <w:t xml:space="preserve"> Development"</w:t>
            </w:r>
          </w:p>
        </w:tc>
        <w:tc>
          <w:tcPr>
            <w:tcW w:w="6186" w:type="dxa"/>
            <w:shd w:val="clear" w:color="auto" w:fill="auto"/>
          </w:tcPr>
          <w:p w14:paraId="195BFEF7" w14:textId="77777777" w:rsidR="00DA3B0E" w:rsidRDefault="00DA3B0E"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r</w:t>
            </w:r>
            <w:r w:rsidRPr="009012AC">
              <w:rPr>
                <w:rFonts w:ascii="Arial" w:hAnsi="Arial" w:cs="Arial"/>
                <w:sz w:val="22"/>
                <w:szCs w:val="22"/>
              </w:rPr>
              <w:t>edevelopment of Selkirk House, 166 High Holborn and 1 Museum Street following the substantial demolition of the existing NCP car park and former Travelodge Hotel to provide a mixed-use scheme, providing office, residential, and town centre uses at ground floor level. Works of part-demolition and refurbishment to 10-12 Museum Street, 35-41 New Oxford Street, and 16A-18 West Central Street to provide further town centre ground floor uses and residential floorspace, including affordable housing provision. Provision of new public realm including a new pedestrian route through the site to link West Central Street with High Holborn. Relocation of cycle hire docking stations on High Holborn</w:t>
            </w:r>
            <w:r>
              <w:rPr>
                <w:rFonts w:ascii="Arial" w:hAnsi="Arial" w:cs="Arial"/>
                <w:sz w:val="22"/>
                <w:szCs w:val="22"/>
              </w:rPr>
              <w:t xml:space="preserve"> </w:t>
            </w:r>
            <w:r w:rsidRPr="00333B81">
              <w:rPr>
                <w:rFonts w:ascii="Arial" w:hAnsi="Arial" w:cs="Arial"/>
                <w:sz w:val="22"/>
                <w:szCs w:val="22"/>
              </w:rPr>
              <w:t xml:space="preserve">as shown on drawing </w:t>
            </w:r>
            <w:proofErr w:type="gramStart"/>
            <w:r w:rsidRPr="00333B81">
              <w:rPr>
                <w:rFonts w:ascii="Arial" w:hAnsi="Arial" w:cs="Arial"/>
                <w:sz w:val="22"/>
                <w:szCs w:val="22"/>
              </w:rPr>
              <w:t>numbers:-</w:t>
            </w:r>
            <w:proofErr w:type="gramEnd"/>
            <w:r w:rsidRPr="00333B81">
              <w:rPr>
                <w:rFonts w:ascii="Arial" w:hAnsi="Arial" w:cs="Arial"/>
                <w:sz w:val="22"/>
                <w:szCs w:val="22"/>
              </w:rPr>
              <w:t xml:space="preserve"> </w:t>
            </w:r>
            <w:r w:rsidRPr="00911C26">
              <w:rPr>
                <w:rFonts w:ascii="Arial" w:hAnsi="Arial" w:cs="Arial"/>
                <w:sz w:val="22"/>
                <w:szCs w:val="22"/>
                <w:highlight w:val="yellow"/>
              </w:rPr>
              <w:fldChar w:fldCharType="begin">
                <w:ffData>
                  <w:name w:val="Text65"/>
                  <w:enabled/>
                  <w:calcOnExit w:val="0"/>
                  <w:textInput/>
                </w:ffData>
              </w:fldChar>
            </w:r>
            <w:bookmarkStart w:id="1" w:name="Text65"/>
            <w:r w:rsidRPr="00911C26">
              <w:rPr>
                <w:rFonts w:ascii="Arial" w:hAnsi="Arial" w:cs="Arial"/>
                <w:sz w:val="22"/>
                <w:szCs w:val="22"/>
                <w:highlight w:val="yellow"/>
              </w:rPr>
              <w:instrText xml:space="preserve"> FORMTEXT </w:instrText>
            </w:r>
            <w:r w:rsidRPr="00911C26">
              <w:rPr>
                <w:rFonts w:ascii="Arial" w:hAnsi="Arial" w:cs="Arial"/>
                <w:sz w:val="22"/>
                <w:szCs w:val="22"/>
                <w:highlight w:val="yellow"/>
              </w:rPr>
            </w:r>
            <w:r w:rsidRPr="00911C26">
              <w:rPr>
                <w:rFonts w:ascii="Arial" w:hAnsi="Arial" w:cs="Arial"/>
                <w:sz w:val="22"/>
                <w:szCs w:val="22"/>
                <w:highlight w:val="yellow"/>
              </w:rPr>
              <w:fldChar w:fldCharType="separate"/>
            </w:r>
            <w:r w:rsidRPr="00911C26">
              <w:rPr>
                <w:rFonts w:ascii="Arial" w:hAnsi="Arial" w:cs="Arial"/>
                <w:noProof/>
                <w:sz w:val="22"/>
                <w:szCs w:val="22"/>
                <w:highlight w:val="yellow"/>
              </w:rPr>
              <w:t> </w:t>
            </w:r>
            <w:r w:rsidRPr="00911C26">
              <w:rPr>
                <w:rFonts w:ascii="Arial" w:hAnsi="Arial" w:cs="Arial"/>
                <w:noProof/>
                <w:sz w:val="22"/>
                <w:szCs w:val="22"/>
                <w:highlight w:val="yellow"/>
              </w:rPr>
              <w:t> </w:t>
            </w:r>
            <w:r w:rsidRPr="00911C26">
              <w:rPr>
                <w:rFonts w:ascii="Arial" w:hAnsi="Arial" w:cs="Arial"/>
                <w:noProof/>
                <w:sz w:val="22"/>
                <w:szCs w:val="22"/>
                <w:highlight w:val="yellow"/>
              </w:rPr>
              <w:t> </w:t>
            </w:r>
            <w:r w:rsidRPr="00911C26">
              <w:rPr>
                <w:rFonts w:ascii="Arial" w:hAnsi="Arial" w:cs="Arial"/>
                <w:noProof/>
                <w:sz w:val="22"/>
                <w:szCs w:val="22"/>
                <w:highlight w:val="yellow"/>
              </w:rPr>
              <w:t> </w:t>
            </w:r>
            <w:r w:rsidRPr="00911C26">
              <w:rPr>
                <w:rFonts w:ascii="Arial" w:hAnsi="Arial" w:cs="Arial"/>
                <w:noProof/>
                <w:sz w:val="22"/>
                <w:szCs w:val="22"/>
                <w:highlight w:val="yellow"/>
              </w:rPr>
              <w:t> </w:t>
            </w:r>
            <w:r w:rsidRPr="00911C26">
              <w:rPr>
                <w:rFonts w:ascii="Arial" w:hAnsi="Arial" w:cs="Arial"/>
                <w:sz w:val="22"/>
                <w:szCs w:val="22"/>
                <w:highlight w:val="yellow"/>
              </w:rPr>
              <w:fldChar w:fldCharType="end"/>
            </w:r>
            <w:bookmarkEnd w:id="1"/>
            <w:r w:rsidR="00911C26">
              <w:rPr>
                <w:rStyle w:val="FootnoteReference"/>
                <w:rFonts w:ascii="Arial" w:hAnsi="Arial" w:cs="Arial"/>
                <w:sz w:val="22"/>
                <w:szCs w:val="22"/>
                <w:highlight w:val="yellow"/>
              </w:rPr>
              <w:footnoteReference w:id="2"/>
            </w:r>
            <w:r>
              <w:rPr>
                <w:rFonts w:ascii="Arial" w:hAnsi="Arial" w:cs="Arial"/>
                <w:sz w:val="22"/>
                <w:szCs w:val="22"/>
              </w:rPr>
              <w:t xml:space="preserve"> </w:t>
            </w:r>
          </w:p>
          <w:p w14:paraId="7950F76F" w14:textId="77777777" w:rsidR="00DA3B0E" w:rsidRPr="00333B81" w:rsidRDefault="00DA3B0E" w:rsidP="00DA3B0E">
            <w:pPr>
              <w:tabs>
                <w:tab w:val="left" w:pos="720"/>
                <w:tab w:val="left" w:pos="1440"/>
                <w:tab w:val="left" w:pos="2160"/>
              </w:tabs>
              <w:spacing w:line="360" w:lineRule="auto"/>
              <w:jc w:val="both"/>
              <w:rPr>
                <w:rFonts w:ascii="Arial" w:hAnsi="Arial" w:cs="Arial"/>
                <w:sz w:val="22"/>
                <w:szCs w:val="22"/>
              </w:rPr>
            </w:pPr>
          </w:p>
        </w:tc>
      </w:tr>
      <w:tr w:rsidR="00F71C26" w:rsidRPr="00333B81" w14:paraId="6A923641" w14:textId="77777777" w:rsidTr="00742E06">
        <w:tc>
          <w:tcPr>
            <w:tcW w:w="811" w:type="dxa"/>
            <w:shd w:val="clear" w:color="auto" w:fill="auto"/>
          </w:tcPr>
          <w:p w14:paraId="78744027" w14:textId="77777777" w:rsidR="00F71C26" w:rsidRPr="00333B81" w:rsidRDefault="00F71C26"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1ECE1F31" w14:textId="731722B3" w:rsidR="00F71C26" w:rsidRPr="00333B81" w:rsidRDefault="00F71C26"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“Disabled Parking Bay Contribution”</w:t>
            </w:r>
          </w:p>
        </w:tc>
        <w:tc>
          <w:tcPr>
            <w:tcW w:w="6186" w:type="dxa"/>
            <w:shd w:val="clear" w:color="auto" w:fill="auto"/>
          </w:tcPr>
          <w:p w14:paraId="05B8FD5C" w14:textId="3F5DA3B4" w:rsidR="00F71C26" w:rsidRDefault="00F71C26"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means the sum of £3,500 (three thousand five hundred pounds</w:t>
            </w:r>
            <w:r w:rsidR="0082757B">
              <w:rPr>
                <w:rFonts w:ascii="Arial" w:hAnsi="Arial" w:cs="Arial"/>
                <w:sz w:val="22"/>
                <w:szCs w:val="22"/>
              </w:rPr>
              <w:t>)</w:t>
            </w:r>
            <w:r>
              <w:rPr>
                <w:rFonts w:ascii="Arial" w:hAnsi="Arial" w:cs="Arial"/>
                <w:sz w:val="22"/>
                <w:szCs w:val="22"/>
              </w:rPr>
              <w:t xml:space="preserve"> to</w:t>
            </w:r>
            <w:r w:rsidRPr="007221E7">
              <w:rPr>
                <w:rFonts w:ascii="Arial" w:hAnsi="Arial" w:cs="Arial"/>
                <w:sz w:val="22"/>
                <w:szCs w:val="22"/>
              </w:rPr>
              <w:t xml:space="preserve"> be paid by the Owner to the Council in accordance </w:t>
            </w:r>
            <w:r w:rsidRPr="007221E7">
              <w:rPr>
                <w:rFonts w:ascii="Arial" w:hAnsi="Arial" w:cs="Arial"/>
                <w:sz w:val="22"/>
                <w:szCs w:val="22"/>
              </w:rPr>
              <w:lastRenderedPageBreak/>
              <w:t>with the terms of this Agreement and to be applied by the Council in the event of receipt to</w:t>
            </w:r>
            <w:r>
              <w:rPr>
                <w:rFonts w:ascii="Arial" w:hAnsi="Arial" w:cs="Arial"/>
                <w:sz w:val="22"/>
                <w:szCs w:val="22"/>
              </w:rPr>
              <w:t>wards the provision of an on-street disable</w:t>
            </w:r>
            <w:r w:rsidR="007709CD">
              <w:rPr>
                <w:rFonts w:ascii="Arial" w:hAnsi="Arial" w:cs="Arial"/>
                <w:sz w:val="22"/>
                <w:szCs w:val="22"/>
              </w:rPr>
              <w:t>d</w:t>
            </w:r>
            <w:r>
              <w:rPr>
                <w:rFonts w:ascii="Arial" w:hAnsi="Arial" w:cs="Arial"/>
                <w:sz w:val="22"/>
                <w:szCs w:val="22"/>
              </w:rPr>
              <w:t xml:space="preserve"> parking bay in the vicinity of the </w:t>
            </w:r>
            <w:proofErr w:type="gramStart"/>
            <w:r>
              <w:rPr>
                <w:rFonts w:ascii="Arial" w:hAnsi="Arial" w:cs="Arial"/>
                <w:sz w:val="22"/>
                <w:szCs w:val="22"/>
              </w:rPr>
              <w:t>Development</w:t>
            </w:r>
            <w:proofErr w:type="gramEnd"/>
          </w:p>
          <w:p w14:paraId="648F5A90" w14:textId="07FBF51D" w:rsidR="00F71C26" w:rsidRDefault="00F71C26" w:rsidP="00DA3B0E">
            <w:pPr>
              <w:tabs>
                <w:tab w:val="left" w:pos="720"/>
                <w:tab w:val="left" w:pos="1440"/>
                <w:tab w:val="left" w:pos="2160"/>
              </w:tabs>
              <w:spacing w:line="360" w:lineRule="auto"/>
              <w:jc w:val="both"/>
              <w:rPr>
                <w:rFonts w:ascii="Arial" w:hAnsi="Arial" w:cs="Arial"/>
                <w:sz w:val="22"/>
                <w:szCs w:val="22"/>
              </w:rPr>
            </w:pPr>
          </w:p>
        </w:tc>
      </w:tr>
      <w:tr w:rsidR="00A17E23" w:rsidRPr="00333B81" w14:paraId="57351218" w14:textId="77777777" w:rsidTr="00742E06">
        <w:tc>
          <w:tcPr>
            <w:tcW w:w="811" w:type="dxa"/>
            <w:shd w:val="clear" w:color="auto" w:fill="auto"/>
          </w:tcPr>
          <w:p w14:paraId="0E88E862" w14:textId="77777777" w:rsidR="00A17E23" w:rsidRPr="00333B81" w:rsidRDefault="00A17E23"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3547B2F2" w14:textId="4C49A35E" w:rsidR="00A17E23" w:rsidRPr="007221E7" w:rsidRDefault="00A17E23"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Early Stage</w:t>
            </w:r>
            <w:proofErr w:type="gramEnd"/>
            <w:r>
              <w:rPr>
                <w:rFonts w:ascii="Arial" w:hAnsi="Arial" w:cs="Arial"/>
                <w:sz w:val="22"/>
                <w:szCs w:val="22"/>
              </w:rPr>
              <w:t xml:space="preserve"> Review Contribution”</w:t>
            </w:r>
          </w:p>
        </w:tc>
        <w:tc>
          <w:tcPr>
            <w:tcW w:w="6186" w:type="dxa"/>
            <w:shd w:val="clear" w:color="auto" w:fill="auto"/>
          </w:tcPr>
          <w:p w14:paraId="47F11AE5" w14:textId="13CE87E4" w:rsidR="00A17E23" w:rsidRDefault="00A17E23" w:rsidP="00DA3B0E">
            <w:pPr>
              <w:tabs>
                <w:tab w:val="left" w:pos="720"/>
                <w:tab w:val="left" w:pos="1440"/>
                <w:tab w:val="left" w:pos="2160"/>
              </w:tabs>
              <w:spacing w:line="360" w:lineRule="auto"/>
              <w:jc w:val="both"/>
              <w:rPr>
                <w:rFonts w:ascii="Arial" w:hAnsi="Arial"/>
                <w:sz w:val="22"/>
              </w:rPr>
            </w:pPr>
            <w:r>
              <w:rPr>
                <w:rFonts w:ascii="Arial" w:hAnsi="Arial"/>
                <w:sz w:val="22"/>
              </w:rPr>
              <w:t xml:space="preserve">a financial contribution to be paid by the Owner to the Council in accordance with the terms of this Agreement to be applied by the Council in the event of receipt towards the provision of Affordable Housing within the </w:t>
            </w:r>
            <w:r w:rsidRPr="00087445">
              <w:rPr>
                <w:rFonts w:ascii="Arial" w:hAnsi="Arial"/>
                <w:sz w:val="22"/>
              </w:rPr>
              <w:t>London Borough of Camden</w:t>
            </w:r>
            <w:r>
              <w:rPr>
                <w:rFonts w:ascii="Arial" w:hAnsi="Arial"/>
                <w:sz w:val="22"/>
              </w:rPr>
              <w:t>, which shall not exceed an amount that would equate to the financial cost of providing the Additional Affordable Housing Unit as</w:t>
            </w:r>
            <w:r w:rsidR="00211D59">
              <w:rPr>
                <w:rFonts w:ascii="Arial" w:hAnsi="Arial"/>
                <w:sz w:val="22"/>
              </w:rPr>
              <w:t xml:space="preserve"> an</w:t>
            </w:r>
            <w:r>
              <w:rPr>
                <w:rFonts w:ascii="Arial" w:hAnsi="Arial"/>
                <w:sz w:val="22"/>
              </w:rPr>
              <w:t xml:space="preserve"> Intermediate Rented Housing </w:t>
            </w:r>
            <w:r w:rsidR="00211D59">
              <w:rPr>
                <w:rFonts w:ascii="Arial" w:hAnsi="Arial"/>
                <w:sz w:val="22"/>
              </w:rPr>
              <w:t xml:space="preserve">unit </w:t>
            </w:r>
            <w:r>
              <w:rPr>
                <w:rFonts w:ascii="Arial" w:hAnsi="Arial"/>
                <w:sz w:val="22"/>
              </w:rPr>
              <w:t xml:space="preserve">rather than a Market Housing Unit  </w:t>
            </w:r>
          </w:p>
          <w:p w14:paraId="1AA8C25C" w14:textId="344DBF1B" w:rsidR="00A17E23" w:rsidRPr="007221E7" w:rsidRDefault="00A17E23"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1C62DDE6" w14:textId="77777777" w:rsidTr="00742E06">
        <w:tc>
          <w:tcPr>
            <w:tcW w:w="811" w:type="dxa"/>
            <w:shd w:val="clear" w:color="auto" w:fill="auto"/>
          </w:tcPr>
          <w:p w14:paraId="29B8A2FC"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2B5155E5" w14:textId="77777777" w:rsidR="00DA3B0E" w:rsidRPr="007221E7" w:rsidRDefault="00DA3B0E" w:rsidP="00DA3B0E">
            <w:pPr>
              <w:tabs>
                <w:tab w:val="left" w:pos="720"/>
                <w:tab w:val="left" w:pos="1440"/>
                <w:tab w:val="left" w:pos="2160"/>
              </w:tabs>
              <w:spacing w:line="360" w:lineRule="auto"/>
              <w:jc w:val="both"/>
              <w:rPr>
                <w:rFonts w:ascii="Arial" w:hAnsi="Arial" w:cs="Arial"/>
                <w:sz w:val="22"/>
                <w:szCs w:val="22"/>
              </w:rPr>
            </w:pPr>
            <w:r w:rsidRPr="007221E7">
              <w:rPr>
                <w:rFonts w:ascii="Arial" w:hAnsi="Arial" w:cs="Arial"/>
                <w:sz w:val="22"/>
                <w:szCs w:val="22"/>
              </w:rPr>
              <w:t>“</w:t>
            </w:r>
            <w:proofErr w:type="gramStart"/>
            <w:r w:rsidRPr="007221E7">
              <w:rPr>
                <w:rFonts w:ascii="Arial" w:hAnsi="Arial" w:cs="Arial"/>
                <w:sz w:val="22"/>
                <w:szCs w:val="22"/>
              </w:rPr>
              <w:t>the</w:t>
            </w:r>
            <w:proofErr w:type="gramEnd"/>
            <w:r w:rsidRPr="007221E7">
              <w:rPr>
                <w:rFonts w:ascii="Arial" w:hAnsi="Arial" w:cs="Arial"/>
                <w:sz w:val="22"/>
                <w:szCs w:val="22"/>
              </w:rPr>
              <w:t xml:space="preserve"> Employment and Training Contribution” </w:t>
            </w:r>
          </w:p>
        </w:tc>
        <w:tc>
          <w:tcPr>
            <w:tcW w:w="6186" w:type="dxa"/>
            <w:shd w:val="clear" w:color="auto" w:fill="auto"/>
          </w:tcPr>
          <w:p w14:paraId="6A58FC71" w14:textId="77777777" w:rsidR="00DA3B0E" w:rsidRPr="007221E7" w:rsidRDefault="00DA3B0E" w:rsidP="00DA3B0E">
            <w:pPr>
              <w:tabs>
                <w:tab w:val="left" w:pos="720"/>
                <w:tab w:val="left" w:pos="1440"/>
                <w:tab w:val="left" w:pos="2160"/>
              </w:tabs>
              <w:spacing w:line="360" w:lineRule="auto"/>
              <w:jc w:val="both"/>
              <w:rPr>
                <w:rFonts w:ascii="Arial" w:hAnsi="Arial" w:cs="Arial"/>
                <w:sz w:val="22"/>
                <w:szCs w:val="22"/>
              </w:rPr>
            </w:pPr>
            <w:r w:rsidRPr="007221E7">
              <w:rPr>
                <w:rFonts w:ascii="Arial" w:hAnsi="Arial" w:cs="Arial"/>
                <w:sz w:val="22"/>
                <w:szCs w:val="22"/>
              </w:rPr>
              <w:t xml:space="preserve">the sum of £111,531 (one hundred and eleven thousand five hundred and </w:t>
            </w:r>
            <w:proofErr w:type="gramStart"/>
            <w:r w:rsidRPr="007221E7">
              <w:rPr>
                <w:rFonts w:ascii="Arial" w:hAnsi="Arial" w:cs="Arial"/>
                <w:sz w:val="22"/>
                <w:szCs w:val="22"/>
              </w:rPr>
              <w:t>thirty one</w:t>
            </w:r>
            <w:proofErr w:type="gramEnd"/>
            <w:r w:rsidRPr="007221E7">
              <w:rPr>
                <w:rFonts w:ascii="Arial" w:hAnsi="Arial" w:cs="Arial"/>
                <w:sz w:val="22"/>
                <w:szCs w:val="22"/>
              </w:rPr>
              <w:t xml:space="preserve"> pounds) to be paid by the Owner to the Council in accordance with the terms of this Agreement and to be applied by the Council in the event of receipt to support activities that create or promote opportunities for employment or training</w:t>
            </w:r>
          </w:p>
          <w:p w14:paraId="72D97B7A" w14:textId="77777777" w:rsidR="00DA3B0E" w:rsidRPr="007221E7"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75BE57BA" w14:textId="77777777" w:rsidTr="00742E06">
        <w:tc>
          <w:tcPr>
            <w:tcW w:w="811" w:type="dxa"/>
            <w:shd w:val="clear" w:color="auto" w:fill="auto"/>
          </w:tcPr>
          <w:p w14:paraId="17E78DA9"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29323C5A" w14:textId="77777777" w:rsidR="00DA3B0E" w:rsidRPr="008F02F0" w:rsidRDefault="00DA3B0E" w:rsidP="00DA3B0E">
            <w:pPr>
              <w:tabs>
                <w:tab w:val="left" w:pos="720"/>
                <w:tab w:val="left" w:pos="1440"/>
                <w:tab w:val="left" w:pos="2160"/>
              </w:tabs>
              <w:spacing w:line="360" w:lineRule="auto"/>
              <w:jc w:val="both"/>
              <w:rPr>
                <w:rFonts w:ascii="Arial" w:hAnsi="Arial" w:cs="Arial"/>
                <w:sz w:val="22"/>
                <w:szCs w:val="22"/>
              </w:rPr>
            </w:pPr>
            <w:r w:rsidRPr="008F02F0">
              <w:rPr>
                <w:rFonts w:ascii="Arial" w:hAnsi="Arial" w:cs="Arial"/>
                <w:sz w:val="22"/>
                <w:szCs w:val="22"/>
              </w:rPr>
              <w:t>“</w:t>
            </w:r>
            <w:proofErr w:type="gramStart"/>
            <w:r w:rsidRPr="008F02F0">
              <w:rPr>
                <w:rFonts w:ascii="Arial" w:hAnsi="Arial" w:cs="Arial"/>
                <w:sz w:val="22"/>
                <w:szCs w:val="22"/>
              </w:rPr>
              <w:t>the</w:t>
            </w:r>
            <w:proofErr w:type="gramEnd"/>
            <w:r w:rsidRPr="008F02F0">
              <w:rPr>
                <w:rFonts w:ascii="Arial" w:hAnsi="Arial" w:cs="Arial"/>
                <w:sz w:val="22"/>
                <w:szCs w:val="22"/>
              </w:rPr>
              <w:t xml:space="preserve"> Employment Skills and Supply Plan”</w:t>
            </w:r>
          </w:p>
        </w:tc>
        <w:tc>
          <w:tcPr>
            <w:tcW w:w="6186" w:type="dxa"/>
            <w:shd w:val="clear" w:color="auto" w:fill="auto"/>
          </w:tcPr>
          <w:p w14:paraId="074205C4" w14:textId="083823E2"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rPr>
            </w:pPr>
            <w:r w:rsidRPr="008F02F0">
              <w:rPr>
                <w:rFonts w:ascii="Arial" w:hAnsi="Arial" w:cs="Arial"/>
                <w:sz w:val="22"/>
                <w:szCs w:val="22"/>
              </w:rPr>
              <w:t xml:space="preserve">a plan setting out a package of measures to be adopted by the Owner in order to maximise employment and procurement opportunities relating to the Development and for it to satisfy the obligations contained in clause </w:t>
            </w:r>
            <w:r w:rsidRPr="008F02F0">
              <w:rPr>
                <w:rFonts w:ascii="Arial" w:hAnsi="Arial" w:cs="Arial"/>
                <w:sz w:val="22"/>
                <w:szCs w:val="22"/>
                <w:highlight w:val="yellow"/>
              </w:rPr>
              <w:t>4.</w:t>
            </w:r>
            <w:r w:rsidR="00A1496A">
              <w:rPr>
                <w:rFonts w:ascii="Arial" w:hAnsi="Arial" w:cs="Arial"/>
                <w:sz w:val="22"/>
                <w:szCs w:val="22"/>
              </w:rPr>
              <w:t xml:space="preserve">22 </w:t>
            </w:r>
            <w:r w:rsidRPr="008F02F0">
              <w:rPr>
                <w:rFonts w:ascii="Arial" w:hAnsi="Arial" w:cs="Arial"/>
                <w:sz w:val="22"/>
                <w:szCs w:val="22"/>
              </w:rPr>
              <w:t xml:space="preserve">of this Agreement through (but not be limited to) the </w:t>
            </w:r>
            <w:proofErr w:type="gramStart"/>
            <w:r w:rsidRPr="008F02F0">
              <w:rPr>
                <w:rFonts w:ascii="Arial" w:hAnsi="Arial" w:cs="Arial"/>
                <w:sz w:val="22"/>
                <w:szCs w:val="22"/>
              </w:rPr>
              <w:t>following:-</w:t>
            </w:r>
            <w:proofErr w:type="gramEnd"/>
          </w:p>
          <w:p w14:paraId="0AE3E51B" w14:textId="77777777"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rPr>
            </w:pPr>
          </w:p>
          <w:p w14:paraId="63D8F96C" w14:textId="77560B8D"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lang w:eastAsia="en-GB"/>
              </w:rPr>
            </w:pPr>
            <w:r w:rsidRPr="008F02F0">
              <w:rPr>
                <w:rFonts w:ascii="Arial" w:hAnsi="Arial" w:cs="Arial"/>
                <w:sz w:val="22"/>
                <w:szCs w:val="22"/>
              </w:rPr>
              <w:t xml:space="preserve">(a) ensuring </w:t>
            </w:r>
            <w:r w:rsidRPr="008F02F0">
              <w:rPr>
                <w:rFonts w:ascii="Arial" w:hAnsi="Arial" w:cs="Arial"/>
                <w:sz w:val="22"/>
                <w:szCs w:val="22"/>
                <w:lang w:eastAsia="en-GB"/>
              </w:rPr>
              <w:t xml:space="preserve">advertising of all construction vacancies exclusively through the Council’s Construction Centre in the first instance and only promoting more widely if a candidate cannot be found within </w:t>
            </w:r>
            <w:r w:rsidR="00036C73">
              <w:rPr>
                <w:rFonts w:ascii="Arial" w:hAnsi="Arial" w:cs="Arial"/>
                <w:sz w:val="22"/>
                <w:szCs w:val="22"/>
                <w:lang w:eastAsia="en-GB"/>
              </w:rPr>
              <w:t>14</w:t>
            </w:r>
            <w:r w:rsidR="00352815">
              <w:rPr>
                <w:rFonts w:ascii="Arial" w:hAnsi="Arial" w:cs="Arial"/>
                <w:sz w:val="22"/>
                <w:szCs w:val="22"/>
                <w:lang w:eastAsia="en-GB"/>
              </w:rPr>
              <w:t xml:space="preserve"> </w:t>
            </w:r>
            <w:r w:rsidRPr="008F02F0">
              <w:rPr>
                <w:rFonts w:ascii="Arial" w:hAnsi="Arial" w:cs="Arial"/>
                <w:sz w:val="22"/>
                <w:szCs w:val="22"/>
                <w:lang w:eastAsia="en-GB"/>
              </w:rPr>
              <w:t xml:space="preserve">days through the Council’s Construction </w:t>
            </w:r>
            <w:proofErr w:type="gramStart"/>
            <w:r w:rsidRPr="008F02F0">
              <w:rPr>
                <w:rFonts w:ascii="Arial" w:hAnsi="Arial" w:cs="Arial"/>
                <w:sz w:val="22"/>
                <w:szCs w:val="22"/>
                <w:lang w:eastAsia="en-GB"/>
              </w:rPr>
              <w:t>Centre;</w:t>
            </w:r>
            <w:proofErr w:type="gramEnd"/>
          </w:p>
          <w:p w14:paraId="15E5A26B" w14:textId="77777777"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rPr>
            </w:pPr>
          </w:p>
          <w:p w14:paraId="259491DA" w14:textId="3B061E1A"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rPr>
            </w:pPr>
            <w:r w:rsidRPr="008F02F0">
              <w:rPr>
                <w:rFonts w:ascii="Arial" w:hAnsi="Arial" w:cs="Arial"/>
                <w:sz w:val="22"/>
                <w:szCs w:val="22"/>
                <w:lang w:eastAsia="en-GB"/>
              </w:rPr>
              <w:t xml:space="preserve">(b) during the Construction Phase to ensure at least 20% of the onsite workforce is comprised of local people residing in </w:t>
            </w:r>
            <w:proofErr w:type="gramStart"/>
            <w:r w:rsidRPr="008F02F0">
              <w:rPr>
                <w:rFonts w:ascii="Arial" w:hAnsi="Arial" w:cs="Arial"/>
                <w:sz w:val="22"/>
                <w:szCs w:val="22"/>
                <w:lang w:eastAsia="en-GB"/>
              </w:rPr>
              <w:t>Camden</w:t>
            </w:r>
            <w:r w:rsidRPr="008F02F0">
              <w:rPr>
                <w:rFonts w:ascii="Arial" w:hAnsi="Arial" w:cs="Arial"/>
                <w:sz w:val="22"/>
                <w:szCs w:val="22"/>
              </w:rPr>
              <w:t>;</w:t>
            </w:r>
            <w:proofErr w:type="gramEnd"/>
          </w:p>
          <w:p w14:paraId="4FAC2DC3" w14:textId="77777777"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lang w:eastAsia="en-GB"/>
              </w:rPr>
            </w:pPr>
          </w:p>
          <w:p w14:paraId="1B647C51" w14:textId="553BF11C"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rPr>
            </w:pPr>
            <w:r w:rsidRPr="008F02F0">
              <w:rPr>
                <w:rFonts w:ascii="Arial" w:hAnsi="Arial" w:cs="Arial"/>
                <w:sz w:val="22"/>
                <w:szCs w:val="22"/>
                <w:lang w:eastAsia="en-GB"/>
              </w:rPr>
              <w:lastRenderedPageBreak/>
              <w:t xml:space="preserve">(c) to ensure the provision of </w:t>
            </w:r>
            <w:r>
              <w:rPr>
                <w:rFonts w:ascii="Arial" w:hAnsi="Arial" w:cs="Arial"/>
                <w:sz w:val="22"/>
                <w:szCs w:val="22"/>
              </w:rPr>
              <w:t>65</w:t>
            </w:r>
            <w:r w:rsidRPr="008F02F0">
              <w:rPr>
                <w:rFonts w:ascii="Arial" w:hAnsi="Arial" w:cs="Arial"/>
                <w:sz w:val="22"/>
                <w:szCs w:val="22"/>
              </w:rPr>
              <w:t xml:space="preserve"> </w:t>
            </w:r>
            <w:r w:rsidRPr="008F02F0">
              <w:rPr>
                <w:rFonts w:ascii="Arial" w:hAnsi="Arial" w:cs="Arial"/>
                <w:sz w:val="22"/>
                <w:szCs w:val="22"/>
                <w:lang w:eastAsia="en-GB"/>
              </w:rPr>
              <w:t xml:space="preserve">construction </w:t>
            </w:r>
            <w:proofErr w:type="gramStart"/>
            <w:r w:rsidRPr="008F02F0">
              <w:rPr>
                <w:rFonts w:ascii="Arial" w:hAnsi="Arial" w:cs="Arial"/>
                <w:sz w:val="22"/>
                <w:szCs w:val="22"/>
                <w:lang w:eastAsia="en-GB"/>
              </w:rPr>
              <w:t>apprentices;</w:t>
            </w:r>
            <w:proofErr w:type="gramEnd"/>
          </w:p>
          <w:p w14:paraId="7901E72B" w14:textId="77777777"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lang w:eastAsia="en-GB"/>
              </w:rPr>
            </w:pPr>
          </w:p>
          <w:p w14:paraId="590E6238" w14:textId="5A68C76B"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rPr>
            </w:pPr>
            <w:r w:rsidRPr="008F02F0">
              <w:rPr>
                <w:rFonts w:ascii="Arial" w:hAnsi="Arial" w:cs="Arial"/>
                <w:sz w:val="22"/>
                <w:szCs w:val="22"/>
                <w:lang w:eastAsia="en-GB"/>
              </w:rPr>
              <w:t>(d) make provision during the Construction Phase for no less than</w:t>
            </w:r>
            <w:r w:rsidR="00A17E23">
              <w:rPr>
                <w:rFonts w:ascii="Arial" w:hAnsi="Arial" w:cs="Arial"/>
                <w:sz w:val="22"/>
                <w:szCs w:val="22"/>
                <w:lang w:eastAsia="en-GB"/>
              </w:rPr>
              <w:t xml:space="preserve"> </w:t>
            </w:r>
            <w:r w:rsidR="008C10E3">
              <w:rPr>
                <w:rFonts w:ascii="Arial" w:hAnsi="Arial" w:cs="Arial"/>
                <w:sz w:val="22"/>
                <w:szCs w:val="22"/>
              </w:rPr>
              <w:t xml:space="preserve">11 </w:t>
            </w:r>
            <w:r w:rsidRPr="008F02F0">
              <w:rPr>
                <w:rFonts w:ascii="Arial" w:hAnsi="Arial" w:cs="Arial"/>
                <w:sz w:val="22"/>
                <w:szCs w:val="22"/>
                <w:lang w:eastAsia="en-GB"/>
              </w:rPr>
              <w:t xml:space="preserve">work </w:t>
            </w:r>
            <w:proofErr w:type="gramStart"/>
            <w:r w:rsidRPr="008F02F0">
              <w:rPr>
                <w:rFonts w:ascii="Arial" w:hAnsi="Arial" w:cs="Arial"/>
                <w:sz w:val="22"/>
                <w:szCs w:val="22"/>
                <w:lang w:eastAsia="en-GB"/>
              </w:rPr>
              <w:t>placements;</w:t>
            </w:r>
            <w:proofErr w:type="gramEnd"/>
          </w:p>
          <w:p w14:paraId="17DAD317" w14:textId="77777777"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lang w:eastAsia="en-GB"/>
              </w:rPr>
            </w:pPr>
          </w:p>
          <w:p w14:paraId="40E0DD8A" w14:textId="3D7B1E95"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rPr>
            </w:pPr>
            <w:r w:rsidRPr="008F02F0">
              <w:rPr>
                <w:rFonts w:ascii="Arial" w:hAnsi="Arial" w:cs="Arial"/>
                <w:sz w:val="22"/>
                <w:szCs w:val="22"/>
                <w:lang w:eastAsia="en-GB"/>
              </w:rPr>
              <w:t>(e) ensure delivery of a minimum of two supplier capacity building workshops</w:t>
            </w:r>
            <w:proofErr w:type="gramStart"/>
            <w:r w:rsidRPr="008F02F0">
              <w:rPr>
                <w:rFonts w:ascii="Arial" w:hAnsi="Arial" w:cs="Arial"/>
                <w:sz w:val="22"/>
                <w:szCs w:val="22"/>
                <w:lang w:eastAsia="en-GB"/>
              </w:rPr>
              <w:t>/”Meet</w:t>
            </w:r>
            <w:proofErr w:type="gramEnd"/>
            <w:r w:rsidRPr="008F02F0">
              <w:rPr>
                <w:rFonts w:ascii="Arial" w:hAnsi="Arial" w:cs="Arial"/>
                <w:sz w:val="22"/>
                <w:szCs w:val="22"/>
                <w:lang w:eastAsia="en-GB"/>
              </w:rPr>
              <w:t xml:space="preserve"> the Buyer” events to support small and medium enterprises within the London </w:t>
            </w:r>
            <w:r w:rsidRPr="008F02F0">
              <w:rPr>
                <w:rFonts w:ascii="Arial" w:hAnsi="Arial" w:cs="Arial"/>
                <w:sz w:val="22"/>
                <w:szCs w:val="22"/>
              </w:rPr>
              <w:t xml:space="preserve">Borough of </w:t>
            </w:r>
            <w:r w:rsidRPr="008F02F0">
              <w:rPr>
                <w:rFonts w:ascii="Arial" w:hAnsi="Arial" w:cs="Arial"/>
                <w:sz w:val="22"/>
                <w:szCs w:val="22"/>
                <w:lang w:eastAsia="en-GB"/>
              </w:rPr>
              <w:t>Camden to tender for the contracts to include organising, supporting and promoting the event as well as provision of venue and refreshments for the events;</w:t>
            </w:r>
          </w:p>
          <w:p w14:paraId="0D9FDC37" w14:textId="77777777"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lang w:eastAsia="en-GB"/>
              </w:rPr>
            </w:pPr>
          </w:p>
          <w:p w14:paraId="48CFDEBB" w14:textId="37511757"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lang w:eastAsia="en-GB"/>
              </w:rPr>
            </w:pPr>
            <w:r w:rsidRPr="008F02F0">
              <w:rPr>
                <w:rFonts w:ascii="Arial" w:hAnsi="Arial" w:cs="Arial"/>
                <w:sz w:val="22"/>
                <w:szCs w:val="22"/>
                <w:lang w:eastAsia="en-GB"/>
              </w:rPr>
              <w:t xml:space="preserve">(f) ensure delivery of a minimum of </w:t>
            </w:r>
            <w:r w:rsidR="000D53AC">
              <w:rPr>
                <w:rFonts w:ascii="Arial" w:hAnsi="Arial" w:cs="Arial"/>
                <w:sz w:val="22"/>
                <w:szCs w:val="22"/>
              </w:rPr>
              <w:t>2</w:t>
            </w:r>
            <w:r w:rsidRPr="008F02F0">
              <w:rPr>
                <w:rFonts w:ascii="Arial" w:hAnsi="Arial" w:cs="Arial"/>
                <w:sz w:val="22"/>
                <w:szCs w:val="22"/>
              </w:rPr>
              <w:t xml:space="preserve"> </w:t>
            </w:r>
            <w:r w:rsidRPr="008F02F0">
              <w:rPr>
                <w:rFonts w:ascii="Arial" w:hAnsi="Arial" w:cs="Arial"/>
                <w:sz w:val="22"/>
                <w:szCs w:val="22"/>
                <w:lang w:eastAsia="en-GB"/>
              </w:rPr>
              <w:t>end use apprenticeships; and</w:t>
            </w:r>
          </w:p>
          <w:p w14:paraId="69A080FA" w14:textId="77777777"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lang w:eastAsia="en-GB"/>
              </w:rPr>
            </w:pPr>
          </w:p>
          <w:p w14:paraId="4D80D6E1" w14:textId="77777777" w:rsidR="00DA3B0E" w:rsidRPr="008F02F0" w:rsidRDefault="00DA3B0E" w:rsidP="00DA3B0E">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lang w:eastAsia="en-GB"/>
              </w:rPr>
            </w:pPr>
            <w:r w:rsidRPr="008F02F0">
              <w:rPr>
                <w:rFonts w:ascii="Arial" w:hAnsi="Arial" w:cs="Arial"/>
                <w:sz w:val="22"/>
                <w:szCs w:val="22"/>
                <w:lang w:eastAsia="en-GB"/>
              </w:rPr>
              <w:t xml:space="preserve">(g) commit to following the Local Procurement Plan  </w:t>
            </w:r>
          </w:p>
          <w:p w14:paraId="62C04A55" w14:textId="77777777" w:rsidR="00DA3B0E" w:rsidRPr="008F02F0" w:rsidRDefault="00DA3B0E" w:rsidP="00DA3B0E">
            <w:pPr>
              <w:rPr>
                <w:sz w:val="22"/>
                <w:szCs w:val="22"/>
              </w:rPr>
            </w:pPr>
          </w:p>
          <w:p w14:paraId="05F07B7F" w14:textId="77777777" w:rsidR="00DA3B0E" w:rsidRPr="008F02F0" w:rsidRDefault="00DA3B0E" w:rsidP="00DA3B0E">
            <w:pPr>
              <w:tabs>
                <w:tab w:val="left" w:pos="720"/>
                <w:tab w:val="left" w:pos="1440"/>
                <w:tab w:val="left" w:pos="2160"/>
              </w:tabs>
              <w:spacing w:line="360" w:lineRule="auto"/>
              <w:jc w:val="both"/>
              <w:rPr>
                <w:rFonts w:ascii="Arial" w:hAnsi="Arial" w:cs="Arial"/>
                <w:sz w:val="22"/>
                <w:szCs w:val="22"/>
              </w:rPr>
            </w:pPr>
          </w:p>
        </w:tc>
      </w:tr>
      <w:tr w:rsidR="00DA3B0E" w:rsidRPr="00333B81" w14:paraId="18407C89" w14:textId="77777777" w:rsidTr="00742E06">
        <w:tc>
          <w:tcPr>
            <w:tcW w:w="811" w:type="dxa"/>
            <w:shd w:val="clear" w:color="auto" w:fill="auto"/>
          </w:tcPr>
          <w:p w14:paraId="22387B4D"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6BDEEED8" w14:textId="77777777" w:rsidR="00DA3B0E" w:rsidRPr="00497AD9" w:rsidRDefault="00DA3B0E" w:rsidP="00DA3B0E">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jc w:val="both"/>
              <w:rPr>
                <w:rFonts w:ascii="Arial" w:hAnsi="Arial" w:cs="Arial"/>
                <w:sz w:val="22"/>
                <w:szCs w:val="22"/>
              </w:rPr>
            </w:pPr>
            <w:r w:rsidRPr="00497AD9">
              <w:rPr>
                <w:rFonts w:ascii="Arial" w:hAnsi="Arial" w:cs="Arial"/>
                <w:sz w:val="22"/>
                <w:szCs w:val="22"/>
              </w:rPr>
              <w:t>“</w:t>
            </w:r>
            <w:proofErr w:type="gramStart"/>
            <w:r w:rsidRPr="00497AD9">
              <w:rPr>
                <w:rFonts w:ascii="Arial" w:hAnsi="Arial" w:cs="Arial"/>
                <w:sz w:val="22"/>
                <w:szCs w:val="22"/>
              </w:rPr>
              <w:t>the</w:t>
            </w:r>
            <w:proofErr w:type="gramEnd"/>
            <w:r w:rsidRPr="00497AD9">
              <w:rPr>
                <w:rFonts w:ascii="Arial" w:hAnsi="Arial" w:cs="Arial"/>
                <w:sz w:val="22"/>
                <w:szCs w:val="22"/>
              </w:rPr>
              <w:t xml:space="preserve"> Energy Efficiency and </w:t>
            </w:r>
            <w:r w:rsidRPr="00497AD9">
              <w:rPr>
                <w:rFonts w:ascii="Arial" w:hAnsi="Arial" w:cs="Arial"/>
                <w:sz w:val="22"/>
                <w:szCs w:val="22"/>
              </w:rPr>
              <w:tab/>
            </w:r>
          </w:p>
          <w:p w14:paraId="627DC54F" w14:textId="77777777" w:rsidR="00DA3B0E" w:rsidRPr="00333B81" w:rsidRDefault="00DA3B0E" w:rsidP="00DA3B0E">
            <w:pPr>
              <w:tabs>
                <w:tab w:val="left" w:pos="720"/>
                <w:tab w:val="left" w:pos="1440"/>
                <w:tab w:val="left" w:pos="2160"/>
              </w:tabs>
              <w:spacing w:line="360" w:lineRule="auto"/>
              <w:jc w:val="both"/>
              <w:rPr>
                <w:rFonts w:ascii="Arial" w:hAnsi="Arial" w:cs="Arial"/>
                <w:sz w:val="22"/>
                <w:szCs w:val="22"/>
              </w:rPr>
            </w:pPr>
            <w:r w:rsidRPr="00497AD9">
              <w:rPr>
                <w:rFonts w:ascii="Arial" w:hAnsi="Arial" w:cs="Arial"/>
                <w:sz w:val="22"/>
                <w:szCs w:val="22"/>
              </w:rPr>
              <w:t>Renewable Energy Plan”</w:t>
            </w:r>
          </w:p>
        </w:tc>
        <w:tc>
          <w:tcPr>
            <w:tcW w:w="6186" w:type="dxa"/>
            <w:shd w:val="clear" w:color="auto" w:fill="auto"/>
          </w:tcPr>
          <w:p w14:paraId="0E0756D2" w14:textId="3CF93CF2" w:rsidR="00DA3B0E" w:rsidRPr="00482A67" w:rsidRDefault="00DA3B0E" w:rsidP="00DA3B0E">
            <w:pPr>
              <w:tabs>
                <w:tab w:val="left" w:pos="34"/>
              </w:tabs>
              <w:spacing w:line="360" w:lineRule="auto"/>
              <w:ind w:left="34" w:right="6"/>
              <w:jc w:val="both"/>
              <w:rPr>
                <w:rFonts w:ascii="Arial" w:hAnsi="Arial" w:cs="Arial"/>
                <w:b/>
                <w:color w:val="FF0000"/>
                <w:sz w:val="22"/>
                <w:szCs w:val="22"/>
              </w:rPr>
            </w:pPr>
            <w:r w:rsidRPr="00497AD9">
              <w:rPr>
                <w:rFonts w:ascii="Arial" w:hAnsi="Arial" w:cs="Arial"/>
                <w:sz w:val="22"/>
                <w:szCs w:val="22"/>
              </w:rPr>
              <w:t xml:space="preserve">a strategy setting out a package of measures to be adopted by the Owner in the management of the </w:t>
            </w:r>
            <w:r w:rsidR="007A78A6">
              <w:rPr>
                <w:rFonts w:ascii="Arial" w:hAnsi="Arial" w:cs="Arial"/>
                <w:sz w:val="22"/>
                <w:szCs w:val="22"/>
              </w:rPr>
              <w:t xml:space="preserve">relevant Plot </w:t>
            </w:r>
            <w:r w:rsidRPr="00497AD9">
              <w:rPr>
                <w:rFonts w:ascii="Arial" w:hAnsi="Arial" w:cs="Arial"/>
                <w:sz w:val="22"/>
                <w:szCs w:val="22"/>
              </w:rPr>
              <w:t xml:space="preserve">with a view to reducing carbon energy emissions through (but not be limited to) the </w:t>
            </w:r>
            <w:proofErr w:type="gramStart"/>
            <w:r w:rsidRPr="00497AD9">
              <w:rPr>
                <w:rFonts w:ascii="Arial" w:hAnsi="Arial" w:cs="Arial"/>
                <w:sz w:val="22"/>
                <w:szCs w:val="22"/>
              </w:rPr>
              <w:t>following:-</w:t>
            </w:r>
            <w:proofErr w:type="gramEnd"/>
          </w:p>
          <w:p w14:paraId="4A9A7813" w14:textId="77777777" w:rsidR="00DA3B0E" w:rsidRPr="00482A67" w:rsidRDefault="00DA3B0E" w:rsidP="00DA3B0E">
            <w:pPr>
              <w:tabs>
                <w:tab w:val="left" w:pos="459"/>
              </w:tabs>
              <w:spacing w:line="360" w:lineRule="auto"/>
              <w:ind w:left="459" w:right="6" w:hanging="425"/>
              <w:jc w:val="both"/>
              <w:rPr>
                <w:rFonts w:ascii="Arial" w:hAnsi="Arial" w:cs="Arial"/>
                <w:b/>
                <w:color w:val="FF0000"/>
                <w:sz w:val="22"/>
                <w:szCs w:val="22"/>
              </w:rPr>
            </w:pPr>
          </w:p>
          <w:p w14:paraId="22FD5D2D" w14:textId="40A3EFAC" w:rsidR="00DA3B0E" w:rsidRDefault="00DA3B0E" w:rsidP="00DA3B0E">
            <w:pPr>
              <w:numPr>
                <w:ilvl w:val="1"/>
                <w:numId w:val="14"/>
              </w:num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cs="Arial"/>
                <w:sz w:val="22"/>
                <w:szCs w:val="22"/>
              </w:rPr>
            </w:pPr>
            <w:r w:rsidRPr="00DF68CA">
              <w:rPr>
                <w:rFonts w:ascii="Arial" w:hAnsi="Arial" w:cs="Arial"/>
                <w:sz w:val="22"/>
                <w:szCs w:val="22"/>
              </w:rPr>
              <w:t xml:space="preserve">the incorporation of the measures </w:t>
            </w:r>
            <w:r w:rsidR="00472371">
              <w:rPr>
                <w:rFonts w:ascii="Arial" w:hAnsi="Arial" w:cs="Arial"/>
                <w:sz w:val="22"/>
                <w:szCs w:val="22"/>
              </w:rPr>
              <w:t xml:space="preserve">for the Plot </w:t>
            </w:r>
            <w:r w:rsidRPr="00DF68CA">
              <w:rPr>
                <w:rFonts w:ascii="Arial" w:hAnsi="Arial" w:cs="Arial"/>
                <w:sz w:val="22"/>
                <w:szCs w:val="22"/>
              </w:rPr>
              <w:t xml:space="preserve">set out in the </w:t>
            </w:r>
            <w:r>
              <w:rPr>
                <w:rFonts w:ascii="Arial" w:hAnsi="Arial" w:cs="Arial"/>
                <w:sz w:val="22"/>
                <w:szCs w:val="22"/>
              </w:rPr>
              <w:t xml:space="preserve">Energy </w:t>
            </w:r>
            <w:r w:rsidR="007E25F2">
              <w:rPr>
                <w:rFonts w:ascii="Arial" w:hAnsi="Arial" w:cs="Arial"/>
                <w:sz w:val="22"/>
                <w:szCs w:val="22"/>
              </w:rPr>
              <w:t xml:space="preserve">Statement Rev 11 </w:t>
            </w:r>
            <w:r>
              <w:rPr>
                <w:rFonts w:ascii="Arial" w:hAnsi="Arial" w:cs="Arial"/>
                <w:sz w:val="22"/>
                <w:szCs w:val="22"/>
              </w:rPr>
              <w:t>dated</w:t>
            </w:r>
            <w:r w:rsidR="007E25F2">
              <w:rPr>
                <w:rFonts w:ascii="Arial" w:hAnsi="Arial" w:cs="Arial"/>
                <w:sz w:val="22"/>
                <w:szCs w:val="22"/>
              </w:rPr>
              <w:t xml:space="preserve"> 1</w:t>
            </w:r>
            <w:r>
              <w:rPr>
                <w:rFonts w:ascii="Arial" w:hAnsi="Arial" w:cs="Arial"/>
                <w:sz w:val="22"/>
                <w:szCs w:val="22"/>
              </w:rPr>
              <w:t xml:space="preserve"> June 2023 produced by Scotch Partners and submitted as part of the Planning </w:t>
            </w:r>
            <w:proofErr w:type="gramStart"/>
            <w:r>
              <w:rPr>
                <w:rFonts w:ascii="Arial" w:hAnsi="Arial" w:cs="Arial"/>
                <w:sz w:val="22"/>
                <w:szCs w:val="22"/>
              </w:rPr>
              <w:t>Application;</w:t>
            </w:r>
            <w:proofErr w:type="gramEnd"/>
          </w:p>
          <w:p w14:paraId="6CEC4CE1" w14:textId="77777777" w:rsidR="00DA3B0E" w:rsidRDefault="00DA3B0E" w:rsidP="00DA3B0E">
            <w:pPr>
              <w:pStyle w:val="NoSpacing"/>
            </w:pPr>
          </w:p>
          <w:p w14:paraId="404E4328" w14:textId="03E9A615" w:rsidR="00DA3B0E" w:rsidRPr="005550F7" w:rsidRDefault="00DA3B0E" w:rsidP="00DA3B0E">
            <w:pPr>
              <w:numPr>
                <w:ilvl w:val="1"/>
                <w:numId w:val="14"/>
              </w:num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cs="Arial"/>
                <w:sz w:val="22"/>
                <w:szCs w:val="22"/>
              </w:rPr>
            </w:pPr>
            <w:r>
              <w:rPr>
                <w:rFonts w:ascii="Arial" w:hAnsi="Arial" w:cs="Arial"/>
                <w:sz w:val="22"/>
                <w:szCs w:val="22"/>
              </w:rPr>
              <w:t>to achieve net zero carbon through the payment of a carbon offset contribution for the remaining carbon emissions after required on site reductions</w:t>
            </w:r>
            <w:r w:rsidR="00472371">
              <w:rPr>
                <w:rFonts w:ascii="Arial" w:hAnsi="Arial" w:cs="Arial"/>
                <w:sz w:val="22"/>
                <w:szCs w:val="22"/>
              </w:rPr>
              <w:t xml:space="preserve"> across the </w:t>
            </w:r>
            <w:proofErr w:type="gramStart"/>
            <w:r w:rsidR="00472371">
              <w:rPr>
                <w:rFonts w:ascii="Arial" w:hAnsi="Arial" w:cs="Arial"/>
                <w:sz w:val="22"/>
                <w:szCs w:val="22"/>
              </w:rPr>
              <w:t>Development</w:t>
            </w:r>
            <w:r>
              <w:rPr>
                <w:rFonts w:ascii="Arial" w:hAnsi="Arial" w:cs="Arial"/>
                <w:sz w:val="22"/>
                <w:szCs w:val="22"/>
              </w:rPr>
              <w:t>;</w:t>
            </w:r>
            <w:proofErr w:type="gramEnd"/>
          </w:p>
          <w:p w14:paraId="15733345" w14:textId="77777777" w:rsidR="00DA3B0E" w:rsidRPr="008C54D7" w:rsidRDefault="00DA3B0E" w:rsidP="00DA3B0E">
            <w:pPr>
              <w:pStyle w:val="NoSpacing"/>
            </w:pPr>
          </w:p>
          <w:p w14:paraId="7F829A74" w14:textId="4DD43FC5" w:rsidR="00DA3B0E" w:rsidRPr="005550F7" w:rsidRDefault="00DA3B0E" w:rsidP="00DA3B0E">
            <w:pPr>
              <w:numPr>
                <w:ilvl w:val="1"/>
                <w:numId w:val="14"/>
              </w:num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cs="Arial"/>
                <w:sz w:val="22"/>
                <w:szCs w:val="22"/>
              </w:rPr>
            </w:pPr>
            <w:r w:rsidRPr="005550F7">
              <w:rPr>
                <w:rFonts w:ascii="Arial" w:hAnsi="Arial"/>
                <w:sz w:val="22"/>
              </w:rPr>
              <w:t xml:space="preserve">to achieve an overall reduction in </w:t>
            </w:r>
            <w:r>
              <w:rPr>
                <w:rFonts w:ascii="Arial" w:hAnsi="Arial"/>
                <w:sz w:val="22"/>
              </w:rPr>
              <w:t>on-site carbon</w:t>
            </w:r>
            <w:r w:rsidRPr="005550F7">
              <w:rPr>
                <w:rFonts w:ascii="Arial" w:hAnsi="Arial"/>
                <w:sz w:val="22"/>
              </w:rPr>
              <w:t xml:space="preserve"> emissions beyond the Part L 20</w:t>
            </w:r>
            <w:r>
              <w:rPr>
                <w:rFonts w:ascii="Arial" w:hAnsi="Arial"/>
                <w:sz w:val="22"/>
              </w:rPr>
              <w:t>2</w:t>
            </w:r>
            <w:r w:rsidRPr="005550F7">
              <w:rPr>
                <w:rFonts w:ascii="Arial" w:hAnsi="Arial"/>
                <w:sz w:val="22"/>
              </w:rPr>
              <w:t>1 baseline</w:t>
            </w:r>
            <w:r w:rsidR="00472371">
              <w:rPr>
                <w:rFonts w:ascii="Arial" w:hAnsi="Arial"/>
                <w:sz w:val="22"/>
              </w:rPr>
              <w:t xml:space="preserve"> for the Plot as set out in Schedule </w:t>
            </w:r>
            <w:proofErr w:type="gramStart"/>
            <w:r w:rsidR="00472371">
              <w:rPr>
                <w:rFonts w:ascii="Arial" w:hAnsi="Arial"/>
                <w:sz w:val="22"/>
              </w:rPr>
              <w:t>Nine</w:t>
            </w:r>
            <w:r w:rsidRPr="005550F7">
              <w:rPr>
                <w:rFonts w:ascii="Arial" w:hAnsi="Arial"/>
                <w:sz w:val="22"/>
              </w:rPr>
              <w:t>;</w:t>
            </w:r>
            <w:proofErr w:type="gramEnd"/>
          </w:p>
          <w:p w14:paraId="506C63C7" w14:textId="77777777" w:rsidR="00DA3B0E" w:rsidRDefault="00DA3B0E" w:rsidP="00DA3B0E">
            <w:pPr>
              <w:pStyle w:val="NoSpacing"/>
            </w:pPr>
          </w:p>
          <w:p w14:paraId="693CAB12" w14:textId="1575426B" w:rsidR="00DA3B0E" w:rsidRDefault="00DA3B0E" w:rsidP="00DA3B0E">
            <w:pPr>
              <w:numPr>
                <w:ilvl w:val="1"/>
                <w:numId w:val="14"/>
              </w:numPr>
              <w:tabs>
                <w:tab w:val="left" w:pos="467"/>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s>
              <w:spacing w:line="360" w:lineRule="auto"/>
              <w:ind w:left="459" w:hanging="425"/>
              <w:jc w:val="both"/>
              <w:rPr>
                <w:rFonts w:ascii="Arial" w:hAnsi="Arial" w:cs="Arial"/>
                <w:sz w:val="22"/>
                <w:szCs w:val="22"/>
              </w:rPr>
            </w:pPr>
            <w:r w:rsidRPr="00265B08">
              <w:rPr>
                <w:rFonts w:ascii="Arial" w:hAnsi="Arial" w:cs="Arial"/>
                <w:sz w:val="22"/>
                <w:szCs w:val="22"/>
              </w:rPr>
              <w:lastRenderedPageBreak/>
              <w:t xml:space="preserve">a minimum Be Lean stage reduction through </w:t>
            </w:r>
            <w:r>
              <w:rPr>
                <w:rFonts w:ascii="Arial" w:hAnsi="Arial" w:cs="Arial"/>
                <w:sz w:val="22"/>
                <w:szCs w:val="22"/>
              </w:rPr>
              <w:t>energy</w:t>
            </w:r>
            <w:r w:rsidRPr="00265B08">
              <w:rPr>
                <w:rFonts w:ascii="Arial" w:hAnsi="Arial" w:cs="Arial"/>
                <w:sz w:val="22"/>
                <w:szCs w:val="22"/>
              </w:rPr>
              <w:t xml:space="preserve"> efficiency</w:t>
            </w:r>
            <w:r w:rsidR="00472371">
              <w:rPr>
                <w:rFonts w:ascii="Arial" w:hAnsi="Arial" w:cs="Arial"/>
                <w:sz w:val="22"/>
                <w:szCs w:val="22"/>
              </w:rPr>
              <w:t xml:space="preserve"> for the Plot as set out in Schedule </w:t>
            </w:r>
            <w:proofErr w:type="gramStart"/>
            <w:r w:rsidR="00472371">
              <w:rPr>
                <w:rFonts w:ascii="Arial" w:hAnsi="Arial" w:cs="Arial"/>
                <w:sz w:val="22"/>
                <w:szCs w:val="22"/>
              </w:rPr>
              <w:t>Nine</w:t>
            </w:r>
            <w:r w:rsidRPr="00265B08">
              <w:rPr>
                <w:rFonts w:ascii="Arial" w:hAnsi="Arial" w:cs="Arial"/>
                <w:sz w:val="22"/>
                <w:szCs w:val="22"/>
              </w:rPr>
              <w:t>;</w:t>
            </w:r>
            <w:proofErr w:type="gramEnd"/>
          </w:p>
          <w:p w14:paraId="577BD350" w14:textId="77777777" w:rsidR="00DA3B0E" w:rsidRDefault="00DA3B0E" w:rsidP="00DA3B0E">
            <w:pPr>
              <w:pStyle w:val="ListParagraph"/>
              <w:rPr>
                <w:rFonts w:ascii="Arial" w:hAnsi="Arial" w:cs="Arial"/>
              </w:rPr>
            </w:pPr>
          </w:p>
          <w:p w14:paraId="446694FB" w14:textId="6CC53EFC" w:rsidR="00DA3B0E" w:rsidRPr="00E52F1A" w:rsidRDefault="00DA3B0E" w:rsidP="00DA3B0E">
            <w:pPr>
              <w:numPr>
                <w:ilvl w:val="1"/>
                <w:numId w:val="14"/>
              </w:numPr>
              <w:tabs>
                <w:tab w:val="left" w:pos="459"/>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b/>
                <w:color w:val="FF0000"/>
                <w:sz w:val="22"/>
              </w:rPr>
            </w:pPr>
            <w:r w:rsidRPr="00E52F1A">
              <w:rPr>
                <w:rFonts w:ascii="Arial" w:hAnsi="Arial" w:cs="Arial"/>
                <w:sz w:val="22"/>
                <w:szCs w:val="22"/>
              </w:rPr>
              <w:t>a minimum Be Green stage reduction through on site renewable energy</w:t>
            </w:r>
            <w:r w:rsidR="00472371">
              <w:rPr>
                <w:rFonts w:ascii="Arial" w:hAnsi="Arial" w:cs="Arial"/>
                <w:sz w:val="22"/>
                <w:szCs w:val="22"/>
              </w:rPr>
              <w:t xml:space="preserve"> for the Plot as set out in Schedule Nine</w:t>
            </w:r>
            <w:r w:rsidR="0032717D">
              <w:rPr>
                <w:rFonts w:ascii="Arial" w:hAnsi="Arial" w:cs="Arial"/>
                <w:sz w:val="22"/>
                <w:szCs w:val="22"/>
              </w:rPr>
              <w:t xml:space="preserve"> with calculations </w:t>
            </w:r>
            <w:r w:rsidR="0032717D" w:rsidRPr="00507DAF">
              <w:rPr>
                <w:rFonts w:ascii="Arial" w:hAnsi="Arial" w:cs="Arial"/>
                <w:sz w:val="22"/>
                <w:szCs w:val="22"/>
              </w:rPr>
              <w:t xml:space="preserve">to be made in accordance with paragraph 8.11 of the Council’s Local Plan </w:t>
            </w:r>
            <w:r w:rsidR="00507DAF" w:rsidRPr="00507DAF">
              <w:rPr>
                <w:rFonts w:ascii="Arial" w:hAnsi="Arial" w:cs="Arial"/>
                <w:sz w:val="22"/>
                <w:szCs w:val="22"/>
              </w:rPr>
              <w:t xml:space="preserve">(so that </w:t>
            </w:r>
            <w:r w:rsidR="00507DAF" w:rsidRPr="0082757B">
              <w:rPr>
                <w:rFonts w:ascii="Arial" w:hAnsi="Arial" w:cs="Arial"/>
                <w:sz w:val="22"/>
                <w:szCs w:val="22"/>
              </w:rPr>
              <w:t xml:space="preserve">reductions should be calculated from the regulated CO2 emissions of the </w:t>
            </w:r>
            <w:r w:rsidR="0082757B">
              <w:rPr>
                <w:rFonts w:ascii="Arial" w:hAnsi="Arial" w:cs="Arial"/>
                <w:sz w:val="22"/>
                <w:szCs w:val="22"/>
              </w:rPr>
              <w:t>Plot</w:t>
            </w:r>
            <w:r w:rsidR="0082757B" w:rsidRPr="0082757B">
              <w:rPr>
                <w:rFonts w:ascii="Arial" w:hAnsi="Arial" w:cs="Arial"/>
                <w:sz w:val="22"/>
                <w:szCs w:val="22"/>
              </w:rPr>
              <w:t xml:space="preserve"> </w:t>
            </w:r>
            <w:r w:rsidR="00507DAF" w:rsidRPr="0082757B">
              <w:rPr>
                <w:rFonts w:ascii="Arial" w:hAnsi="Arial" w:cs="Arial"/>
                <w:sz w:val="22"/>
                <w:szCs w:val="22"/>
              </w:rPr>
              <w:t>after all proposed energy efficiency measures (Be Lean) and any CO2 reduction from non-renewable decentralised energy (e.g. CHP) measures (Be Clean) and u</w:t>
            </w:r>
            <w:r w:rsidR="0032717D" w:rsidRPr="00507DAF">
              <w:rPr>
                <w:rFonts w:ascii="Arial" w:hAnsi="Arial" w:cs="Arial"/>
                <w:sz w:val="22"/>
                <w:szCs w:val="22"/>
              </w:rPr>
              <w:t>sing the tonnages from the GLA  spreadsheets which calculate Be Green savings against the ‘baseline’</w:t>
            </w:r>
            <w:r w:rsidR="00507DAF">
              <w:rPr>
                <w:rFonts w:ascii="Arial" w:hAnsi="Arial" w:cs="Arial"/>
                <w:sz w:val="22"/>
                <w:szCs w:val="22"/>
              </w:rPr>
              <w:t>)</w:t>
            </w:r>
            <w:r w:rsidRPr="00E52F1A">
              <w:rPr>
                <w:rFonts w:ascii="Arial" w:hAnsi="Arial" w:cs="Arial"/>
                <w:sz w:val="22"/>
                <w:szCs w:val="22"/>
              </w:rPr>
              <w:t>;</w:t>
            </w:r>
          </w:p>
          <w:p w14:paraId="2E6E30C2" w14:textId="77777777" w:rsidR="00DA3B0E" w:rsidRDefault="00DA3B0E" w:rsidP="00DA3B0E">
            <w:pPr>
              <w:pStyle w:val="ListParagraph"/>
              <w:rPr>
                <w:rFonts w:ascii="Arial" w:hAnsi="Arial" w:cs="Arial"/>
              </w:rPr>
            </w:pPr>
          </w:p>
          <w:p w14:paraId="068C26F1" w14:textId="5130D57B" w:rsidR="00DA3B0E" w:rsidRDefault="00DA3B0E" w:rsidP="00DA3B0E">
            <w:pPr>
              <w:numPr>
                <w:ilvl w:val="1"/>
                <w:numId w:val="14"/>
              </w:num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cs="Arial"/>
                <w:sz w:val="22"/>
                <w:szCs w:val="22"/>
              </w:rPr>
            </w:pPr>
            <w:r w:rsidRPr="00497AD9">
              <w:rPr>
                <w:rFonts w:ascii="Arial" w:hAnsi="Arial" w:cs="Arial"/>
                <w:sz w:val="22"/>
                <w:szCs w:val="22"/>
              </w:rPr>
              <w:t xml:space="preserve">further details </w:t>
            </w:r>
            <w:r>
              <w:rPr>
                <w:rFonts w:ascii="Arial" w:hAnsi="Arial" w:cs="Arial"/>
                <w:sz w:val="22"/>
                <w:szCs w:val="22"/>
              </w:rPr>
              <w:t xml:space="preserve">(including detailed drawings, any necessary surveys and system specifications) </w:t>
            </w:r>
            <w:r w:rsidRPr="00497AD9">
              <w:rPr>
                <w:rFonts w:ascii="Arial" w:hAnsi="Arial" w:cs="Arial"/>
                <w:sz w:val="22"/>
                <w:szCs w:val="22"/>
              </w:rPr>
              <w:t xml:space="preserve">of how the Owner will reduce the </w:t>
            </w:r>
            <w:r w:rsidR="00472371">
              <w:rPr>
                <w:rFonts w:ascii="Arial" w:hAnsi="Arial" w:cs="Arial"/>
                <w:sz w:val="22"/>
                <w:szCs w:val="22"/>
              </w:rPr>
              <w:t>Plot</w:t>
            </w:r>
            <w:r w:rsidR="00472371" w:rsidRPr="00497AD9">
              <w:rPr>
                <w:rFonts w:ascii="Arial" w:hAnsi="Arial" w:cs="Arial"/>
                <w:sz w:val="22"/>
                <w:szCs w:val="22"/>
              </w:rPr>
              <w:t xml:space="preserve">’s </w:t>
            </w:r>
            <w:r w:rsidRPr="00497AD9">
              <w:rPr>
                <w:rFonts w:ascii="Arial" w:hAnsi="Arial" w:cs="Arial"/>
                <w:sz w:val="22"/>
                <w:szCs w:val="22"/>
              </w:rPr>
              <w:t xml:space="preserve">carbon emissions from renewable energy technologies located on the Property ensuring the Owner will </w:t>
            </w:r>
            <w:r>
              <w:rPr>
                <w:rFonts w:ascii="Arial" w:hAnsi="Arial" w:cs="Arial"/>
                <w:sz w:val="22"/>
                <w:szCs w:val="22"/>
              </w:rPr>
              <w:t xml:space="preserve">meet the </w:t>
            </w:r>
            <w:r w:rsidRPr="00497AD9">
              <w:rPr>
                <w:rFonts w:ascii="Arial" w:hAnsi="Arial" w:cs="Arial"/>
                <w:sz w:val="22"/>
                <w:szCs w:val="22"/>
              </w:rPr>
              <w:t xml:space="preserve">target reduction in carbon emissions in relation to the Property using a combination of complementary low and zero carbon </w:t>
            </w:r>
            <w:proofErr w:type="gramStart"/>
            <w:r w:rsidRPr="00497AD9">
              <w:rPr>
                <w:rFonts w:ascii="Arial" w:hAnsi="Arial" w:cs="Arial"/>
                <w:sz w:val="22"/>
                <w:szCs w:val="22"/>
              </w:rPr>
              <w:t>technologies;</w:t>
            </w:r>
            <w:proofErr w:type="gramEnd"/>
            <w:r>
              <w:rPr>
                <w:rFonts w:ascii="Arial" w:hAnsi="Arial" w:cs="Arial"/>
                <w:sz w:val="22"/>
                <w:szCs w:val="22"/>
              </w:rPr>
              <w:t xml:space="preserve"> </w:t>
            </w:r>
          </w:p>
          <w:p w14:paraId="49BEA70B" w14:textId="77777777" w:rsidR="00DA3B0E" w:rsidRDefault="00DA3B0E" w:rsidP="00DA3B0E">
            <w:pPr>
              <w:pStyle w:val="ListParagraph"/>
              <w:rPr>
                <w:rFonts w:ascii="Arial" w:hAnsi="Arial" w:cs="Arial"/>
              </w:rPr>
            </w:pPr>
          </w:p>
          <w:p w14:paraId="321B3361" w14:textId="77777777" w:rsidR="00DA3B0E" w:rsidRPr="003D1859" w:rsidRDefault="00DA3B0E" w:rsidP="00DA3B0E">
            <w:pPr>
              <w:numPr>
                <w:ilvl w:val="1"/>
                <w:numId w:val="14"/>
              </w:num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after="120" w:line="360" w:lineRule="auto"/>
              <w:ind w:left="459" w:hanging="425"/>
              <w:jc w:val="both"/>
              <w:rPr>
                <w:rFonts w:ascii="Arial" w:hAnsi="Arial" w:cs="Arial"/>
                <w:sz w:val="22"/>
                <w:szCs w:val="22"/>
              </w:rPr>
            </w:pPr>
            <w:r w:rsidRPr="003D1859">
              <w:rPr>
                <w:rFonts w:ascii="Arial" w:hAnsi="Arial" w:cs="Arial"/>
                <w:sz w:val="22"/>
                <w:szCs w:val="22"/>
              </w:rPr>
              <w:t>measures to enable future connection to a local energy network that has been designed in accordance with the “CIBSE heat networks; code of practice for the UK” at the boundary of the Property including:</w:t>
            </w:r>
          </w:p>
          <w:p w14:paraId="588ED6AB" w14:textId="77777777" w:rsidR="00DA3B0E" w:rsidRPr="002D031F" w:rsidRDefault="00DA3B0E" w:rsidP="00DA3B0E">
            <w:pPr>
              <w:pStyle w:val="DefinedTermList1"/>
              <w:numPr>
                <w:ilvl w:val="0"/>
                <w:numId w:val="0"/>
              </w:numPr>
              <w:tabs>
                <w:tab w:val="clear" w:pos="907"/>
                <w:tab w:val="left" w:pos="709"/>
              </w:tabs>
              <w:spacing w:before="0" w:after="120" w:line="360" w:lineRule="auto"/>
              <w:ind w:left="907"/>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sidRPr="002D031F">
              <w:rPr>
                <w:rFonts w:ascii="Arial" w:hAnsi="Arial" w:cs="Arial"/>
                <w:sz w:val="22"/>
                <w:szCs w:val="22"/>
              </w:rPr>
              <w:t xml:space="preserve">provisions made in the building fabric/ design (such as </w:t>
            </w:r>
            <w:proofErr w:type="gramStart"/>
            <w:r w:rsidRPr="002D031F">
              <w:rPr>
                <w:rFonts w:ascii="Arial" w:hAnsi="Arial" w:cs="Arial"/>
                <w:sz w:val="22"/>
                <w:szCs w:val="22"/>
              </w:rPr>
              <w:t>soft-points</w:t>
            </w:r>
            <w:proofErr w:type="gramEnd"/>
            <w:r w:rsidRPr="002D031F">
              <w:rPr>
                <w:rFonts w:ascii="Arial" w:hAnsi="Arial" w:cs="Arial"/>
                <w:sz w:val="22"/>
                <w:szCs w:val="22"/>
              </w:rPr>
              <w:t xml:space="preserve"> in the building plant room walls) to allow pipes to be routed through from the outside </w:t>
            </w:r>
            <w:r>
              <w:rPr>
                <w:rFonts w:ascii="Arial" w:hAnsi="Arial" w:cs="Arial"/>
                <w:sz w:val="22"/>
                <w:szCs w:val="22"/>
              </w:rPr>
              <w:t>at</w:t>
            </w:r>
            <w:r w:rsidRPr="002D031F">
              <w:rPr>
                <w:rFonts w:ascii="Arial" w:hAnsi="Arial" w:cs="Arial"/>
                <w:sz w:val="22"/>
                <w:szCs w:val="22"/>
              </w:rPr>
              <w:t xml:space="preserve"> a later date;</w:t>
            </w:r>
          </w:p>
          <w:p w14:paraId="7ACE546E" w14:textId="77777777" w:rsidR="00DA3B0E" w:rsidRPr="002D031F" w:rsidRDefault="00DA3B0E" w:rsidP="00DA3B0E">
            <w:pPr>
              <w:pStyle w:val="DefinedTermList1"/>
              <w:numPr>
                <w:ilvl w:val="0"/>
                <w:numId w:val="0"/>
              </w:numPr>
              <w:tabs>
                <w:tab w:val="clear" w:pos="907"/>
                <w:tab w:val="left" w:pos="709"/>
              </w:tabs>
              <w:spacing w:before="0" w:after="120" w:line="360" w:lineRule="auto"/>
              <w:ind w:left="907"/>
              <w:rPr>
                <w:rFonts w:ascii="Arial" w:hAnsi="Arial" w:cs="Arial"/>
                <w:sz w:val="22"/>
                <w:szCs w:val="22"/>
              </w:rPr>
            </w:pPr>
            <w:r>
              <w:rPr>
                <w:rFonts w:ascii="Arial" w:hAnsi="Arial" w:cs="Arial"/>
                <w:sz w:val="22"/>
                <w:szCs w:val="22"/>
              </w:rPr>
              <w:lastRenderedPageBreak/>
              <w:t xml:space="preserve">(ii) </w:t>
            </w:r>
            <w:r w:rsidRPr="002D031F">
              <w:rPr>
                <w:rFonts w:ascii="Arial" w:hAnsi="Arial" w:cs="Arial"/>
                <w:sz w:val="22"/>
                <w:szCs w:val="22"/>
              </w:rPr>
              <w:t xml:space="preserve">the provision of domestic hot water isolation valves to facilitate the connection of an interfacing heat </w:t>
            </w:r>
            <w:proofErr w:type="gramStart"/>
            <w:r w:rsidRPr="002D031F">
              <w:rPr>
                <w:rFonts w:ascii="Arial" w:hAnsi="Arial" w:cs="Arial"/>
                <w:sz w:val="22"/>
                <w:szCs w:val="22"/>
              </w:rPr>
              <w:t>exchanger;</w:t>
            </w:r>
            <w:proofErr w:type="gramEnd"/>
          </w:p>
          <w:p w14:paraId="5889F8E5" w14:textId="77777777" w:rsidR="00DA3B0E" w:rsidRPr="00497AD9" w:rsidRDefault="00DA3B0E" w:rsidP="00DA3B0E">
            <w:pPr>
              <w:pStyle w:val="DefinedTermList1"/>
              <w:numPr>
                <w:ilvl w:val="0"/>
                <w:numId w:val="0"/>
              </w:numPr>
              <w:tabs>
                <w:tab w:val="clear" w:pos="907"/>
                <w:tab w:val="left" w:pos="709"/>
              </w:tabs>
              <w:spacing w:before="0" w:after="120" w:line="360" w:lineRule="auto"/>
              <w:ind w:left="907"/>
              <w:rPr>
                <w:rFonts w:ascii="Arial" w:hAnsi="Arial" w:cs="Arial"/>
                <w:sz w:val="22"/>
                <w:szCs w:val="22"/>
              </w:rPr>
            </w:pPr>
            <w:r>
              <w:rPr>
                <w:rFonts w:ascii="Arial" w:hAnsi="Arial" w:cs="Arial"/>
                <w:sz w:val="22"/>
                <w:szCs w:val="22"/>
              </w:rPr>
              <w:t xml:space="preserve">(iii) </w:t>
            </w:r>
            <w:r w:rsidRPr="002D031F">
              <w:rPr>
                <w:rFonts w:ascii="Arial" w:hAnsi="Arial" w:cs="Arial"/>
                <w:sz w:val="22"/>
                <w:szCs w:val="22"/>
              </w:rPr>
              <w:t>provision for external buried pipework routes to be safeguarded to a nearby road or similar where connection to the</w:t>
            </w:r>
            <w:r>
              <w:rPr>
                <w:rFonts w:ascii="Arial" w:hAnsi="Arial" w:cs="Arial"/>
                <w:sz w:val="22"/>
                <w:szCs w:val="22"/>
              </w:rPr>
              <w:t xml:space="preserve"> local energy network</w:t>
            </w:r>
            <w:r w:rsidRPr="002D031F">
              <w:rPr>
                <w:rFonts w:ascii="Arial" w:hAnsi="Arial" w:cs="Arial"/>
                <w:sz w:val="22"/>
                <w:szCs w:val="22"/>
              </w:rPr>
              <w:t xml:space="preserve"> would be </w:t>
            </w:r>
            <w:proofErr w:type="gramStart"/>
            <w:r w:rsidRPr="002D031F">
              <w:rPr>
                <w:rFonts w:ascii="Arial" w:hAnsi="Arial" w:cs="Arial"/>
                <w:sz w:val="22"/>
                <w:szCs w:val="22"/>
              </w:rPr>
              <w:t>made;</w:t>
            </w:r>
            <w:proofErr w:type="gramEnd"/>
            <w:r>
              <w:rPr>
                <w:rFonts w:ascii="Arial" w:hAnsi="Arial" w:cs="Arial"/>
                <w:sz w:val="22"/>
                <w:szCs w:val="22"/>
              </w:rPr>
              <w:t xml:space="preserve"> </w:t>
            </w:r>
          </w:p>
          <w:p w14:paraId="401E49A0" w14:textId="77777777" w:rsidR="00DA3B0E" w:rsidRPr="00E52F1A" w:rsidRDefault="00DA3B0E" w:rsidP="00DA3B0E">
            <w:pPr>
              <w:numPr>
                <w:ilvl w:val="1"/>
                <w:numId w:val="14"/>
              </w:num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459" w:hanging="425"/>
              <w:jc w:val="both"/>
              <w:rPr>
                <w:rFonts w:ascii="Arial" w:hAnsi="Arial" w:cs="Arial"/>
                <w:sz w:val="22"/>
                <w:szCs w:val="22"/>
              </w:rPr>
            </w:pPr>
            <w:r w:rsidRPr="00497AD9">
              <w:rPr>
                <w:rFonts w:ascii="Arial" w:hAnsi="Arial" w:cs="Arial"/>
                <w:sz w:val="22"/>
                <w:szCs w:val="22"/>
              </w:rPr>
              <w:t xml:space="preserve">identifying means of ensuring the provision of information to the Council and </w:t>
            </w:r>
            <w:r w:rsidRPr="00497AD9">
              <w:rPr>
                <w:rFonts w:ascii="Arial" w:hAnsi="Arial" w:cs="Arial"/>
                <w:sz w:val="22"/>
                <w:szCs w:val="22"/>
                <w:lang w:val="en-US"/>
              </w:rPr>
              <w:t xml:space="preserve">provision of a mechanism for review and update as required from time to </w:t>
            </w:r>
            <w:proofErr w:type="gramStart"/>
            <w:r w:rsidRPr="00497AD9">
              <w:rPr>
                <w:rFonts w:ascii="Arial" w:hAnsi="Arial" w:cs="Arial"/>
                <w:sz w:val="22"/>
                <w:szCs w:val="22"/>
                <w:lang w:val="en-US"/>
              </w:rPr>
              <w:t>time</w:t>
            </w:r>
            <w:proofErr w:type="gramEnd"/>
          </w:p>
          <w:p w14:paraId="64FB5032" w14:textId="77777777" w:rsidR="00DA3B0E" w:rsidRDefault="00DA3B0E" w:rsidP="00DA3B0E">
            <w:pPr>
              <w:tabs>
                <w:tab w:val="left" w:pos="459"/>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jc w:val="both"/>
              <w:rPr>
                <w:rFonts w:ascii="Arial" w:hAnsi="Arial" w:cs="Arial"/>
                <w:sz w:val="22"/>
                <w:szCs w:val="22"/>
              </w:rPr>
            </w:pPr>
          </w:p>
        </w:tc>
      </w:tr>
      <w:tr w:rsidR="00074A84" w:rsidRPr="00333B81" w14:paraId="5B7CDB94" w14:textId="77777777" w:rsidTr="00742E06">
        <w:tc>
          <w:tcPr>
            <w:tcW w:w="811" w:type="dxa"/>
            <w:shd w:val="clear" w:color="auto" w:fill="auto"/>
          </w:tcPr>
          <w:p w14:paraId="10D7F7AF" w14:textId="77777777" w:rsidR="00074A84" w:rsidRPr="00333B81" w:rsidRDefault="00074A84"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4845A5A7" w14:textId="24C0D7E8" w:rsidR="00074A84" w:rsidRPr="00024938" w:rsidRDefault="00074A84"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“Energy Monitoring Portal”</w:t>
            </w:r>
          </w:p>
        </w:tc>
        <w:tc>
          <w:tcPr>
            <w:tcW w:w="6186" w:type="dxa"/>
            <w:shd w:val="clear" w:color="auto" w:fill="auto"/>
          </w:tcPr>
          <w:p w14:paraId="46C1326D" w14:textId="406A794B" w:rsidR="00074A84" w:rsidRPr="00074A84" w:rsidRDefault="00074A84" w:rsidP="00074A84">
            <w:pPr>
              <w:tabs>
                <w:tab w:val="left" w:pos="720"/>
                <w:tab w:val="left" w:pos="1440"/>
                <w:tab w:val="left" w:pos="2160"/>
              </w:tabs>
              <w:spacing w:line="360" w:lineRule="auto"/>
              <w:jc w:val="both"/>
              <w:rPr>
                <w:rFonts w:ascii="Arial" w:hAnsi="Arial" w:cs="Arial"/>
                <w:sz w:val="22"/>
                <w:szCs w:val="22"/>
              </w:rPr>
            </w:pPr>
            <w:r w:rsidRPr="00074A84">
              <w:rPr>
                <w:rFonts w:ascii="Arial" w:hAnsi="Arial" w:cs="Arial"/>
                <w:sz w:val="22"/>
                <w:szCs w:val="22"/>
              </w:rPr>
              <w:t xml:space="preserve">the ‘Be seen’ webpage of the GLA’s website and the email address ZeroCarbonPlanning@london.gov.uk, or any other such method of submission that may replace </w:t>
            </w:r>
            <w:proofErr w:type="gramStart"/>
            <w:r w:rsidR="009C39AA">
              <w:rPr>
                <w:rFonts w:ascii="Arial" w:hAnsi="Arial" w:cs="Arial"/>
                <w:sz w:val="22"/>
                <w:szCs w:val="22"/>
              </w:rPr>
              <w:t>it</w:t>
            </w:r>
            <w:proofErr w:type="gramEnd"/>
          </w:p>
          <w:p w14:paraId="32F0D089" w14:textId="77777777" w:rsidR="00074A84" w:rsidRPr="00024938" w:rsidRDefault="00074A84" w:rsidP="009A5978">
            <w:pPr>
              <w:tabs>
                <w:tab w:val="left" w:pos="720"/>
                <w:tab w:val="left" w:pos="1440"/>
                <w:tab w:val="left" w:pos="2160"/>
              </w:tabs>
              <w:spacing w:line="360" w:lineRule="auto"/>
              <w:jc w:val="both"/>
              <w:rPr>
                <w:rFonts w:ascii="Arial" w:hAnsi="Arial" w:cs="Arial"/>
                <w:sz w:val="22"/>
                <w:szCs w:val="22"/>
              </w:rPr>
            </w:pPr>
          </w:p>
        </w:tc>
      </w:tr>
      <w:tr w:rsidR="00DA3B0E" w:rsidRPr="00333B81" w14:paraId="7AC50055" w14:textId="77777777" w:rsidTr="00742E06">
        <w:tc>
          <w:tcPr>
            <w:tcW w:w="811" w:type="dxa"/>
            <w:shd w:val="clear" w:color="auto" w:fill="auto"/>
          </w:tcPr>
          <w:p w14:paraId="7CF65C99" w14:textId="77777777" w:rsidR="00DA3B0E" w:rsidRPr="00333B81" w:rsidRDefault="00DA3B0E"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124B48B4" w14:textId="77777777" w:rsidR="00DA3B0E" w:rsidRPr="00333B81" w:rsidRDefault="00DA3B0E" w:rsidP="00DA3B0E">
            <w:pPr>
              <w:tabs>
                <w:tab w:val="left" w:pos="720"/>
                <w:tab w:val="left" w:pos="1440"/>
                <w:tab w:val="left" w:pos="2160"/>
              </w:tabs>
              <w:spacing w:line="360" w:lineRule="auto"/>
              <w:jc w:val="both"/>
              <w:rPr>
                <w:rFonts w:ascii="Arial" w:hAnsi="Arial" w:cs="Arial"/>
                <w:sz w:val="22"/>
                <w:szCs w:val="22"/>
              </w:rPr>
            </w:pPr>
            <w:r w:rsidRPr="00024938">
              <w:rPr>
                <w:rFonts w:ascii="Arial" w:hAnsi="Arial" w:cs="Arial"/>
                <w:sz w:val="22"/>
                <w:szCs w:val="22"/>
              </w:rPr>
              <w:t>“</w:t>
            </w:r>
            <w:proofErr w:type="gramStart"/>
            <w:r w:rsidRPr="00024938">
              <w:rPr>
                <w:rFonts w:ascii="Arial" w:hAnsi="Arial" w:cs="Arial"/>
                <w:sz w:val="22"/>
                <w:szCs w:val="22"/>
              </w:rPr>
              <w:t>the</w:t>
            </w:r>
            <w:proofErr w:type="gramEnd"/>
            <w:r w:rsidRPr="00024938">
              <w:rPr>
                <w:rFonts w:ascii="Arial" w:hAnsi="Arial" w:cs="Arial"/>
                <w:sz w:val="22"/>
                <w:szCs w:val="22"/>
              </w:rPr>
              <w:t xml:space="preserve"> Existing Buildings”</w:t>
            </w:r>
          </w:p>
        </w:tc>
        <w:tc>
          <w:tcPr>
            <w:tcW w:w="6186" w:type="dxa"/>
            <w:shd w:val="clear" w:color="auto" w:fill="auto"/>
          </w:tcPr>
          <w:p w14:paraId="6D30E340" w14:textId="38A58CC3" w:rsidR="00DA3B0E" w:rsidRDefault="00DA3B0E" w:rsidP="009A5978">
            <w:pPr>
              <w:tabs>
                <w:tab w:val="left" w:pos="720"/>
                <w:tab w:val="left" w:pos="1440"/>
                <w:tab w:val="left" w:pos="2160"/>
              </w:tabs>
              <w:spacing w:line="360" w:lineRule="auto"/>
              <w:jc w:val="both"/>
              <w:rPr>
                <w:rFonts w:ascii="Arial" w:hAnsi="Arial" w:cs="Arial"/>
                <w:sz w:val="22"/>
                <w:szCs w:val="22"/>
              </w:rPr>
            </w:pPr>
            <w:r w:rsidRPr="00024938">
              <w:rPr>
                <w:rFonts w:ascii="Arial" w:hAnsi="Arial" w:cs="Arial"/>
                <w:sz w:val="22"/>
                <w:szCs w:val="22"/>
              </w:rPr>
              <w:t xml:space="preserve">the buildings existing on the Property as at the date of this </w:t>
            </w:r>
            <w:proofErr w:type="gramStart"/>
            <w:r w:rsidRPr="00024938">
              <w:rPr>
                <w:rFonts w:ascii="Arial" w:hAnsi="Arial" w:cs="Arial"/>
                <w:sz w:val="22"/>
                <w:szCs w:val="22"/>
              </w:rPr>
              <w:t>Agreement</w:t>
            </w:r>
            <w:proofErr w:type="gramEnd"/>
          </w:p>
          <w:p w14:paraId="078B017E" w14:textId="4215F9C5" w:rsidR="00DA3B0E" w:rsidRDefault="00DA3B0E" w:rsidP="009A5978">
            <w:pPr>
              <w:tabs>
                <w:tab w:val="left" w:pos="720"/>
                <w:tab w:val="left" w:pos="1440"/>
                <w:tab w:val="left" w:pos="2160"/>
              </w:tabs>
              <w:spacing w:line="360" w:lineRule="auto"/>
              <w:jc w:val="both"/>
              <w:rPr>
                <w:rFonts w:ascii="Arial" w:hAnsi="Arial" w:cs="Arial"/>
                <w:sz w:val="22"/>
                <w:szCs w:val="22"/>
              </w:rPr>
            </w:pPr>
          </w:p>
        </w:tc>
      </w:tr>
      <w:tr w:rsidR="00986078" w:rsidRPr="00333B81" w14:paraId="7C77B6F5" w14:textId="77777777" w:rsidTr="00742E06">
        <w:tc>
          <w:tcPr>
            <w:tcW w:w="811" w:type="dxa"/>
            <w:shd w:val="clear" w:color="auto" w:fill="auto"/>
          </w:tcPr>
          <w:p w14:paraId="7488A99C" w14:textId="77777777" w:rsidR="00986078" w:rsidRPr="00333B81" w:rsidRDefault="00986078" w:rsidP="00DA3B0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39DFAAD3" w14:textId="0C482032" w:rsidR="00986078" w:rsidRPr="00024938" w:rsidRDefault="00986078" w:rsidP="00DA3B0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“External Consultant”</w:t>
            </w:r>
          </w:p>
        </w:tc>
        <w:tc>
          <w:tcPr>
            <w:tcW w:w="6186" w:type="dxa"/>
            <w:shd w:val="clear" w:color="auto" w:fill="auto"/>
          </w:tcPr>
          <w:p w14:paraId="1D37540A" w14:textId="662C9692" w:rsidR="00986078" w:rsidRDefault="00986078" w:rsidP="009A5978">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the external consultant appointed by the Council to assess </w:t>
            </w:r>
            <w:r w:rsidR="0036089B">
              <w:rPr>
                <w:rFonts w:ascii="Arial" w:hAnsi="Arial" w:cs="Arial"/>
                <w:sz w:val="22"/>
                <w:szCs w:val="22"/>
              </w:rPr>
              <w:t xml:space="preserve">any viability information submitted pursuant to Clause </w:t>
            </w:r>
            <w:r w:rsidR="009C39AA">
              <w:rPr>
                <w:rFonts w:ascii="Arial" w:hAnsi="Arial" w:cs="Arial"/>
                <w:sz w:val="22"/>
                <w:szCs w:val="22"/>
              </w:rPr>
              <w:t>4.29</w:t>
            </w:r>
          </w:p>
          <w:p w14:paraId="54A942E2" w14:textId="026A801B" w:rsidR="0036089B" w:rsidRPr="00024938" w:rsidRDefault="0036089B" w:rsidP="009A5978">
            <w:pPr>
              <w:tabs>
                <w:tab w:val="left" w:pos="720"/>
                <w:tab w:val="left" w:pos="1440"/>
                <w:tab w:val="left" w:pos="2160"/>
              </w:tabs>
              <w:spacing w:line="360" w:lineRule="auto"/>
              <w:jc w:val="both"/>
              <w:rPr>
                <w:rFonts w:ascii="Arial" w:hAnsi="Arial" w:cs="Arial"/>
                <w:sz w:val="22"/>
                <w:szCs w:val="22"/>
              </w:rPr>
            </w:pPr>
          </w:p>
        </w:tc>
      </w:tr>
      <w:tr w:rsidR="0055139E" w:rsidRPr="00333B81" w14:paraId="2F0F66F7" w14:textId="77777777" w:rsidTr="00742E06">
        <w:tc>
          <w:tcPr>
            <w:tcW w:w="811" w:type="dxa"/>
            <w:shd w:val="clear" w:color="auto" w:fill="auto"/>
          </w:tcPr>
          <w:p w14:paraId="72AABA9B"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1AC5C4B9" w14:textId="77777777" w:rsidR="0055139E" w:rsidRPr="00024938" w:rsidRDefault="0055139E" w:rsidP="0055139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“Flexible Ancillary Workspace”</w:t>
            </w:r>
          </w:p>
        </w:tc>
        <w:tc>
          <w:tcPr>
            <w:tcW w:w="6186" w:type="dxa"/>
            <w:shd w:val="clear" w:color="auto" w:fill="auto"/>
          </w:tcPr>
          <w:p w14:paraId="30189CCA" w14:textId="10FD7BDA" w:rsidR="0055139E" w:rsidRPr="00F7439A" w:rsidRDefault="0055139E" w:rsidP="0065475C">
            <w:pPr>
              <w:tabs>
                <w:tab w:val="left" w:pos="720"/>
                <w:tab w:val="left" w:pos="1440"/>
                <w:tab w:val="left" w:pos="2160"/>
              </w:tabs>
              <w:spacing w:line="360" w:lineRule="auto"/>
              <w:jc w:val="both"/>
              <w:rPr>
                <w:rStyle w:val="CrossReference"/>
                <w:rFonts w:ascii="Arial" w:hAnsi="Arial" w:cs="Arial"/>
                <w:b w:val="0"/>
                <w:bCs/>
                <w:sz w:val="22"/>
                <w:szCs w:val="22"/>
              </w:rPr>
            </w:pPr>
            <w:r w:rsidRPr="00F7439A">
              <w:rPr>
                <w:rFonts w:ascii="Arial" w:hAnsi="Arial" w:cs="Arial"/>
                <w:sz w:val="22"/>
                <w:szCs w:val="22"/>
              </w:rPr>
              <w:t>a total of</w:t>
            </w:r>
            <w:r w:rsidR="0065475C" w:rsidRPr="00F7439A">
              <w:rPr>
                <w:rFonts w:ascii="Arial" w:hAnsi="Arial" w:cs="Arial"/>
                <w:sz w:val="22"/>
                <w:szCs w:val="22"/>
              </w:rPr>
              <w:t xml:space="preserve"> </w:t>
            </w:r>
            <w:r w:rsidR="00F16D4A">
              <w:rPr>
                <w:rFonts w:ascii="Arial" w:hAnsi="Arial" w:cs="Arial"/>
                <w:sz w:val="22"/>
                <w:szCs w:val="22"/>
              </w:rPr>
              <w:t>186</w:t>
            </w:r>
            <w:r w:rsidR="0065475C" w:rsidRPr="00F7439A">
              <w:rPr>
                <w:rFonts w:ascii="Arial" w:hAnsi="Arial" w:cs="Arial"/>
                <w:sz w:val="22"/>
                <w:szCs w:val="22"/>
              </w:rPr>
              <w:t xml:space="preserve"> </w:t>
            </w:r>
            <w:r w:rsidRPr="00F7439A">
              <w:rPr>
                <w:rFonts w:ascii="Arial" w:hAnsi="Arial" w:cs="Arial"/>
                <w:sz w:val="22"/>
                <w:szCs w:val="22"/>
              </w:rPr>
              <w:t xml:space="preserve">sqm of affordable </w:t>
            </w:r>
            <w:r w:rsidR="0065475C" w:rsidRPr="00F7439A">
              <w:rPr>
                <w:rFonts w:ascii="Arial" w:hAnsi="Arial" w:cs="Arial"/>
                <w:sz w:val="22"/>
                <w:szCs w:val="22"/>
              </w:rPr>
              <w:t>flexible work</w:t>
            </w:r>
            <w:r w:rsidRPr="00F7439A">
              <w:rPr>
                <w:rFonts w:ascii="Arial" w:hAnsi="Arial" w:cs="Arial"/>
                <w:sz w:val="22"/>
                <w:szCs w:val="22"/>
              </w:rPr>
              <w:t>space (Class E</w:t>
            </w:r>
            <w:r w:rsidR="0065475C" w:rsidRPr="00F7439A">
              <w:rPr>
                <w:rFonts w:ascii="Arial" w:hAnsi="Arial" w:cs="Arial"/>
                <w:sz w:val="22"/>
                <w:szCs w:val="22"/>
              </w:rPr>
              <w:t>), to be delivered in the One Museum Street Plot in</w:t>
            </w:r>
            <w:r w:rsidR="00C73795">
              <w:rPr>
                <w:rFonts w:ascii="Arial" w:hAnsi="Arial" w:cs="Arial"/>
                <w:sz w:val="22"/>
                <w:szCs w:val="22"/>
              </w:rPr>
              <w:t xml:space="preserve"> the location shown on Plan </w:t>
            </w:r>
            <w:r w:rsidR="005E0B7C">
              <w:rPr>
                <w:rFonts w:ascii="Arial" w:hAnsi="Arial" w:cs="Arial"/>
                <w:sz w:val="22"/>
                <w:szCs w:val="22"/>
              </w:rPr>
              <w:t>8</w:t>
            </w:r>
            <w:r w:rsidR="00C73795">
              <w:rPr>
                <w:rFonts w:ascii="Arial" w:hAnsi="Arial" w:cs="Arial"/>
                <w:sz w:val="22"/>
                <w:szCs w:val="22"/>
              </w:rPr>
              <w:t xml:space="preserve"> (unless otherwise agreed by the Council in writing) in</w:t>
            </w:r>
            <w:r w:rsidR="0065475C" w:rsidRPr="00F7439A">
              <w:rPr>
                <w:rFonts w:ascii="Arial" w:hAnsi="Arial" w:cs="Arial"/>
                <w:sz w:val="22"/>
                <w:szCs w:val="22"/>
              </w:rPr>
              <w:t xml:space="preserve"> accordance with the Flexible Ancillary Workspace Specification (as approved by the Council) and thereafter retained and managed as affordable flexible workspace</w:t>
            </w:r>
            <w:r w:rsidR="009A5978">
              <w:rPr>
                <w:rFonts w:ascii="Arial" w:hAnsi="Arial" w:cs="Arial"/>
                <w:sz w:val="22"/>
                <w:szCs w:val="22"/>
              </w:rPr>
              <w:t xml:space="preserve"> for a period of 25 years</w:t>
            </w:r>
            <w:r w:rsidR="0065475C" w:rsidRPr="00F7439A">
              <w:rPr>
                <w:rFonts w:ascii="Arial" w:hAnsi="Arial" w:cs="Arial"/>
                <w:sz w:val="22"/>
                <w:szCs w:val="22"/>
              </w:rPr>
              <w:t xml:space="preserve"> in accordance with the Flexible Ancillary Workspace Management and Maintenance Plan by the </w:t>
            </w:r>
            <w:r w:rsidR="00F16D4A">
              <w:rPr>
                <w:rFonts w:ascii="Arial" w:hAnsi="Arial" w:cs="Arial"/>
                <w:sz w:val="22"/>
                <w:szCs w:val="22"/>
              </w:rPr>
              <w:t>Owner</w:t>
            </w:r>
            <w:r w:rsidR="00F16D4A" w:rsidRPr="00F7439A">
              <w:rPr>
                <w:rFonts w:ascii="Arial" w:hAnsi="Arial" w:cs="Arial"/>
                <w:sz w:val="22"/>
                <w:szCs w:val="22"/>
              </w:rPr>
              <w:t xml:space="preserve"> </w:t>
            </w:r>
            <w:r w:rsidR="0065475C" w:rsidRPr="00F7439A">
              <w:rPr>
                <w:rFonts w:ascii="Arial" w:hAnsi="Arial" w:cs="Arial"/>
                <w:sz w:val="22"/>
                <w:szCs w:val="22"/>
              </w:rPr>
              <w:t xml:space="preserve">or by a Third Party Manager who has been approved by the Council in accordance with </w:t>
            </w:r>
            <w:r w:rsidR="0065475C" w:rsidRPr="00F7439A">
              <w:rPr>
                <w:rStyle w:val="CrossReference"/>
                <w:rFonts w:ascii="Arial" w:hAnsi="Arial" w:cs="Arial"/>
                <w:b w:val="0"/>
                <w:bCs/>
                <w:sz w:val="22"/>
                <w:szCs w:val="22"/>
              </w:rPr>
              <w:t>the terms of this Agreement</w:t>
            </w:r>
          </w:p>
          <w:p w14:paraId="3B43B1F9" w14:textId="77777777" w:rsidR="00F7439A" w:rsidRPr="00F7439A" w:rsidRDefault="00F7439A" w:rsidP="0065475C">
            <w:pPr>
              <w:tabs>
                <w:tab w:val="left" w:pos="720"/>
                <w:tab w:val="left" w:pos="1440"/>
                <w:tab w:val="left" w:pos="2160"/>
              </w:tabs>
              <w:spacing w:line="360" w:lineRule="auto"/>
              <w:jc w:val="both"/>
              <w:rPr>
                <w:rFonts w:ascii="Arial" w:hAnsi="Arial" w:cs="Arial"/>
                <w:sz w:val="22"/>
                <w:szCs w:val="22"/>
              </w:rPr>
            </w:pPr>
          </w:p>
        </w:tc>
      </w:tr>
      <w:tr w:rsidR="0055139E" w:rsidRPr="00333B81" w14:paraId="3D0F4B04" w14:textId="77777777" w:rsidTr="00742E06">
        <w:tc>
          <w:tcPr>
            <w:tcW w:w="811" w:type="dxa"/>
            <w:shd w:val="clear" w:color="auto" w:fill="auto"/>
          </w:tcPr>
          <w:p w14:paraId="7CEDCC79"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49CA2762" w14:textId="77777777" w:rsidR="0055139E" w:rsidRDefault="0055139E" w:rsidP="0055139E">
            <w:pPr>
              <w:tabs>
                <w:tab w:val="left" w:pos="720"/>
                <w:tab w:val="left" w:pos="1440"/>
                <w:tab w:val="left" w:pos="2160"/>
              </w:tabs>
              <w:spacing w:line="360" w:lineRule="auto"/>
              <w:rPr>
                <w:rFonts w:ascii="Arial" w:hAnsi="Arial" w:cs="Arial"/>
                <w:sz w:val="22"/>
                <w:szCs w:val="22"/>
              </w:rPr>
            </w:pPr>
            <w:r>
              <w:rPr>
                <w:rFonts w:ascii="Arial" w:hAnsi="Arial" w:cs="Arial"/>
                <w:sz w:val="22"/>
                <w:szCs w:val="22"/>
              </w:rPr>
              <w:t>“Flexible Ancillary Workspace</w:t>
            </w:r>
            <w:r w:rsidRPr="00DA3B0E">
              <w:rPr>
                <w:rFonts w:ascii="Arial" w:hAnsi="Arial" w:cs="Arial"/>
                <w:sz w:val="22"/>
                <w:szCs w:val="22"/>
              </w:rPr>
              <w:t xml:space="preserve"> </w:t>
            </w:r>
            <w:r w:rsidRPr="00DA3B0E">
              <w:rPr>
                <w:rFonts w:ascii="Arial" w:hAnsi="Arial" w:cs="Arial"/>
                <w:sz w:val="22"/>
                <w:szCs w:val="22"/>
              </w:rPr>
              <w:lastRenderedPageBreak/>
              <w:t>Management and Maintenance Plan</w:t>
            </w:r>
            <w:r>
              <w:rPr>
                <w:rFonts w:ascii="Arial" w:hAnsi="Arial" w:cs="Arial"/>
                <w:sz w:val="22"/>
                <w:szCs w:val="22"/>
              </w:rPr>
              <w:t>”</w:t>
            </w:r>
          </w:p>
          <w:p w14:paraId="6B55A3F4"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p>
        </w:tc>
        <w:tc>
          <w:tcPr>
            <w:tcW w:w="6186" w:type="dxa"/>
            <w:shd w:val="clear" w:color="auto" w:fill="auto"/>
          </w:tcPr>
          <w:p w14:paraId="4F7FC12C" w14:textId="18373371" w:rsidR="0055139E" w:rsidRPr="003552C9" w:rsidRDefault="0055139E" w:rsidP="0055139E">
            <w:pPr>
              <w:tabs>
                <w:tab w:val="left" w:pos="720"/>
                <w:tab w:val="left" w:pos="1440"/>
                <w:tab w:val="left" w:pos="2160"/>
              </w:tabs>
              <w:spacing w:line="360" w:lineRule="auto"/>
              <w:jc w:val="both"/>
              <w:rPr>
                <w:rFonts w:ascii="Arial" w:hAnsi="Arial" w:cs="Arial"/>
                <w:sz w:val="22"/>
                <w:szCs w:val="22"/>
              </w:rPr>
            </w:pPr>
            <w:r w:rsidRPr="003552C9">
              <w:rPr>
                <w:rFonts w:ascii="Arial" w:hAnsi="Arial" w:cs="Arial"/>
                <w:sz w:val="22"/>
                <w:szCs w:val="22"/>
              </w:rPr>
              <w:lastRenderedPageBreak/>
              <w:t>a plan for the retention, maintenance</w:t>
            </w:r>
            <w:r w:rsidR="00C73795">
              <w:rPr>
                <w:rFonts w:ascii="Arial" w:hAnsi="Arial" w:cs="Arial"/>
                <w:sz w:val="22"/>
                <w:szCs w:val="22"/>
              </w:rPr>
              <w:t xml:space="preserve">, </w:t>
            </w:r>
            <w:proofErr w:type="gramStart"/>
            <w:r w:rsidRPr="003552C9">
              <w:rPr>
                <w:rFonts w:ascii="Arial" w:hAnsi="Arial" w:cs="Arial"/>
                <w:sz w:val="22"/>
                <w:szCs w:val="22"/>
              </w:rPr>
              <w:t>management</w:t>
            </w:r>
            <w:proofErr w:type="gramEnd"/>
            <w:r w:rsidRPr="003552C9">
              <w:rPr>
                <w:rFonts w:ascii="Arial" w:hAnsi="Arial" w:cs="Arial"/>
                <w:sz w:val="22"/>
                <w:szCs w:val="22"/>
              </w:rPr>
              <w:t xml:space="preserve"> </w:t>
            </w:r>
            <w:r w:rsidR="00C73795">
              <w:rPr>
                <w:rFonts w:ascii="Arial" w:hAnsi="Arial" w:cs="Arial"/>
                <w:sz w:val="22"/>
                <w:szCs w:val="22"/>
              </w:rPr>
              <w:t xml:space="preserve">and advertising </w:t>
            </w:r>
            <w:r w:rsidRPr="003552C9">
              <w:rPr>
                <w:rFonts w:ascii="Arial" w:hAnsi="Arial" w:cs="Arial"/>
                <w:sz w:val="22"/>
                <w:szCs w:val="22"/>
              </w:rPr>
              <w:t xml:space="preserve">of the </w:t>
            </w:r>
            <w:r w:rsidR="0065475C" w:rsidRPr="003552C9">
              <w:rPr>
                <w:rFonts w:ascii="Arial" w:hAnsi="Arial" w:cs="Arial"/>
                <w:sz w:val="22"/>
                <w:szCs w:val="22"/>
              </w:rPr>
              <w:t>Flexible Ancillary Works</w:t>
            </w:r>
            <w:r w:rsidRPr="003552C9">
              <w:rPr>
                <w:rFonts w:ascii="Arial" w:hAnsi="Arial" w:cs="Arial"/>
                <w:sz w:val="22"/>
                <w:szCs w:val="22"/>
              </w:rPr>
              <w:t xml:space="preserve">pace as affordable, flexible </w:t>
            </w:r>
            <w:r w:rsidR="0065475C" w:rsidRPr="003552C9">
              <w:rPr>
                <w:rFonts w:ascii="Arial" w:hAnsi="Arial" w:cs="Arial"/>
                <w:sz w:val="22"/>
                <w:szCs w:val="22"/>
              </w:rPr>
              <w:t>work</w:t>
            </w:r>
            <w:r w:rsidRPr="003552C9">
              <w:rPr>
                <w:rFonts w:ascii="Arial" w:hAnsi="Arial" w:cs="Arial"/>
                <w:sz w:val="22"/>
                <w:szCs w:val="22"/>
              </w:rPr>
              <w:t xml:space="preserve">space </w:t>
            </w:r>
            <w:r w:rsidR="003552C9">
              <w:rPr>
                <w:rFonts w:ascii="Arial" w:hAnsi="Arial" w:cs="Arial"/>
                <w:sz w:val="22"/>
                <w:szCs w:val="22"/>
              </w:rPr>
              <w:t xml:space="preserve">available to be booked and used for free </w:t>
            </w:r>
            <w:r w:rsidR="0065475C" w:rsidRPr="003552C9">
              <w:rPr>
                <w:rFonts w:ascii="Arial" w:hAnsi="Arial" w:cs="Arial"/>
                <w:sz w:val="22"/>
                <w:szCs w:val="22"/>
              </w:rPr>
              <w:lastRenderedPageBreak/>
              <w:t xml:space="preserve">by </w:t>
            </w:r>
            <w:r w:rsidR="00F16D4A">
              <w:rPr>
                <w:rFonts w:ascii="Arial" w:hAnsi="Arial" w:cs="Arial"/>
                <w:sz w:val="22"/>
                <w:szCs w:val="22"/>
              </w:rPr>
              <w:t>Flexible Ancillary Workspace Qualifying Occupiers</w:t>
            </w:r>
            <w:r w:rsidR="00F16D4A" w:rsidRPr="003552C9" w:rsidDel="00F16D4A">
              <w:rPr>
                <w:rFonts w:ascii="Arial" w:hAnsi="Arial" w:cs="Arial"/>
                <w:sz w:val="22"/>
                <w:szCs w:val="22"/>
              </w:rPr>
              <w:t xml:space="preserve"> </w:t>
            </w:r>
            <w:r w:rsidR="0065475C" w:rsidRPr="003552C9">
              <w:rPr>
                <w:rFonts w:ascii="Arial" w:hAnsi="Arial" w:cs="Arial"/>
                <w:sz w:val="22"/>
                <w:szCs w:val="22"/>
              </w:rPr>
              <w:t xml:space="preserve">for 20% of </w:t>
            </w:r>
            <w:r w:rsidR="003552C9">
              <w:rPr>
                <w:rFonts w:ascii="Arial" w:hAnsi="Arial" w:cs="Arial"/>
                <w:sz w:val="22"/>
                <w:szCs w:val="22"/>
              </w:rPr>
              <w:t>office hours (Monday to Friday 8:00am to 6:00pm)</w:t>
            </w:r>
            <w:r w:rsidR="00C73795">
              <w:rPr>
                <w:rFonts w:ascii="Arial" w:hAnsi="Arial" w:cs="Arial"/>
                <w:sz w:val="22"/>
                <w:szCs w:val="22"/>
              </w:rPr>
              <w:t>, evenings and weekends,</w:t>
            </w:r>
            <w:r w:rsidR="003552C9">
              <w:rPr>
                <w:rFonts w:ascii="Arial" w:hAnsi="Arial" w:cs="Arial"/>
                <w:sz w:val="22"/>
                <w:szCs w:val="22"/>
              </w:rPr>
              <w:t xml:space="preserve"> </w:t>
            </w:r>
            <w:r w:rsidRPr="003552C9">
              <w:rPr>
                <w:rFonts w:ascii="Arial" w:hAnsi="Arial" w:cs="Arial"/>
                <w:sz w:val="22"/>
                <w:szCs w:val="22"/>
              </w:rPr>
              <w:t>such plan to include:</w:t>
            </w:r>
          </w:p>
          <w:p w14:paraId="7322A6CC" w14:textId="77777777" w:rsidR="0055139E" w:rsidRPr="003552C9" w:rsidRDefault="0055139E" w:rsidP="0055139E">
            <w:pPr>
              <w:tabs>
                <w:tab w:val="left" w:pos="720"/>
                <w:tab w:val="left" w:pos="1440"/>
                <w:tab w:val="left" w:pos="2160"/>
              </w:tabs>
              <w:spacing w:line="360" w:lineRule="auto"/>
              <w:jc w:val="both"/>
              <w:rPr>
                <w:rFonts w:ascii="Arial" w:hAnsi="Arial" w:cs="Arial"/>
                <w:sz w:val="22"/>
                <w:szCs w:val="22"/>
              </w:rPr>
            </w:pPr>
          </w:p>
          <w:p w14:paraId="1365DCF1" w14:textId="5876905F" w:rsidR="0055139E" w:rsidRPr="008C10E3" w:rsidRDefault="0055139E" w:rsidP="008C10E3">
            <w:pPr>
              <w:pStyle w:val="aDefinition"/>
              <w:numPr>
                <w:ilvl w:val="1"/>
                <w:numId w:val="62"/>
              </w:numPr>
              <w:spacing w:after="0" w:line="360" w:lineRule="auto"/>
              <w:rPr>
                <w:rFonts w:ascii="Arial" w:hAnsi="Arial" w:cs="Arial"/>
                <w:sz w:val="22"/>
                <w:szCs w:val="22"/>
              </w:rPr>
            </w:pPr>
            <w:r w:rsidRPr="008C10E3">
              <w:rPr>
                <w:rFonts w:ascii="Arial" w:hAnsi="Arial" w:cs="Arial"/>
                <w:sz w:val="22"/>
                <w:szCs w:val="22"/>
              </w:rPr>
              <w:t xml:space="preserve">measures to ensure the </w:t>
            </w:r>
            <w:r w:rsidR="003552C9" w:rsidRPr="008C10E3">
              <w:rPr>
                <w:rFonts w:ascii="Arial" w:hAnsi="Arial" w:cs="Arial"/>
                <w:sz w:val="22"/>
                <w:szCs w:val="22"/>
              </w:rPr>
              <w:t>Flexible Ancillary Workspace</w:t>
            </w:r>
            <w:r w:rsidRPr="008C10E3">
              <w:rPr>
                <w:rFonts w:ascii="Arial" w:hAnsi="Arial" w:cs="Arial"/>
                <w:sz w:val="22"/>
                <w:szCs w:val="22"/>
              </w:rPr>
              <w:t xml:space="preserve"> shall be made available for occupation and use as affordable space for </w:t>
            </w:r>
            <w:r w:rsidR="003552C9" w:rsidRPr="008C10E3">
              <w:rPr>
                <w:rFonts w:ascii="Arial" w:hAnsi="Arial" w:cs="Arial"/>
                <w:sz w:val="22"/>
                <w:szCs w:val="22"/>
              </w:rPr>
              <w:t xml:space="preserve">Flexible Ancillary Workspace </w:t>
            </w:r>
            <w:r w:rsidRPr="008C10E3">
              <w:rPr>
                <w:rFonts w:ascii="Arial" w:hAnsi="Arial" w:cs="Arial"/>
                <w:sz w:val="22"/>
                <w:szCs w:val="22"/>
              </w:rPr>
              <w:t xml:space="preserve">Qualifying </w:t>
            </w:r>
            <w:r w:rsidR="003552C9" w:rsidRPr="008C10E3">
              <w:rPr>
                <w:rFonts w:ascii="Arial" w:hAnsi="Arial" w:cs="Arial"/>
                <w:sz w:val="22"/>
                <w:szCs w:val="22"/>
              </w:rPr>
              <w:t>Occupiers</w:t>
            </w:r>
            <w:r w:rsidRPr="008C10E3">
              <w:rPr>
                <w:rFonts w:ascii="Arial" w:hAnsi="Arial" w:cs="Arial"/>
                <w:sz w:val="22"/>
                <w:szCs w:val="22"/>
              </w:rPr>
              <w:t xml:space="preserve">, including details of </w:t>
            </w:r>
            <w:r w:rsidR="00C73795">
              <w:rPr>
                <w:rFonts w:ascii="Arial" w:hAnsi="Arial" w:cs="Arial"/>
                <w:sz w:val="22"/>
                <w:szCs w:val="22"/>
              </w:rPr>
              <w:t xml:space="preserve">the </w:t>
            </w:r>
            <w:r w:rsidR="00115F61" w:rsidRPr="00EB7090">
              <w:rPr>
                <w:rFonts w:ascii="Arial" w:hAnsi="Arial" w:cs="Arial"/>
                <w:sz w:val="22"/>
                <w:szCs w:val="22"/>
              </w:rPr>
              <w:t>booking</w:t>
            </w:r>
            <w:r w:rsidR="00C73795">
              <w:rPr>
                <w:rFonts w:ascii="Arial" w:hAnsi="Arial" w:cs="Arial"/>
                <w:sz w:val="22"/>
                <w:szCs w:val="22"/>
              </w:rPr>
              <w:t xml:space="preserve"> process and the terms on which access will be provided;</w:t>
            </w:r>
            <w:r w:rsidRPr="00C73795">
              <w:rPr>
                <w:rFonts w:ascii="Arial" w:hAnsi="Arial" w:cs="Arial"/>
                <w:sz w:val="22"/>
                <w:szCs w:val="22"/>
              </w:rPr>
              <w:t xml:space="preserve"> and</w:t>
            </w:r>
          </w:p>
          <w:p w14:paraId="45D9D4B4" w14:textId="578D672D" w:rsidR="0055139E" w:rsidRDefault="0055139E" w:rsidP="0055139E">
            <w:pPr>
              <w:pStyle w:val="aDefinition"/>
              <w:spacing w:after="0" w:line="360" w:lineRule="auto"/>
              <w:rPr>
                <w:rFonts w:ascii="Arial" w:hAnsi="Arial" w:cs="Arial"/>
                <w:sz w:val="22"/>
                <w:szCs w:val="22"/>
              </w:rPr>
            </w:pPr>
            <w:r w:rsidRPr="003552C9">
              <w:rPr>
                <w:rFonts w:ascii="Arial" w:hAnsi="Arial" w:cs="Arial"/>
                <w:sz w:val="22"/>
                <w:szCs w:val="22"/>
              </w:rPr>
              <w:t xml:space="preserve">details of maintenance and management arrangements following completion of the </w:t>
            </w:r>
            <w:r w:rsidR="003552C9">
              <w:rPr>
                <w:rFonts w:ascii="Arial" w:hAnsi="Arial" w:cs="Arial"/>
                <w:sz w:val="22"/>
                <w:szCs w:val="22"/>
              </w:rPr>
              <w:t>Flexible Ancillary Workspace</w:t>
            </w:r>
            <w:r w:rsidR="00C73795">
              <w:rPr>
                <w:rFonts w:ascii="Arial" w:hAnsi="Arial" w:cs="Arial"/>
                <w:sz w:val="22"/>
                <w:szCs w:val="22"/>
              </w:rPr>
              <w:t>; and</w:t>
            </w:r>
          </w:p>
          <w:p w14:paraId="6DD50E40" w14:textId="4199688D" w:rsidR="00C73795" w:rsidRPr="003552C9" w:rsidRDefault="00C73795" w:rsidP="0055139E">
            <w:pPr>
              <w:pStyle w:val="aDefinition"/>
              <w:spacing w:after="0" w:line="360" w:lineRule="auto"/>
              <w:rPr>
                <w:rFonts w:ascii="Arial" w:hAnsi="Arial" w:cs="Arial"/>
                <w:sz w:val="22"/>
                <w:szCs w:val="22"/>
              </w:rPr>
            </w:pPr>
            <w:r>
              <w:rPr>
                <w:rFonts w:ascii="Arial" w:hAnsi="Arial" w:cs="Arial"/>
                <w:sz w:val="22"/>
                <w:szCs w:val="22"/>
              </w:rPr>
              <w:t xml:space="preserve">details of the advertising that will be carried out to ensure that Flexible Ancillary Workspace Qualifying Occupiers are made aware of the availability of the </w:t>
            </w:r>
            <w:proofErr w:type="gramStart"/>
            <w:r>
              <w:rPr>
                <w:rFonts w:ascii="Arial" w:hAnsi="Arial" w:cs="Arial"/>
                <w:sz w:val="22"/>
                <w:szCs w:val="22"/>
              </w:rPr>
              <w:t>space</w:t>
            </w:r>
            <w:proofErr w:type="gramEnd"/>
          </w:p>
          <w:p w14:paraId="50C1DE59" w14:textId="77777777" w:rsidR="0055139E" w:rsidRPr="003552C9" w:rsidRDefault="0055139E" w:rsidP="0055139E">
            <w:pPr>
              <w:pStyle w:val="aDefinition"/>
              <w:numPr>
                <w:ilvl w:val="0"/>
                <w:numId w:val="0"/>
              </w:numPr>
              <w:spacing w:after="0" w:line="360" w:lineRule="auto"/>
              <w:ind w:left="851"/>
              <w:rPr>
                <w:rFonts w:ascii="Arial" w:hAnsi="Arial" w:cs="Arial"/>
                <w:sz w:val="22"/>
                <w:szCs w:val="22"/>
              </w:rPr>
            </w:pPr>
          </w:p>
          <w:p w14:paraId="387BD7D2" w14:textId="77777777" w:rsidR="0055139E" w:rsidRPr="003552C9" w:rsidRDefault="0055139E" w:rsidP="0055139E">
            <w:pPr>
              <w:tabs>
                <w:tab w:val="left" w:pos="720"/>
                <w:tab w:val="left" w:pos="1440"/>
                <w:tab w:val="left" w:pos="2160"/>
              </w:tabs>
              <w:spacing w:line="360" w:lineRule="auto"/>
              <w:jc w:val="both"/>
              <w:rPr>
                <w:rFonts w:ascii="Arial" w:hAnsi="Arial" w:cs="Arial"/>
                <w:sz w:val="22"/>
                <w:szCs w:val="22"/>
              </w:rPr>
            </w:pPr>
            <w:r w:rsidRPr="003552C9">
              <w:rPr>
                <w:rFonts w:ascii="Arial" w:hAnsi="Arial" w:cs="Arial"/>
                <w:sz w:val="22"/>
                <w:szCs w:val="22"/>
              </w:rPr>
              <w:t xml:space="preserve">provided that such </w:t>
            </w:r>
            <w:r w:rsidR="003552C9">
              <w:rPr>
                <w:rFonts w:ascii="Arial" w:hAnsi="Arial" w:cs="Arial"/>
                <w:sz w:val="22"/>
                <w:szCs w:val="22"/>
              </w:rPr>
              <w:t xml:space="preserve">Flexible Ancillary Workspace </w:t>
            </w:r>
            <w:r w:rsidRPr="003552C9">
              <w:rPr>
                <w:rFonts w:ascii="Arial" w:hAnsi="Arial" w:cs="Arial"/>
                <w:sz w:val="22"/>
                <w:szCs w:val="22"/>
              </w:rPr>
              <w:t>Management and Maintenance Plan may be updated from time to time with the written approval of the Council</w:t>
            </w:r>
          </w:p>
          <w:p w14:paraId="021364D1" w14:textId="77777777" w:rsidR="0055139E" w:rsidRPr="003552C9"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74471362" w14:textId="77777777" w:rsidTr="00742E06">
        <w:tc>
          <w:tcPr>
            <w:tcW w:w="811" w:type="dxa"/>
            <w:shd w:val="clear" w:color="auto" w:fill="auto"/>
          </w:tcPr>
          <w:p w14:paraId="345E55BD"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220C0CAE"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“Flexible Ancillary Workspace Qualifying Occupier”</w:t>
            </w:r>
          </w:p>
        </w:tc>
        <w:tc>
          <w:tcPr>
            <w:tcW w:w="6186" w:type="dxa"/>
            <w:shd w:val="clear" w:color="auto" w:fill="auto"/>
          </w:tcPr>
          <w:p w14:paraId="434F28FB" w14:textId="18F62993" w:rsidR="000C185C" w:rsidRDefault="00F16D4A" w:rsidP="000C185C">
            <w:pPr>
              <w:tabs>
                <w:tab w:val="left" w:pos="720"/>
                <w:tab w:val="left" w:pos="1440"/>
                <w:tab w:val="left" w:pos="2160"/>
              </w:tabs>
              <w:spacing w:line="360" w:lineRule="auto"/>
              <w:jc w:val="both"/>
              <w:rPr>
                <w:rFonts w:ascii="Arial" w:hAnsi="Arial" w:cs="Arial"/>
                <w:color w:val="000000"/>
                <w:sz w:val="22"/>
                <w:szCs w:val="22"/>
              </w:rPr>
            </w:pPr>
            <w:r w:rsidRPr="00911C26">
              <w:rPr>
                <w:rFonts w:ascii="Arial" w:hAnsi="Arial" w:cs="Arial"/>
                <w:color w:val="000000"/>
                <w:sz w:val="22"/>
                <w:szCs w:val="22"/>
              </w:rPr>
              <w:t>means</w:t>
            </w:r>
            <w:r w:rsidR="00C73795">
              <w:rPr>
                <w:rFonts w:ascii="Arial" w:hAnsi="Arial" w:cs="Arial"/>
                <w:color w:val="000000"/>
                <w:sz w:val="22"/>
                <w:szCs w:val="22"/>
              </w:rPr>
              <w:t>, unless otherwise agreed:</w:t>
            </w:r>
          </w:p>
          <w:p w14:paraId="5E873811" w14:textId="03798D2C" w:rsidR="00371033" w:rsidRPr="00EB7090" w:rsidRDefault="00F16D4A" w:rsidP="0061277F">
            <w:pPr>
              <w:pStyle w:val="aDefinition"/>
              <w:numPr>
                <w:ilvl w:val="1"/>
                <w:numId w:val="83"/>
              </w:numPr>
              <w:spacing w:after="0" w:line="360" w:lineRule="auto"/>
              <w:rPr>
                <w:rFonts w:ascii="Arial" w:hAnsi="Arial" w:cs="Arial"/>
              </w:rPr>
            </w:pPr>
            <w:r w:rsidRPr="0061277F">
              <w:rPr>
                <w:rFonts w:ascii="Arial" w:hAnsi="Arial" w:cs="Arial"/>
                <w:sz w:val="22"/>
                <w:szCs w:val="22"/>
              </w:rPr>
              <w:t xml:space="preserve">any </w:t>
            </w:r>
            <w:r w:rsidR="001D017F" w:rsidRPr="0061277F">
              <w:rPr>
                <w:rFonts w:ascii="Arial" w:hAnsi="Arial" w:cs="Arial"/>
                <w:sz w:val="22"/>
                <w:szCs w:val="22"/>
              </w:rPr>
              <w:t xml:space="preserve">Camden based or with a substantial presence in </w:t>
            </w:r>
            <w:r w:rsidR="00E16BBA" w:rsidRPr="0061277F">
              <w:rPr>
                <w:rFonts w:ascii="Arial" w:hAnsi="Arial" w:cs="Arial"/>
                <w:sz w:val="22"/>
                <w:szCs w:val="22"/>
              </w:rPr>
              <w:t>Camden</w:t>
            </w:r>
            <w:r w:rsidR="000C185C" w:rsidRPr="0061277F">
              <w:rPr>
                <w:rFonts w:ascii="Arial" w:hAnsi="Arial" w:cs="Arial"/>
                <w:sz w:val="22"/>
                <w:szCs w:val="22"/>
              </w:rPr>
              <w:t xml:space="preserve"> community organisation</w:t>
            </w:r>
            <w:r w:rsidR="00BD64E4" w:rsidRPr="0061277F">
              <w:rPr>
                <w:rFonts w:ascii="Arial" w:hAnsi="Arial" w:cs="Arial"/>
                <w:sz w:val="22"/>
                <w:szCs w:val="22"/>
              </w:rPr>
              <w:t>, social enterprise</w:t>
            </w:r>
            <w:r w:rsidR="000C185C" w:rsidRPr="0061277F">
              <w:rPr>
                <w:rFonts w:ascii="Arial" w:hAnsi="Arial" w:cs="Arial"/>
                <w:sz w:val="22"/>
                <w:szCs w:val="22"/>
              </w:rPr>
              <w:t xml:space="preserve"> or charity such as schools,</w:t>
            </w:r>
            <w:r w:rsidR="00E16BBA" w:rsidRPr="0061277F">
              <w:rPr>
                <w:rFonts w:ascii="Arial" w:hAnsi="Arial" w:cs="Arial"/>
                <w:sz w:val="22"/>
                <w:szCs w:val="22"/>
              </w:rPr>
              <w:t xml:space="preserve"> constituted</w:t>
            </w:r>
            <w:r w:rsidR="000C185C" w:rsidRPr="0061277F">
              <w:rPr>
                <w:rFonts w:ascii="Arial" w:hAnsi="Arial" w:cs="Arial"/>
                <w:sz w:val="22"/>
                <w:szCs w:val="22"/>
              </w:rPr>
              <w:t xml:space="preserve"> community groups, theatres and local cultural </w:t>
            </w:r>
            <w:proofErr w:type="gramStart"/>
            <w:r w:rsidR="000C185C" w:rsidRPr="0061277F">
              <w:rPr>
                <w:rFonts w:ascii="Arial" w:hAnsi="Arial" w:cs="Arial"/>
                <w:sz w:val="22"/>
                <w:szCs w:val="22"/>
              </w:rPr>
              <w:t>institutions;</w:t>
            </w:r>
            <w:proofErr w:type="gramEnd"/>
            <w:r w:rsidR="00C73795">
              <w:rPr>
                <w:rFonts w:ascii="Arial" w:hAnsi="Arial" w:cs="Arial"/>
                <w:sz w:val="22"/>
                <w:szCs w:val="22"/>
              </w:rPr>
              <w:t xml:space="preserve"> </w:t>
            </w:r>
          </w:p>
          <w:p w14:paraId="4EE400BF" w14:textId="788C3762" w:rsidR="000C185C" w:rsidRPr="0061277F" w:rsidRDefault="002E75D5" w:rsidP="0061277F">
            <w:pPr>
              <w:pStyle w:val="aDefinition"/>
              <w:numPr>
                <w:ilvl w:val="1"/>
                <w:numId w:val="83"/>
              </w:numPr>
              <w:spacing w:after="0" w:line="360" w:lineRule="auto"/>
              <w:rPr>
                <w:rFonts w:ascii="Arial" w:hAnsi="Arial" w:cs="Arial"/>
              </w:rPr>
            </w:pPr>
            <w:r>
              <w:rPr>
                <w:rFonts w:ascii="Arial" w:hAnsi="Arial" w:cs="Arial"/>
                <w:sz w:val="22"/>
                <w:szCs w:val="22"/>
              </w:rPr>
              <w:t xml:space="preserve">any Camden based or with a substantial presence in Camden </w:t>
            </w:r>
            <w:r w:rsidR="00371033">
              <w:rPr>
                <w:rFonts w:ascii="Arial" w:hAnsi="Arial" w:cs="Arial"/>
                <w:sz w:val="22"/>
                <w:szCs w:val="22"/>
              </w:rPr>
              <w:t xml:space="preserve">micro or small business with fewer than 50 </w:t>
            </w:r>
            <w:proofErr w:type="gramStart"/>
            <w:r w:rsidR="00371033">
              <w:rPr>
                <w:rFonts w:ascii="Arial" w:hAnsi="Arial" w:cs="Arial"/>
                <w:sz w:val="22"/>
                <w:szCs w:val="22"/>
              </w:rPr>
              <w:t>employees;</w:t>
            </w:r>
            <w:proofErr w:type="gramEnd"/>
            <w:r w:rsidR="00371033">
              <w:rPr>
                <w:rFonts w:ascii="Arial" w:hAnsi="Arial" w:cs="Arial"/>
                <w:sz w:val="22"/>
                <w:szCs w:val="22"/>
              </w:rPr>
              <w:t xml:space="preserve"> </w:t>
            </w:r>
            <w:r w:rsidR="00C73795">
              <w:rPr>
                <w:rFonts w:ascii="Arial" w:hAnsi="Arial" w:cs="Arial"/>
                <w:sz w:val="22"/>
                <w:szCs w:val="22"/>
              </w:rPr>
              <w:t>or</w:t>
            </w:r>
          </w:p>
          <w:p w14:paraId="1FC36770" w14:textId="1B4612A0" w:rsidR="00BD64E4" w:rsidRPr="00EB7090" w:rsidRDefault="00D17685" w:rsidP="0061277F">
            <w:pPr>
              <w:pStyle w:val="aDefinition"/>
              <w:numPr>
                <w:ilvl w:val="1"/>
                <w:numId w:val="62"/>
              </w:numPr>
              <w:spacing w:after="0" w:line="360" w:lineRule="auto"/>
              <w:rPr>
                <w:rFonts w:ascii="Arial" w:hAnsi="Arial" w:cs="Arial"/>
              </w:rPr>
            </w:pPr>
            <w:r w:rsidRPr="0061277F">
              <w:rPr>
                <w:rFonts w:ascii="Arial" w:hAnsi="Arial" w:cs="Arial"/>
                <w:sz w:val="22"/>
                <w:szCs w:val="22"/>
              </w:rPr>
              <w:t xml:space="preserve">any Affordable Retail </w:t>
            </w:r>
            <w:r w:rsidR="00C73795">
              <w:rPr>
                <w:rFonts w:ascii="Arial" w:hAnsi="Arial" w:cs="Arial"/>
                <w:sz w:val="22"/>
                <w:szCs w:val="22"/>
              </w:rPr>
              <w:t>Space Qualifying O</w:t>
            </w:r>
            <w:r w:rsidRPr="0061277F">
              <w:rPr>
                <w:rFonts w:ascii="Arial" w:hAnsi="Arial" w:cs="Arial"/>
                <w:sz w:val="22"/>
                <w:szCs w:val="22"/>
              </w:rPr>
              <w:t>ccupier</w:t>
            </w:r>
            <w:r w:rsidR="00741C29" w:rsidRPr="0061277F">
              <w:rPr>
                <w:rFonts w:ascii="Arial" w:hAnsi="Arial" w:cs="Arial"/>
                <w:sz w:val="22"/>
                <w:szCs w:val="22"/>
              </w:rPr>
              <w:t xml:space="preserve"> </w:t>
            </w:r>
          </w:p>
          <w:p w14:paraId="32FB7869" w14:textId="77777777" w:rsidR="003552C9" w:rsidRPr="000C185C" w:rsidRDefault="003552C9" w:rsidP="000C185C">
            <w:pPr>
              <w:tabs>
                <w:tab w:val="left" w:pos="720"/>
                <w:tab w:val="left" w:pos="1440"/>
                <w:tab w:val="left" w:pos="2160"/>
              </w:tabs>
              <w:spacing w:line="360" w:lineRule="auto"/>
              <w:jc w:val="both"/>
              <w:rPr>
                <w:rFonts w:ascii="Arial" w:hAnsi="Arial" w:cs="Arial"/>
                <w:sz w:val="22"/>
                <w:szCs w:val="22"/>
              </w:rPr>
            </w:pPr>
          </w:p>
        </w:tc>
      </w:tr>
      <w:tr w:rsidR="0055139E" w:rsidRPr="00333B81" w14:paraId="5DBB1492" w14:textId="77777777" w:rsidTr="00742E06">
        <w:tc>
          <w:tcPr>
            <w:tcW w:w="811" w:type="dxa"/>
            <w:shd w:val="clear" w:color="auto" w:fill="auto"/>
          </w:tcPr>
          <w:p w14:paraId="65BF7C21"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7E09DC9F" w14:textId="77777777" w:rsidR="0055139E" w:rsidRDefault="0055139E" w:rsidP="0055139E">
            <w:pPr>
              <w:tabs>
                <w:tab w:val="left" w:pos="720"/>
                <w:tab w:val="left" w:pos="1440"/>
                <w:tab w:val="left" w:pos="2160"/>
              </w:tabs>
              <w:spacing w:line="360" w:lineRule="auto"/>
              <w:rPr>
                <w:rFonts w:ascii="Arial" w:hAnsi="Arial" w:cs="Arial"/>
                <w:sz w:val="22"/>
                <w:szCs w:val="22"/>
              </w:rPr>
            </w:pPr>
            <w:r>
              <w:rPr>
                <w:rFonts w:ascii="Arial" w:hAnsi="Arial" w:cs="Arial"/>
                <w:sz w:val="22"/>
                <w:szCs w:val="22"/>
              </w:rPr>
              <w:t>“</w:t>
            </w:r>
            <w:r w:rsidR="00115F61">
              <w:rPr>
                <w:rFonts w:ascii="Arial" w:hAnsi="Arial" w:cs="Arial"/>
                <w:sz w:val="22"/>
                <w:szCs w:val="22"/>
              </w:rPr>
              <w:t>Flexible Ancillary Works</w:t>
            </w:r>
            <w:r w:rsidRPr="00DA3B0E">
              <w:rPr>
                <w:rFonts w:ascii="Arial" w:hAnsi="Arial" w:cs="Arial"/>
                <w:sz w:val="22"/>
                <w:szCs w:val="22"/>
              </w:rPr>
              <w:t>pace Specification</w:t>
            </w:r>
            <w:r>
              <w:rPr>
                <w:rFonts w:ascii="Arial" w:hAnsi="Arial" w:cs="Arial"/>
                <w:sz w:val="22"/>
                <w:szCs w:val="22"/>
              </w:rPr>
              <w:t>”</w:t>
            </w:r>
          </w:p>
          <w:p w14:paraId="5B61A969"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p>
        </w:tc>
        <w:tc>
          <w:tcPr>
            <w:tcW w:w="6186" w:type="dxa"/>
            <w:shd w:val="clear" w:color="auto" w:fill="auto"/>
          </w:tcPr>
          <w:p w14:paraId="4CACFF7B"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r w:rsidRPr="002D031F">
              <w:rPr>
                <w:rFonts w:ascii="Arial" w:hAnsi="Arial" w:cs="Arial"/>
                <w:sz w:val="22"/>
                <w:szCs w:val="22"/>
              </w:rPr>
              <w:t xml:space="preserve">means a detailed design specification for the </w:t>
            </w:r>
            <w:r w:rsidR="00115F61">
              <w:rPr>
                <w:rFonts w:ascii="Arial" w:hAnsi="Arial" w:cs="Arial"/>
                <w:sz w:val="22"/>
                <w:szCs w:val="22"/>
              </w:rPr>
              <w:t>Flexible Ancillary Works</w:t>
            </w:r>
            <w:r>
              <w:rPr>
                <w:rFonts w:ascii="Arial" w:hAnsi="Arial" w:cs="Arial"/>
                <w:sz w:val="22"/>
                <w:szCs w:val="22"/>
              </w:rPr>
              <w:t>pace</w:t>
            </w:r>
            <w:r w:rsidRPr="002D031F">
              <w:rPr>
                <w:rFonts w:ascii="Arial" w:hAnsi="Arial" w:cs="Arial"/>
                <w:sz w:val="22"/>
                <w:szCs w:val="22"/>
              </w:rPr>
              <w:t xml:space="preserve"> such design to be drawn up in consultation with the Council (and </w:t>
            </w:r>
            <w:proofErr w:type="gramStart"/>
            <w:r w:rsidRPr="002D031F">
              <w:rPr>
                <w:rFonts w:ascii="Arial" w:hAnsi="Arial" w:cs="Arial"/>
                <w:sz w:val="22"/>
                <w:szCs w:val="22"/>
              </w:rPr>
              <w:t xml:space="preserve">in particular </w:t>
            </w:r>
            <w:r>
              <w:rPr>
                <w:rFonts w:ascii="Arial" w:hAnsi="Arial" w:cs="Arial"/>
                <w:sz w:val="22"/>
                <w:szCs w:val="22"/>
              </w:rPr>
              <w:t>the</w:t>
            </w:r>
            <w:proofErr w:type="gramEnd"/>
            <w:r>
              <w:rPr>
                <w:rFonts w:ascii="Arial" w:hAnsi="Arial" w:cs="Arial"/>
                <w:sz w:val="22"/>
                <w:szCs w:val="22"/>
              </w:rPr>
              <w:t xml:space="preserve"> Council’s Inclusive Economy team and </w:t>
            </w:r>
            <w:r w:rsidRPr="002D031F">
              <w:rPr>
                <w:rFonts w:ascii="Arial" w:hAnsi="Arial" w:cs="Arial"/>
                <w:sz w:val="22"/>
                <w:szCs w:val="22"/>
              </w:rPr>
              <w:t xml:space="preserve">Camden STEAM) and giving consideration to how </w:t>
            </w:r>
            <w:r w:rsidRPr="002D031F">
              <w:rPr>
                <w:rFonts w:ascii="Arial" w:hAnsi="Arial" w:cs="Arial"/>
                <w:sz w:val="22"/>
                <w:szCs w:val="22"/>
              </w:rPr>
              <w:lastRenderedPageBreak/>
              <w:t xml:space="preserve">the space will relate to and work with the remainder of the Development and the </w:t>
            </w:r>
            <w:r>
              <w:rPr>
                <w:rFonts w:ascii="Arial" w:hAnsi="Arial" w:cs="Arial"/>
                <w:sz w:val="22"/>
                <w:szCs w:val="22"/>
              </w:rPr>
              <w:t>local area</w:t>
            </w:r>
            <w:r w:rsidRPr="002D031F">
              <w:rPr>
                <w:rFonts w:ascii="Arial" w:hAnsi="Arial" w:cs="Arial"/>
                <w:sz w:val="22"/>
                <w:szCs w:val="22"/>
              </w:rPr>
              <w:t xml:space="preserve"> to incorporate the following requirements:</w:t>
            </w:r>
          </w:p>
          <w:p w14:paraId="135877CC" w14:textId="77777777" w:rsidR="009D7D06" w:rsidRDefault="009D7D06" w:rsidP="0055139E">
            <w:pPr>
              <w:tabs>
                <w:tab w:val="left" w:pos="720"/>
                <w:tab w:val="left" w:pos="1440"/>
                <w:tab w:val="left" w:pos="2160"/>
              </w:tabs>
              <w:spacing w:line="360" w:lineRule="auto"/>
              <w:jc w:val="both"/>
              <w:rPr>
                <w:rFonts w:ascii="Arial" w:hAnsi="Arial" w:cs="Arial"/>
                <w:sz w:val="22"/>
                <w:szCs w:val="22"/>
              </w:rPr>
            </w:pPr>
          </w:p>
          <w:p w14:paraId="14B11CA0" w14:textId="6ABB1EEE" w:rsidR="009D7D06" w:rsidRDefault="009D7D06" w:rsidP="009D7D06">
            <w:pPr>
              <w:pStyle w:val="ListParagraph"/>
              <w:numPr>
                <w:ilvl w:val="0"/>
                <w:numId w:val="67"/>
              </w:numPr>
              <w:tabs>
                <w:tab w:val="left" w:pos="720"/>
                <w:tab w:val="left" w:pos="1440"/>
                <w:tab w:val="left" w:pos="2160"/>
              </w:tabs>
              <w:spacing w:after="240" w:line="360" w:lineRule="auto"/>
              <w:rPr>
                <w:rFonts w:ascii="Arial" w:hAnsi="Arial" w:cs="Arial"/>
              </w:rPr>
            </w:pPr>
            <w:r w:rsidRPr="009D7D06">
              <w:rPr>
                <w:rFonts w:ascii="Arial" w:hAnsi="Arial" w:cs="Arial"/>
              </w:rPr>
              <w:t xml:space="preserve">space fitted to a reasonable standard so that the Flexible Ancillary Workspace is ready for </w:t>
            </w:r>
            <w:proofErr w:type="gramStart"/>
            <w:r w:rsidRPr="009D7D06">
              <w:rPr>
                <w:rFonts w:ascii="Arial" w:hAnsi="Arial" w:cs="Arial"/>
              </w:rPr>
              <w:t>Occupation</w:t>
            </w:r>
            <w:r w:rsidR="00C73795">
              <w:rPr>
                <w:rFonts w:ascii="Arial" w:hAnsi="Arial" w:cs="Arial"/>
              </w:rPr>
              <w:t>;</w:t>
            </w:r>
            <w:proofErr w:type="gramEnd"/>
          </w:p>
          <w:p w14:paraId="36DFD311" w14:textId="77777777" w:rsidR="009D7D06" w:rsidRDefault="009D7D06" w:rsidP="009D7D06">
            <w:pPr>
              <w:pStyle w:val="ListParagraph"/>
              <w:numPr>
                <w:ilvl w:val="0"/>
                <w:numId w:val="67"/>
              </w:numPr>
              <w:tabs>
                <w:tab w:val="left" w:pos="720"/>
                <w:tab w:val="left" w:pos="1440"/>
                <w:tab w:val="left" w:pos="2160"/>
              </w:tabs>
              <w:spacing w:after="240" w:line="360" w:lineRule="auto"/>
              <w:rPr>
                <w:rFonts w:ascii="Arial" w:hAnsi="Arial" w:cs="Arial"/>
              </w:rPr>
            </w:pPr>
            <w:r w:rsidRPr="009D7D06">
              <w:rPr>
                <w:rFonts w:ascii="Arial" w:hAnsi="Arial" w:cs="Arial"/>
              </w:rPr>
              <w:t xml:space="preserve">a building shell with decorative finish suitable for events/meeting rooms and furnished ready to be operated for its intended </w:t>
            </w:r>
            <w:proofErr w:type="gramStart"/>
            <w:r w:rsidRPr="009D7D06">
              <w:rPr>
                <w:rFonts w:ascii="Arial" w:hAnsi="Arial" w:cs="Arial"/>
              </w:rPr>
              <w:t>use;</w:t>
            </w:r>
            <w:proofErr w:type="gramEnd"/>
          </w:p>
          <w:p w14:paraId="4CDA4EBA" w14:textId="77777777" w:rsidR="009D7D06" w:rsidRDefault="009D7D06" w:rsidP="009D7D06">
            <w:pPr>
              <w:pStyle w:val="ListParagraph"/>
              <w:numPr>
                <w:ilvl w:val="0"/>
                <w:numId w:val="67"/>
              </w:numPr>
              <w:tabs>
                <w:tab w:val="left" w:pos="720"/>
                <w:tab w:val="left" w:pos="1440"/>
                <w:tab w:val="left" w:pos="2160"/>
              </w:tabs>
              <w:spacing w:after="240" w:line="360" w:lineRule="auto"/>
              <w:rPr>
                <w:rFonts w:ascii="Arial" w:hAnsi="Arial" w:cs="Arial"/>
              </w:rPr>
            </w:pPr>
            <w:r w:rsidRPr="009D7D06">
              <w:rPr>
                <w:rFonts w:ascii="Arial" w:hAnsi="Arial" w:cs="Arial"/>
              </w:rPr>
              <w:t xml:space="preserve">all external windows and doors </w:t>
            </w:r>
            <w:proofErr w:type="gramStart"/>
            <w:r w:rsidRPr="009D7D06">
              <w:rPr>
                <w:rFonts w:ascii="Arial" w:hAnsi="Arial" w:cs="Arial"/>
              </w:rPr>
              <w:t>installed;</w:t>
            </w:r>
            <w:proofErr w:type="gramEnd"/>
          </w:p>
          <w:p w14:paraId="516F67B1" w14:textId="77777777" w:rsidR="009D7D06" w:rsidRDefault="009D7D06" w:rsidP="009D7D06">
            <w:pPr>
              <w:pStyle w:val="ListParagraph"/>
              <w:numPr>
                <w:ilvl w:val="0"/>
                <w:numId w:val="67"/>
              </w:numPr>
              <w:tabs>
                <w:tab w:val="left" w:pos="720"/>
                <w:tab w:val="left" w:pos="1440"/>
                <w:tab w:val="left" w:pos="2160"/>
              </w:tabs>
              <w:spacing w:after="240" w:line="360" w:lineRule="auto"/>
              <w:rPr>
                <w:rFonts w:ascii="Arial" w:hAnsi="Arial" w:cs="Arial"/>
              </w:rPr>
            </w:pPr>
            <w:r w:rsidRPr="009D7D06">
              <w:rPr>
                <w:rFonts w:ascii="Arial" w:hAnsi="Arial" w:cs="Arial"/>
              </w:rPr>
              <w:t xml:space="preserve">all internal windows, doors and partitions </w:t>
            </w:r>
            <w:proofErr w:type="gramStart"/>
            <w:r w:rsidRPr="009D7D06">
              <w:rPr>
                <w:rFonts w:ascii="Arial" w:hAnsi="Arial" w:cs="Arial"/>
              </w:rPr>
              <w:t>installed</w:t>
            </w:r>
            <w:proofErr w:type="gramEnd"/>
          </w:p>
          <w:p w14:paraId="3246751C" w14:textId="77777777" w:rsidR="009D7D06" w:rsidRDefault="009D7D06" w:rsidP="009D7D06">
            <w:pPr>
              <w:pStyle w:val="ListParagraph"/>
              <w:numPr>
                <w:ilvl w:val="0"/>
                <w:numId w:val="67"/>
              </w:numPr>
              <w:tabs>
                <w:tab w:val="left" w:pos="720"/>
                <w:tab w:val="left" w:pos="1440"/>
                <w:tab w:val="left" w:pos="2160"/>
              </w:tabs>
              <w:spacing w:after="240" w:line="360" w:lineRule="auto"/>
              <w:rPr>
                <w:rFonts w:ascii="Arial" w:hAnsi="Arial" w:cs="Arial"/>
              </w:rPr>
            </w:pPr>
            <w:r w:rsidRPr="009D7D06">
              <w:rPr>
                <w:rFonts w:ascii="Arial" w:hAnsi="Arial" w:cs="Arial"/>
              </w:rPr>
              <w:t xml:space="preserve">service connections for electricity, water and foul drainage as </w:t>
            </w:r>
            <w:proofErr w:type="gramStart"/>
            <w:r w:rsidRPr="009D7D06">
              <w:rPr>
                <w:rFonts w:ascii="Arial" w:hAnsi="Arial" w:cs="Arial"/>
              </w:rPr>
              <w:t>required;</w:t>
            </w:r>
            <w:proofErr w:type="gramEnd"/>
          </w:p>
          <w:p w14:paraId="39CADE05" w14:textId="77777777" w:rsidR="009D7D06" w:rsidRDefault="009D7D06" w:rsidP="009D7D06">
            <w:pPr>
              <w:pStyle w:val="ListParagraph"/>
              <w:numPr>
                <w:ilvl w:val="0"/>
                <w:numId w:val="67"/>
              </w:numPr>
              <w:tabs>
                <w:tab w:val="left" w:pos="720"/>
                <w:tab w:val="left" w:pos="1440"/>
                <w:tab w:val="left" w:pos="2160"/>
              </w:tabs>
              <w:spacing w:after="240" w:line="360" w:lineRule="auto"/>
              <w:rPr>
                <w:rFonts w:ascii="Arial" w:hAnsi="Arial" w:cs="Arial"/>
              </w:rPr>
            </w:pPr>
            <w:r w:rsidRPr="009D7D06">
              <w:rPr>
                <w:rFonts w:ascii="Arial" w:hAnsi="Arial" w:cs="Arial"/>
              </w:rPr>
              <w:t xml:space="preserve">mechanical and electrical services including small power sockets, lighting, heating and </w:t>
            </w:r>
            <w:proofErr w:type="gramStart"/>
            <w:r w:rsidRPr="009D7D06">
              <w:rPr>
                <w:rFonts w:ascii="Arial" w:hAnsi="Arial" w:cs="Arial"/>
              </w:rPr>
              <w:t>cooling;</w:t>
            </w:r>
            <w:proofErr w:type="gramEnd"/>
            <w:r w:rsidRPr="009D7D06">
              <w:rPr>
                <w:rFonts w:ascii="Arial" w:hAnsi="Arial" w:cs="Arial"/>
              </w:rPr>
              <w:t xml:space="preserve"> </w:t>
            </w:r>
          </w:p>
          <w:p w14:paraId="1215DED0" w14:textId="77777777" w:rsidR="009D7D06" w:rsidRDefault="009D7D06" w:rsidP="009D7D06">
            <w:pPr>
              <w:pStyle w:val="ListParagraph"/>
              <w:numPr>
                <w:ilvl w:val="0"/>
                <w:numId w:val="67"/>
              </w:numPr>
              <w:tabs>
                <w:tab w:val="left" w:pos="720"/>
                <w:tab w:val="left" w:pos="1440"/>
                <w:tab w:val="left" w:pos="2160"/>
              </w:tabs>
              <w:spacing w:after="240" w:line="360" w:lineRule="auto"/>
              <w:rPr>
                <w:rFonts w:ascii="Arial" w:hAnsi="Arial" w:cs="Arial"/>
              </w:rPr>
            </w:pPr>
            <w:r w:rsidRPr="009D7D06">
              <w:rPr>
                <w:rFonts w:ascii="Arial" w:hAnsi="Arial" w:cs="Arial"/>
              </w:rPr>
              <w:t xml:space="preserve">Insulation (if required) and finishes to </w:t>
            </w:r>
            <w:proofErr w:type="gramStart"/>
            <w:r w:rsidRPr="009D7D06">
              <w:rPr>
                <w:rFonts w:ascii="Arial" w:hAnsi="Arial" w:cs="Arial"/>
              </w:rPr>
              <w:t>walls;</w:t>
            </w:r>
            <w:proofErr w:type="gramEnd"/>
          </w:p>
          <w:p w14:paraId="3DB52C93" w14:textId="77777777" w:rsidR="009D7D06" w:rsidRDefault="009D7D06" w:rsidP="009D7D06">
            <w:pPr>
              <w:pStyle w:val="ListParagraph"/>
              <w:numPr>
                <w:ilvl w:val="0"/>
                <w:numId w:val="67"/>
              </w:numPr>
              <w:tabs>
                <w:tab w:val="left" w:pos="720"/>
                <w:tab w:val="left" w:pos="1440"/>
                <w:tab w:val="left" w:pos="2160"/>
              </w:tabs>
              <w:spacing w:after="240" w:line="360" w:lineRule="auto"/>
              <w:rPr>
                <w:rFonts w:ascii="Arial" w:hAnsi="Arial" w:cs="Arial"/>
              </w:rPr>
            </w:pPr>
            <w:r w:rsidRPr="009D7D06">
              <w:rPr>
                <w:rFonts w:ascii="Arial" w:hAnsi="Arial" w:cs="Arial"/>
              </w:rPr>
              <w:t xml:space="preserve">use of fully finished </w:t>
            </w:r>
            <w:proofErr w:type="gramStart"/>
            <w:r w:rsidRPr="009D7D06">
              <w:rPr>
                <w:rFonts w:ascii="Arial" w:hAnsi="Arial" w:cs="Arial"/>
              </w:rPr>
              <w:t>toilets;</w:t>
            </w:r>
            <w:proofErr w:type="gramEnd"/>
          </w:p>
          <w:p w14:paraId="19E879D8" w14:textId="77777777" w:rsidR="009D7D06" w:rsidRDefault="009D7D06" w:rsidP="009D7D06">
            <w:pPr>
              <w:pStyle w:val="ListParagraph"/>
              <w:numPr>
                <w:ilvl w:val="0"/>
                <w:numId w:val="67"/>
              </w:numPr>
              <w:tabs>
                <w:tab w:val="left" w:pos="720"/>
                <w:tab w:val="left" w:pos="1440"/>
                <w:tab w:val="left" w:pos="2160"/>
              </w:tabs>
              <w:spacing w:after="240" w:line="360" w:lineRule="auto"/>
              <w:rPr>
                <w:rFonts w:ascii="Arial" w:hAnsi="Arial" w:cs="Arial"/>
              </w:rPr>
            </w:pPr>
            <w:r w:rsidRPr="009D7D06">
              <w:rPr>
                <w:rFonts w:ascii="Arial" w:hAnsi="Arial" w:cs="Arial"/>
              </w:rPr>
              <w:t xml:space="preserve">flexible seating and other loose furniture required for its intended </w:t>
            </w:r>
            <w:proofErr w:type="gramStart"/>
            <w:r w:rsidRPr="009D7D06">
              <w:rPr>
                <w:rFonts w:ascii="Arial" w:hAnsi="Arial" w:cs="Arial"/>
              </w:rPr>
              <w:t>use;</w:t>
            </w:r>
            <w:proofErr w:type="gramEnd"/>
          </w:p>
          <w:p w14:paraId="2A203C8A" w14:textId="3F9BC513" w:rsidR="009D7D06" w:rsidRPr="009D7D06" w:rsidRDefault="009D7D06" w:rsidP="009D7D06">
            <w:pPr>
              <w:pStyle w:val="ListParagraph"/>
              <w:numPr>
                <w:ilvl w:val="0"/>
                <w:numId w:val="67"/>
              </w:numPr>
              <w:tabs>
                <w:tab w:val="left" w:pos="720"/>
                <w:tab w:val="left" w:pos="1440"/>
                <w:tab w:val="left" w:pos="2160"/>
              </w:tabs>
              <w:spacing w:after="240" w:line="360" w:lineRule="auto"/>
              <w:jc w:val="both"/>
              <w:rPr>
                <w:rFonts w:ascii="Arial" w:hAnsi="Arial" w:cs="Arial"/>
              </w:rPr>
            </w:pPr>
            <w:r w:rsidRPr="009D7D06">
              <w:rPr>
                <w:rFonts w:ascii="Arial" w:hAnsi="Arial" w:cs="Arial"/>
              </w:rPr>
              <w:t xml:space="preserve">provision of AV including screen(s) and associated </w:t>
            </w:r>
            <w:proofErr w:type="gramStart"/>
            <w:r w:rsidRPr="009D7D06">
              <w:rPr>
                <w:rFonts w:ascii="Arial" w:hAnsi="Arial" w:cs="Arial"/>
              </w:rPr>
              <w:t>services;</w:t>
            </w:r>
            <w:proofErr w:type="gramEnd"/>
          </w:p>
          <w:p w14:paraId="6D39CEB0" w14:textId="77777777" w:rsidR="0055139E" w:rsidRPr="00024938"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40201966" w14:textId="77777777" w:rsidTr="00742E06">
        <w:tc>
          <w:tcPr>
            <w:tcW w:w="811" w:type="dxa"/>
            <w:shd w:val="clear" w:color="auto" w:fill="auto"/>
          </w:tcPr>
          <w:p w14:paraId="6D110EC3"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427033FE"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“High Holborn Plot”</w:t>
            </w:r>
          </w:p>
        </w:tc>
        <w:tc>
          <w:tcPr>
            <w:tcW w:w="6186" w:type="dxa"/>
            <w:shd w:val="clear" w:color="auto" w:fill="auto"/>
          </w:tcPr>
          <w:p w14:paraId="65877981" w14:textId="279E7C22" w:rsidR="0055139E" w:rsidRDefault="0055139E" w:rsidP="0055139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the land comprised within the </w:t>
            </w:r>
            <w:r w:rsidRPr="00C937F2">
              <w:rPr>
                <w:rFonts w:ascii="Arial" w:hAnsi="Arial" w:cs="Arial"/>
                <w:sz w:val="22"/>
                <w:szCs w:val="22"/>
                <w:highlight w:val="yellow"/>
              </w:rPr>
              <w:t>[</w:t>
            </w:r>
            <w:r>
              <w:rPr>
                <w:rFonts w:ascii="Arial" w:hAnsi="Arial" w:cs="Arial"/>
                <w:sz w:val="22"/>
                <w:szCs w:val="22"/>
                <w:highlight w:val="yellow"/>
              </w:rPr>
              <w:t>Blue</w:t>
            </w:r>
            <w:r w:rsidRPr="00C937F2">
              <w:rPr>
                <w:rFonts w:ascii="Arial" w:hAnsi="Arial" w:cs="Arial"/>
                <w:sz w:val="22"/>
                <w:szCs w:val="22"/>
                <w:highlight w:val="yellow"/>
              </w:rPr>
              <w:t xml:space="preserve"> Land]</w:t>
            </w:r>
            <w:r>
              <w:rPr>
                <w:rFonts w:ascii="Arial" w:hAnsi="Arial" w:cs="Arial"/>
                <w:sz w:val="22"/>
                <w:szCs w:val="22"/>
              </w:rPr>
              <w:t xml:space="preserve"> identified </w:t>
            </w:r>
            <w:r w:rsidRPr="00C937F2">
              <w:rPr>
                <w:rFonts w:ascii="Arial" w:hAnsi="Arial" w:cs="Arial"/>
                <w:sz w:val="22"/>
                <w:szCs w:val="22"/>
                <w:highlight w:val="yellow"/>
              </w:rPr>
              <w:t>[outlined in/shaded [</w:t>
            </w:r>
            <w:proofErr w:type="spellStart"/>
            <w:r w:rsidRPr="00C937F2">
              <w:rPr>
                <w:rFonts w:ascii="Arial" w:hAnsi="Arial" w:cs="Arial"/>
                <w:sz w:val="22"/>
                <w:szCs w:val="22"/>
                <w:highlight w:val="yellow"/>
              </w:rPr>
              <w:t>xxxx</w:t>
            </w:r>
            <w:proofErr w:type="spellEnd"/>
            <w:r w:rsidRPr="00C937F2">
              <w:rPr>
                <w:rFonts w:ascii="Arial" w:hAnsi="Arial" w:cs="Arial"/>
                <w:sz w:val="22"/>
                <w:szCs w:val="22"/>
                <w:highlight w:val="yellow"/>
              </w:rPr>
              <w:t>]</w:t>
            </w:r>
            <w:r>
              <w:rPr>
                <w:rFonts w:ascii="Arial" w:hAnsi="Arial" w:cs="Arial"/>
                <w:sz w:val="22"/>
                <w:szCs w:val="22"/>
              </w:rPr>
              <w:t xml:space="preserve">] on Plan </w:t>
            </w:r>
            <w:r w:rsidR="00A4437C">
              <w:rPr>
                <w:rFonts w:ascii="Arial" w:hAnsi="Arial" w:cs="Arial"/>
                <w:sz w:val="22"/>
                <w:szCs w:val="22"/>
              </w:rPr>
              <w:t>3</w:t>
            </w:r>
          </w:p>
          <w:p w14:paraId="194D28BA"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67EAE6B9" w14:textId="77777777" w:rsidTr="00742E06">
        <w:tc>
          <w:tcPr>
            <w:tcW w:w="811" w:type="dxa"/>
            <w:shd w:val="clear" w:color="auto" w:fill="auto"/>
          </w:tcPr>
          <w:p w14:paraId="2A7B2FE1"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52E88BB3"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“Highway Contribution”</w:t>
            </w:r>
          </w:p>
        </w:tc>
        <w:tc>
          <w:tcPr>
            <w:tcW w:w="6186" w:type="dxa"/>
            <w:shd w:val="clear" w:color="auto" w:fill="auto"/>
          </w:tcPr>
          <w:p w14:paraId="3E443E60" w14:textId="3B9A4E4F" w:rsidR="0055139E" w:rsidRPr="00075E74" w:rsidRDefault="0055139E" w:rsidP="0055139E">
            <w:pPr>
              <w:tabs>
                <w:tab w:val="left" w:pos="720"/>
                <w:tab w:val="left" w:pos="1440"/>
                <w:tab w:val="left" w:pos="2160"/>
              </w:tabs>
              <w:spacing w:line="360" w:lineRule="auto"/>
              <w:jc w:val="both"/>
              <w:rPr>
                <w:rFonts w:ascii="Arial" w:hAnsi="Arial" w:cs="Arial"/>
                <w:sz w:val="22"/>
                <w:szCs w:val="22"/>
              </w:rPr>
            </w:pPr>
            <w:r w:rsidRPr="00075E74">
              <w:rPr>
                <w:rFonts w:ascii="Arial" w:hAnsi="Arial" w:cs="Arial"/>
                <w:sz w:val="22"/>
                <w:szCs w:val="22"/>
              </w:rPr>
              <w:t>the sum of £</w:t>
            </w:r>
            <w:r w:rsidR="00074AB4">
              <w:rPr>
                <w:rFonts w:ascii="Arial" w:hAnsi="Arial" w:cs="Arial"/>
                <w:sz w:val="22"/>
                <w:szCs w:val="22"/>
              </w:rPr>
              <w:t>209,700</w:t>
            </w:r>
            <w:r w:rsidRPr="00075E74">
              <w:rPr>
                <w:rFonts w:ascii="Arial" w:hAnsi="Arial" w:cs="Arial"/>
                <w:sz w:val="22"/>
                <w:szCs w:val="22"/>
              </w:rPr>
              <w:t xml:space="preserve"> to be paid by the Owner to the Council in accordance with the terms of this Agreement and to be applied by the Council in event of receipt for the carrying out works to the public highway and associated </w:t>
            </w:r>
            <w:proofErr w:type="gramStart"/>
            <w:r w:rsidRPr="00075E74">
              <w:rPr>
                <w:rFonts w:ascii="Arial" w:hAnsi="Arial" w:cs="Arial"/>
                <w:sz w:val="22"/>
                <w:szCs w:val="22"/>
              </w:rPr>
              <w:t>measures  in</w:t>
            </w:r>
            <w:proofErr w:type="gramEnd"/>
            <w:r w:rsidRPr="00075E74">
              <w:rPr>
                <w:rFonts w:ascii="Arial" w:hAnsi="Arial" w:cs="Arial"/>
                <w:sz w:val="22"/>
                <w:szCs w:val="22"/>
              </w:rPr>
              <w:t xml:space="preserve"> the vicinity of the Property and required due to the Development such works to comprise the following (“the Highways Works”):-</w:t>
            </w:r>
          </w:p>
          <w:p w14:paraId="5B19B560" w14:textId="77777777" w:rsidR="0055139E" w:rsidRPr="00075E74" w:rsidRDefault="0055139E" w:rsidP="0055139E">
            <w:pPr>
              <w:tabs>
                <w:tab w:val="left" w:pos="720"/>
                <w:tab w:val="left" w:pos="1440"/>
                <w:tab w:val="left" w:pos="2160"/>
              </w:tabs>
              <w:spacing w:line="360" w:lineRule="auto"/>
              <w:jc w:val="both"/>
              <w:rPr>
                <w:rFonts w:ascii="Arial" w:hAnsi="Arial" w:cs="Arial"/>
                <w:sz w:val="22"/>
                <w:szCs w:val="22"/>
              </w:rPr>
            </w:pPr>
          </w:p>
          <w:p w14:paraId="04500F2D" w14:textId="77777777" w:rsidR="0055139E" w:rsidRPr="00075E74" w:rsidRDefault="0055139E" w:rsidP="0055139E">
            <w:pPr>
              <w:numPr>
                <w:ilvl w:val="0"/>
                <w:numId w:val="20"/>
              </w:numPr>
              <w:tabs>
                <w:tab w:val="left" w:pos="720"/>
                <w:tab w:val="left" w:pos="1440"/>
                <w:tab w:val="left" w:pos="2160"/>
              </w:tabs>
              <w:spacing w:line="360" w:lineRule="auto"/>
              <w:jc w:val="both"/>
              <w:rPr>
                <w:rFonts w:ascii="Arial" w:hAnsi="Arial" w:cs="Arial"/>
                <w:sz w:val="22"/>
                <w:szCs w:val="22"/>
              </w:rPr>
            </w:pPr>
            <w:r w:rsidRPr="00075E74">
              <w:rPr>
                <w:rFonts w:ascii="Arial" w:hAnsi="Arial" w:cs="Arial"/>
                <w:sz w:val="22"/>
                <w:szCs w:val="22"/>
              </w:rPr>
              <w:t xml:space="preserve">remedial works to the Public Highway required as a direct result of the Development including the repair of carriageway and footway directly adjacent to the </w:t>
            </w:r>
            <w:r w:rsidRPr="00075E74">
              <w:rPr>
                <w:rFonts w:ascii="Arial" w:hAnsi="Arial" w:cs="Arial"/>
                <w:sz w:val="22"/>
                <w:szCs w:val="22"/>
              </w:rPr>
              <w:lastRenderedPageBreak/>
              <w:t xml:space="preserve">Property as a result of damage due to the proposed demolition and construction </w:t>
            </w:r>
            <w:proofErr w:type="gramStart"/>
            <w:r w:rsidRPr="00075E74">
              <w:rPr>
                <w:rFonts w:ascii="Arial" w:hAnsi="Arial" w:cs="Arial"/>
                <w:sz w:val="22"/>
                <w:szCs w:val="22"/>
              </w:rPr>
              <w:t>works;</w:t>
            </w:r>
            <w:proofErr w:type="gramEnd"/>
            <w:r w:rsidRPr="00075E74">
              <w:rPr>
                <w:rFonts w:ascii="Arial" w:hAnsi="Arial" w:cs="Arial"/>
                <w:sz w:val="22"/>
                <w:szCs w:val="22"/>
              </w:rPr>
              <w:t xml:space="preserve"> </w:t>
            </w:r>
          </w:p>
          <w:p w14:paraId="0E62E906" w14:textId="77777777" w:rsidR="0055139E" w:rsidRPr="00075E74" w:rsidRDefault="0055139E" w:rsidP="0055139E">
            <w:pPr>
              <w:numPr>
                <w:ilvl w:val="0"/>
                <w:numId w:val="20"/>
              </w:numPr>
              <w:tabs>
                <w:tab w:val="left" w:pos="720"/>
                <w:tab w:val="left" w:pos="1440"/>
                <w:tab w:val="left" w:pos="2160"/>
              </w:tabs>
              <w:spacing w:line="360" w:lineRule="auto"/>
              <w:jc w:val="both"/>
              <w:rPr>
                <w:rFonts w:ascii="Arial" w:hAnsi="Arial" w:cs="Arial"/>
                <w:sz w:val="22"/>
                <w:szCs w:val="22"/>
              </w:rPr>
            </w:pPr>
            <w:r w:rsidRPr="00075E74">
              <w:rPr>
                <w:rFonts w:ascii="Arial" w:hAnsi="Arial" w:cs="Arial"/>
                <w:sz w:val="22"/>
                <w:szCs w:val="22"/>
              </w:rPr>
              <w:t xml:space="preserve">construction of a new vehicular crossover on High Holborn to provide access to the on-site servicing </w:t>
            </w:r>
            <w:proofErr w:type="gramStart"/>
            <w:r w:rsidRPr="00075E74">
              <w:rPr>
                <w:rFonts w:ascii="Arial" w:hAnsi="Arial" w:cs="Arial"/>
                <w:sz w:val="22"/>
                <w:szCs w:val="22"/>
              </w:rPr>
              <w:t>yard;</w:t>
            </w:r>
            <w:proofErr w:type="gramEnd"/>
          </w:p>
          <w:p w14:paraId="03923D16" w14:textId="77777777" w:rsidR="0055139E" w:rsidRPr="00075E74" w:rsidRDefault="0055139E" w:rsidP="0055139E">
            <w:pPr>
              <w:numPr>
                <w:ilvl w:val="0"/>
                <w:numId w:val="20"/>
              </w:numPr>
              <w:tabs>
                <w:tab w:val="left" w:pos="720"/>
                <w:tab w:val="left" w:pos="1440"/>
                <w:tab w:val="left" w:pos="2160"/>
              </w:tabs>
              <w:spacing w:line="360" w:lineRule="auto"/>
              <w:jc w:val="both"/>
              <w:rPr>
                <w:rFonts w:ascii="Arial" w:hAnsi="Arial" w:cs="Arial"/>
                <w:sz w:val="22"/>
                <w:szCs w:val="22"/>
              </w:rPr>
            </w:pPr>
            <w:r w:rsidRPr="00075E74">
              <w:rPr>
                <w:rFonts w:ascii="Arial" w:hAnsi="Arial" w:cs="Arial"/>
                <w:sz w:val="22"/>
                <w:szCs w:val="22"/>
              </w:rPr>
              <w:t xml:space="preserve">removal of redundant vehicular crossovers on Museum Street and West Central </w:t>
            </w:r>
            <w:proofErr w:type="gramStart"/>
            <w:r w:rsidRPr="00075E74">
              <w:rPr>
                <w:rFonts w:ascii="Arial" w:hAnsi="Arial" w:cs="Arial"/>
                <w:sz w:val="22"/>
                <w:szCs w:val="22"/>
              </w:rPr>
              <w:t>Street;</w:t>
            </w:r>
            <w:proofErr w:type="gramEnd"/>
          </w:p>
          <w:p w14:paraId="1C3E276C" w14:textId="77777777" w:rsidR="0055139E" w:rsidRPr="00075E74" w:rsidRDefault="0055139E" w:rsidP="0055139E">
            <w:pPr>
              <w:numPr>
                <w:ilvl w:val="0"/>
                <w:numId w:val="20"/>
              </w:numPr>
              <w:tabs>
                <w:tab w:val="left" w:pos="720"/>
                <w:tab w:val="left" w:pos="1440"/>
                <w:tab w:val="left" w:pos="2160"/>
              </w:tabs>
              <w:spacing w:line="360" w:lineRule="auto"/>
              <w:jc w:val="both"/>
              <w:rPr>
                <w:rFonts w:ascii="Arial" w:hAnsi="Arial" w:cs="Arial"/>
                <w:sz w:val="22"/>
                <w:szCs w:val="22"/>
              </w:rPr>
            </w:pPr>
            <w:r w:rsidRPr="00075E74">
              <w:rPr>
                <w:rFonts w:ascii="Arial" w:hAnsi="Arial" w:cs="Arial"/>
                <w:sz w:val="22"/>
                <w:szCs w:val="22"/>
              </w:rPr>
              <w:t xml:space="preserve">repaving the footways directly adjacent to the site on High Holborn and Museum </w:t>
            </w:r>
            <w:proofErr w:type="gramStart"/>
            <w:r w:rsidRPr="00075E74">
              <w:rPr>
                <w:rFonts w:ascii="Arial" w:hAnsi="Arial" w:cs="Arial"/>
                <w:sz w:val="22"/>
                <w:szCs w:val="22"/>
              </w:rPr>
              <w:t>Street;</w:t>
            </w:r>
            <w:proofErr w:type="gramEnd"/>
          </w:p>
          <w:p w14:paraId="177B1714" w14:textId="77777777" w:rsidR="0055139E" w:rsidRPr="00075E74" w:rsidRDefault="0055139E" w:rsidP="0055139E">
            <w:pPr>
              <w:numPr>
                <w:ilvl w:val="0"/>
                <w:numId w:val="20"/>
              </w:numPr>
              <w:tabs>
                <w:tab w:val="left" w:pos="720"/>
                <w:tab w:val="left" w:pos="1440"/>
                <w:tab w:val="left" w:pos="2160"/>
              </w:tabs>
              <w:spacing w:line="360" w:lineRule="auto"/>
              <w:jc w:val="both"/>
              <w:rPr>
                <w:rFonts w:ascii="Arial" w:hAnsi="Arial" w:cs="Arial"/>
                <w:sz w:val="22"/>
                <w:szCs w:val="22"/>
              </w:rPr>
            </w:pPr>
            <w:r w:rsidRPr="00075E74">
              <w:rPr>
                <w:rFonts w:ascii="Arial" w:hAnsi="Arial" w:cs="Arial"/>
                <w:sz w:val="22"/>
                <w:szCs w:val="22"/>
              </w:rPr>
              <w:t xml:space="preserve">repaving the carriageway and footways on West Central Street in high quality materials, similar to those used earlier in 2023 on the northern end of Shaftesbury Avenue between New Oxford Street and Grape </w:t>
            </w:r>
            <w:proofErr w:type="gramStart"/>
            <w:r w:rsidRPr="00075E74">
              <w:rPr>
                <w:rFonts w:ascii="Arial" w:hAnsi="Arial" w:cs="Arial"/>
                <w:sz w:val="22"/>
                <w:szCs w:val="22"/>
              </w:rPr>
              <w:t>Street;</w:t>
            </w:r>
            <w:proofErr w:type="gramEnd"/>
          </w:p>
          <w:p w14:paraId="6831209F" w14:textId="77777777" w:rsidR="0055139E" w:rsidRPr="00075E74" w:rsidRDefault="0055139E" w:rsidP="0055139E">
            <w:pPr>
              <w:numPr>
                <w:ilvl w:val="0"/>
                <w:numId w:val="20"/>
              </w:numPr>
              <w:tabs>
                <w:tab w:val="left" w:pos="720"/>
                <w:tab w:val="left" w:pos="1440"/>
                <w:tab w:val="left" w:pos="2160"/>
              </w:tabs>
              <w:spacing w:line="360" w:lineRule="auto"/>
              <w:jc w:val="both"/>
              <w:rPr>
                <w:rFonts w:ascii="Arial" w:hAnsi="Arial" w:cs="Arial"/>
                <w:sz w:val="22"/>
                <w:szCs w:val="22"/>
              </w:rPr>
            </w:pPr>
            <w:r w:rsidRPr="00075E74">
              <w:rPr>
                <w:rFonts w:ascii="Arial" w:hAnsi="Arial" w:cs="Arial"/>
                <w:sz w:val="22"/>
                <w:szCs w:val="22"/>
              </w:rPr>
              <w:t xml:space="preserve">amendments to existing traffic management orders on West Central </w:t>
            </w:r>
            <w:proofErr w:type="gramStart"/>
            <w:r w:rsidRPr="00075E74">
              <w:rPr>
                <w:rFonts w:ascii="Arial" w:hAnsi="Arial" w:cs="Arial"/>
                <w:sz w:val="22"/>
                <w:szCs w:val="22"/>
              </w:rPr>
              <w:t>Street;</w:t>
            </w:r>
            <w:proofErr w:type="gramEnd"/>
          </w:p>
          <w:p w14:paraId="3FBD631B" w14:textId="77777777" w:rsidR="0055139E" w:rsidRPr="00075E74" w:rsidRDefault="0055139E" w:rsidP="0055139E">
            <w:pPr>
              <w:numPr>
                <w:ilvl w:val="0"/>
                <w:numId w:val="20"/>
              </w:numPr>
              <w:tabs>
                <w:tab w:val="left" w:pos="720"/>
                <w:tab w:val="left" w:pos="1440"/>
                <w:tab w:val="left" w:pos="2160"/>
              </w:tabs>
              <w:spacing w:line="360" w:lineRule="auto"/>
              <w:jc w:val="both"/>
              <w:rPr>
                <w:rFonts w:ascii="Arial" w:hAnsi="Arial" w:cs="Arial"/>
                <w:sz w:val="22"/>
                <w:szCs w:val="22"/>
              </w:rPr>
            </w:pPr>
            <w:r w:rsidRPr="00075E74">
              <w:rPr>
                <w:rFonts w:ascii="Arial" w:hAnsi="Arial" w:cs="Arial"/>
                <w:sz w:val="22"/>
                <w:szCs w:val="22"/>
              </w:rPr>
              <w:t>installation of 18 Sheffield stands (or similar) directly adjacent to the site on High Holborn (7), Museum Street (7), and New Oxford Street (4); and</w:t>
            </w:r>
          </w:p>
          <w:p w14:paraId="5F8FD980" w14:textId="77777777" w:rsidR="0055139E" w:rsidRPr="00075E74" w:rsidRDefault="0055139E" w:rsidP="0055139E">
            <w:pPr>
              <w:numPr>
                <w:ilvl w:val="0"/>
                <w:numId w:val="20"/>
              </w:numPr>
              <w:tabs>
                <w:tab w:val="left" w:pos="720"/>
                <w:tab w:val="left" w:pos="1440"/>
                <w:tab w:val="left" w:pos="2160"/>
              </w:tabs>
              <w:spacing w:line="360" w:lineRule="auto"/>
              <w:jc w:val="both"/>
              <w:rPr>
                <w:rFonts w:ascii="Arial" w:hAnsi="Arial" w:cs="Arial"/>
                <w:sz w:val="22"/>
                <w:szCs w:val="22"/>
              </w:rPr>
            </w:pPr>
            <w:r w:rsidRPr="00075E74">
              <w:rPr>
                <w:rFonts w:ascii="Arial" w:hAnsi="Arial" w:cs="Arial"/>
                <w:sz w:val="22"/>
                <w:szCs w:val="22"/>
              </w:rPr>
              <w:t xml:space="preserve">any other works the Council acting reasonably requires as a direct result of the </w:t>
            </w:r>
            <w:proofErr w:type="gramStart"/>
            <w:r w:rsidRPr="00075E74">
              <w:rPr>
                <w:rFonts w:ascii="Arial" w:hAnsi="Arial" w:cs="Arial"/>
                <w:sz w:val="22"/>
                <w:szCs w:val="22"/>
              </w:rPr>
              <w:t>Development</w:t>
            </w:r>
            <w:proofErr w:type="gramEnd"/>
          </w:p>
          <w:p w14:paraId="2C97E369" w14:textId="77777777" w:rsidR="0055139E" w:rsidRPr="00075E74" w:rsidRDefault="0055139E" w:rsidP="0055139E">
            <w:pPr>
              <w:tabs>
                <w:tab w:val="left" w:pos="720"/>
                <w:tab w:val="left" w:pos="1440"/>
                <w:tab w:val="left" w:pos="2160"/>
              </w:tabs>
              <w:spacing w:line="360" w:lineRule="auto"/>
              <w:jc w:val="both"/>
              <w:rPr>
                <w:rFonts w:ascii="Arial" w:hAnsi="Arial" w:cs="Arial"/>
                <w:sz w:val="22"/>
                <w:szCs w:val="22"/>
              </w:rPr>
            </w:pPr>
          </w:p>
          <w:p w14:paraId="59FBF9CD" w14:textId="77777777" w:rsidR="0055139E" w:rsidRPr="00075E74" w:rsidRDefault="0055139E" w:rsidP="00911C26">
            <w:pPr>
              <w:tabs>
                <w:tab w:val="left" w:pos="720"/>
                <w:tab w:val="left" w:pos="1440"/>
                <w:tab w:val="left" w:pos="2160"/>
              </w:tabs>
              <w:spacing w:line="360" w:lineRule="auto"/>
              <w:jc w:val="both"/>
              <w:rPr>
                <w:rFonts w:ascii="Arial" w:hAnsi="Arial" w:cs="Arial"/>
                <w:sz w:val="22"/>
                <w:szCs w:val="22"/>
              </w:rPr>
            </w:pPr>
            <w:r w:rsidRPr="00075E74">
              <w:rPr>
                <w:rFonts w:ascii="Arial" w:hAnsi="Arial" w:cs="Arial"/>
                <w:sz w:val="22"/>
                <w:szCs w:val="22"/>
              </w:rPr>
              <w:t xml:space="preserve">All works will be subject to final measure and any level adjustment required and for the avoidance of doubt the Council in accepting this sum does not undertake any responsibility in connection with any required statutory undertakers works and </w:t>
            </w:r>
            <w:r w:rsidRPr="00075E74">
              <w:rPr>
                <w:rFonts w:ascii="Arial" w:hAnsi="Arial" w:cs="Arial"/>
                <w:sz w:val="22"/>
                <w:szCs w:val="22"/>
                <w:u w:val="single"/>
              </w:rPr>
              <w:t xml:space="preserve">excludes any statutory undertakers </w:t>
            </w:r>
            <w:proofErr w:type="gramStart"/>
            <w:r w:rsidRPr="00075E74">
              <w:rPr>
                <w:rFonts w:ascii="Arial" w:hAnsi="Arial" w:cs="Arial"/>
                <w:sz w:val="22"/>
                <w:szCs w:val="22"/>
                <w:u w:val="single"/>
              </w:rPr>
              <w:t>costs</w:t>
            </w:r>
            <w:proofErr w:type="gramEnd"/>
          </w:p>
          <w:p w14:paraId="32AB1254" w14:textId="77777777" w:rsidR="0055139E" w:rsidRPr="00075E74"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5B39C2AA" w14:textId="77777777" w:rsidTr="00742E06">
        <w:tc>
          <w:tcPr>
            <w:tcW w:w="811" w:type="dxa"/>
            <w:shd w:val="clear" w:color="auto" w:fill="auto"/>
          </w:tcPr>
          <w:p w14:paraId="39A2289D"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1CFCEDF9" w14:textId="77777777" w:rsidR="0055139E" w:rsidRPr="00333B81" w:rsidRDefault="0055139E" w:rsidP="0055139E">
            <w:pPr>
              <w:jc w:val="both"/>
              <w:rPr>
                <w:rFonts w:ascii="Arial" w:hAnsi="Arial" w:cs="Arial"/>
                <w:sz w:val="22"/>
                <w:szCs w:val="22"/>
              </w:rPr>
            </w:pPr>
            <w:r w:rsidRPr="00333B81">
              <w:rPr>
                <w:rFonts w:ascii="Arial" w:hAnsi="Arial" w:cs="Arial"/>
                <w:sz w:val="22"/>
                <w:szCs w:val="22"/>
              </w:rPr>
              <w:t>"</w:t>
            </w:r>
            <w:proofErr w:type="gramStart"/>
            <w:r w:rsidRPr="00333B81">
              <w:rPr>
                <w:rFonts w:ascii="Arial" w:hAnsi="Arial" w:cs="Arial"/>
                <w:sz w:val="22"/>
                <w:szCs w:val="22"/>
              </w:rPr>
              <w:t>the</w:t>
            </w:r>
            <w:proofErr w:type="gramEnd"/>
            <w:r w:rsidRPr="00333B81">
              <w:rPr>
                <w:rFonts w:ascii="Arial" w:hAnsi="Arial" w:cs="Arial"/>
                <w:sz w:val="22"/>
                <w:szCs w:val="22"/>
              </w:rPr>
              <w:t xml:space="preserve"> Implementation</w:t>
            </w:r>
          </w:p>
          <w:p w14:paraId="2E422241" w14:textId="77777777" w:rsidR="0055139E" w:rsidRPr="00333B81" w:rsidRDefault="0055139E" w:rsidP="0055139E">
            <w:pPr>
              <w:pStyle w:val="NoSpacing"/>
              <w:ind w:left="35"/>
              <w:jc w:val="both"/>
              <w:rPr>
                <w:rFonts w:ascii="Arial" w:hAnsi="Arial" w:cs="Arial"/>
                <w:sz w:val="22"/>
                <w:szCs w:val="22"/>
              </w:rPr>
            </w:pPr>
            <w:r w:rsidRPr="00333B81">
              <w:rPr>
                <w:rFonts w:ascii="Arial" w:hAnsi="Arial" w:cs="Arial"/>
                <w:sz w:val="22"/>
                <w:szCs w:val="22"/>
              </w:rPr>
              <w:t>Date"</w:t>
            </w:r>
            <w:r w:rsidRPr="00333B81">
              <w:rPr>
                <w:rFonts w:ascii="Arial" w:hAnsi="Arial" w:cs="Arial"/>
                <w:sz w:val="22"/>
                <w:szCs w:val="22"/>
              </w:rPr>
              <w:tab/>
            </w:r>
          </w:p>
        </w:tc>
        <w:tc>
          <w:tcPr>
            <w:tcW w:w="6186" w:type="dxa"/>
            <w:shd w:val="clear" w:color="auto" w:fill="auto"/>
          </w:tcPr>
          <w:p w14:paraId="3A28E551"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the date of implementation of the Development by the carrying out of a material operation as defined in Section 56 of the Act and references to "Implementation" and “Implement” shall be construed </w:t>
            </w:r>
            <w:proofErr w:type="gramStart"/>
            <w:r w:rsidRPr="00333B81">
              <w:rPr>
                <w:rFonts w:ascii="Arial" w:hAnsi="Arial" w:cs="Arial"/>
                <w:sz w:val="22"/>
                <w:szCs w:val="22"/>
              </w:rPr>
              <w:t>accordingly</w:t>
            </w:r>
            <w:proofErr w:type="gramEnd"/>
            <w:r>
              <w:rPr>
                <w:rFonts w:ascii="Arial" w:hAnsi="Arial" w:cs="Arial"/>
                <w:sz w:val="22"/>
                <w:szCs w:val="22"/>
              </w:rPr>
              <w:t xml:space="preserve"> </w:t>
            </w:r>
          </w:p>
          <w:p w14:paraId="4DF215C3"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75012362" w14:textId="77777777" w:rsidTr="00742E06">
        <w:tc>
          <w:tcPr>
            <w:tcW w:w="811" w:type="dxa"/>
            <w:shd w:val="clear" w:color="auto" w:fill="auto"/>
          </w:tcPr>
          <w:p w14:paraId="51EDD204"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2B9ED0A0" w14:textId="77777777" w:rsidR="0055139E" w:rsidRPr="00333B81" w:rsidRDefault="0055139E" w:rsidP="0055139E">
            <w:pPr>
              <w:jc w:val="both"/>
              <w:rPr>
                <w:rFonts w:ascii="Arial" w:hAnsi="Arial" w:cs="Arial"/>
                <w:sz w:val="22"/>
                <w:szCs w:val="22"/>
              </w:rPr>
            </w:pPr>
            <w:r w:rsidRPr="0051181C">
              <w:rPr>
                <w:rFonts w:ascii="Arial" w:hAnsi="Arial" w:cs="Arial"/>
                <w:sz w:val="22"/>
                <w:szCs w:val="22"/>
              </w:rPr>
              <w:t>““Intermediate Rented Housing”</w:t>
            </w:r>
          </w:p>
        </w:tc>
        <w:tc>
          <w:tcPr>
            <w:tcW w:w="6186" w:type="dxa"/>
            <w:shd w:val="clear" w:color="auto" w:fill="auto"/>
          </w:tcPr>
          <w:p w14:paraId="06B6568E" w14:textId="29BB075D" w:rsidR="0055139E" w:rsidRPr="00EE5DF4" w:rsidRDefault="0055139E" w:rsidP="0055139E">
            <w:pPr>
              <w:tabs>
                <w:tab w:val="left" w:pos="720"/>
                <w:tab w:val="left" w:pos="1440"/>
                <w:tab w:val="left" w:pos="2160"/>
              </w:tabs>
              <w:spacing w:line="360" w:lineRule="auto"/>
              <w:jc w:val="both"/>
              <w:rPr>
                <w:rFonts w:ascii="Arial" w:hAnsi="Arial" w:cs="Arial"/>
                <w:sz w:val="22"/>
                <w:szCs w:val="22"/>
              </w:rPr>
            </w:pPr>
            <w:r w:rsidRPr="00EE5DF4">
              <w:rPr>
                <w:rFonts w:ascii="Arial" w:hAnsi="Arial" w:cs="Arial"/>
                <w:sz w:val="22"/>
                <w:szCs w:val="22"/>
              </w:rPr>
              <w:t xml:space="preserve">Affordable Housing that is available for rent above target rents but substantially below open market levels and occupied on the following </w:t>
            </w:r>
            <w:proofErr w:type="gramStart"/>
            <w:r w:rsidRPr="00EE5DF4">
              <w:rPr>
                <w:rFonts w:ascii="Arial" w:hAnsi="Arial" w:cs="Arial"/>
                <w:sz w:val="22"/>
                <w:szCs w:val="22"/>
              </w:rPr>
              <w:t>basis:-</w:t>
            </w:r>
            <w:proofErr w:type="gramEnd"/>
            <w:r w:rsidRPr="00EE5DF4">
              <w:rPr>
                <w:rFonts w:ascii="Arial" w:hAnsi="Arial" w:cs="Arial"/>
                <w:sz w:val="22"/>
                <w:szCs w:val="22"/>
              </w:rPr>
              <w:t xml:space="preserve">  </w:t>
            </w:r>
          </w:p>
          <w:p w14:paraId="1C23438E" w14:textId="77777777" w:rsidR="0055139E" w:rsidRPr="00EE5DF4" w:rsidRDefault="0055139E" w:rsidP="0055139E">
            <w:pPr>
              <w:tabs>
                <w:tab w:val="left" w:pos="720"/>
                <w:tab w:val="left" w:pos="1440"/>
                <w:tab w:val="left" w:pos="2160"/>
              </w:tabs>
              <w:spacing w:line="360" w:lineRule="auto"/>
              <w:jc w:val="both"/>
              <w:rPr>
                <w:rFonts w:ascii="Arial" w:hAnsi="Arial" w:cs="Arial"/>
                <w:sz w:val="22"/>
                <w:szCs w:val="22"/>
              </w:rPr>
            </w:pPr>
          </w:p>
          <w:p w14:paraId="0FE35A62" w14:textId="77777777" w:rsidR="0055139E" w:rsidRPr="00EE5DF4" w:rsidRDefault="0055139E" w:rsidP="0055139E">
            <w:pPr>
              <w:pStyle w:val="ListParagraph"/>
              <w:numPr>
                <w:ilvl w:val="0"/>
                <w:numId w:val="48"/>
              </w:numPr>
              <w:tabs>
                <w:tab w:val="left" w:pos="1440"/>
                <w:tab w:val="left" w:pos="2160"/>
              </w:tabs>
              <w:spacing w:line="360" w:lineRule="auto"/>
              <w:ind w:left="384" w:hanging="384"/>
              <w:jc w:val="both"/>
              <w:rPr>
                <w:rFonts w:ascii="Arial" w:hAnsi="Arial" w:cs="Arial"/>
              </w:rPr>
            </w:pPr>
            <w:r w:rsidRPr="00EE5DF4">
              <w:rPr>
                <w:rFonts w:ascii="Arial" w:hAnsi="Arial" w:cs="Arial"/>
              </w:rPr>
              <w:t xml:space="preserve">it complies with the requirements set out for housing of this type in the Mayor of London’s “Homes for Londoners Affordable Homes Programme 2021-2026 and successor </w:t>
            </w:r>
            <w:proofErr w:type="gramStart"/>
            <w:r w:rsidRPr="00EE5DF4">
              <w:rPr>
                <w:rFonts w:ascii="Arial" w:hAnsi="Arial" w:cs="Arial"/>
              </w:rPr>
              <w:t>documents;</w:t>
            </w:r>
            <w:proofErr w:type="gramEnd"/>
          </w:p>
          <w:p w14:paraId="200F1322" w14:textId="49159D24" w:rsidR="0055139E" w:rsidRPr="00EE5DF4" w:rsidRDefault="0055139E" w:rsidP="0055139E">
            <w:pPr>
              <w:pStyle w:val="ListParagraph"/>
              <w:numPr>
                <w:ilvl w:val="0"/>
                <w:numId w:val="48"/>
              </w:numPr>
              <w:tabs>
                <w:tab w:val="left" w:pos="1440"/>
                <w:tab w:val="left" w:pos="2160"/>
              </w:tabs>
              <w:spacing w:line="360" w:lineRule="auto"/>
              <w:ind w:left="384" w:hanging="384"/>
              <w:jc w:val="both"/>
              <w:rPr>
                <w:rFonts w:ascii="Arial" w:hAnsi="Arial" w:cs="Arial"/>
              </w:rPr>
            </w:pPr>
            <w:r w:rsidRPr="00EE5DF4">
              <w:rPr>
                <w:rFonts w:ascii="Arial" w:hAnsi="Arial" w:cs="Arial"/>
              </w:rPr>
              <w:t>it is consistent with the Council’s Local Plan and Camden Supplementary Planning Document "</w:t>
            </w:r>
            <w:r w:rsidR="003D262B" w:rsidRPr="00EE5DF4">
              <w:rPr>
                <w:rFonts w:ascii="Arial" w:hAnsi="Arial" w:cs="Arial"/>
              </w:rPr>
              <w:t>Camden Planning Guidance – Housing: January 2021" and its successor policies</w:t>
            </w:r>
            <w:r w:rsidRPr="00EE5DF4">
              <w:rPr>
                <w:rFonts w:ascii="Arial" w:hAnsi="Arial" w:cs="Arial"/>
              </w:rPr>
              <w:t xml:space="preserve"> and the requirements set out in paragraph 4.6.8 and 4.6.9 of the London Plan 2021 or its successor policies (subject to annual reviews</w:t>
            </w:r>
            <w:proofErr w:type="gramStart"/>
            <w:r w:rsidRPr="00EE5DF4">
              <w:rPr>
                <w:rFonts w:ascii="Arial" w:hAnsi="Arial" w:cs="Arial"/>
              </w:rPr>
              <w:t>);</w:t>
            </w:r>
            <w:proofErr w:type="gramEnd"/>
            <w:r w:rsidRPr="00EE5DF4">
              <w:rPr>
                <w:rFonts w:ascii="Arial" w:hAnsi="Arial" w:cs="Arial"/>
              </w:rPr>
              <w:t xml:space="preserve"> </w:t>
            </w:r>
          </w:p>
          <w:p w14:paraId="214B13AA" w14:textId="171FC1F0" w:rsidR="00EE5DF4" w:rsidRDefault="0055139E" w:rsidP="00110A72">
            <w:pPr>
              <w:pStyle w:val="ListParagraph"/>
              <w:numPr>
                <w:ilvl w:val="0"/>
                <w:numId w:val="48"/>
              </w:numPr>
              <w:tabs>
                <w:tab w:val="left" w:pos="1440"/>
                <w:tab w:val="left" w:pos="2160"/>
              </w:tabs>
              <w:spacing w:line="360" w:lineRule="auto"/>
              <w:ind w:left="384" w:hanging="384"/>
              <w:jc w:val="both"/>
              <w:rPr>
                <w:rFonts w:ascii="Arial" w:hAnsi="Arial" w:cs="Arial"/>
              </w:rPr>
            </w:pPr>
            <w:r w:rsidRPr="00EE5DF4">
              <w:rPr>
                <w:rFonts w:ascii="Arial" w:hAnsi="Arial" w:cs="Arial"/>
              </w:rPr>
              <w:t xml:space="preserve">it provides housing where the annual housing costs for each </w:t>
            </w:r>
            <w:r w:rsidR="00074AB4" w:rsidRPr="00EE5DF4">
              <w:rPr>
                <w:rFonts w:ascii="Arial" w:hAnsi="Arial" w:cs="Arial"/>
              </w:rPr>
              <w:t>I</w:t>
            </w:r>
            <w:r w:rsidRPr="00EE5DF4">
              <w:rPr>
                <w:rFonts w:ascii="Arial" w:hAnsi="Arial" w:cs="Arial"/>
              </w:rPr>
              <w:t xml:space="preserve">ntermediate </w:t>
            </w:r>
            <w:r w:rsidR="00074AB4" w:rsidRPr="00EE5DF4">
              <w:rPr>
                <w:rFonts w:ascii="Arial" w:hAnsi="Arial" w:cs="Arial"/>
              </w:rPr>
              <w:t>R</w:t>
            </w:r>
            <w:r w:rsidRPr="00EE5DF4">
              <w:rPr>
                <w:rFonts w:ascii="Arial" w:hAnsi="Arial" w:cs="Arial"/>
              </w:rPr>
              <w:t xml:space="preserve">ented </w:t>
            </w:r>
            <w:r w:rsidR="00074AB4" w:rsidRPr="00EE5DF4">
              <w:rPr>
                <w:rFonts w:ascii="Arial" w:hAnsi="Arial" w:cs="Arial"/>
              </w:rPr>
              <w:t>H</w:t>
            </w:r>
            <w:r w:rsidRPr="00EE5DF4">
              <w:rPr>
                <w:rFonts w:ascii="Arial" w:hAnsi="Arial" w:cs="Arial"/>
              </w:rPr>
              <w:t>o</w:t>
            </w:r>
            <w:r w:rsidR="00074AB4" w:rsidRPr="00EE5DF4">
              <w:rPr>
                <w:rFonts w:ascii="Arial" w:hAnsi="Arial" w:cs="Arial"/>
              </w:rPr>
              <w:t>using Unit</w:t>
            </w:r>
            <w:r w:rsidRPr="00EE5DF4">
              <w:rPr>
                <w:rFonts w:ascii="Arial" w:hAnsi="Arial" w:cs="Arial"/>
              </w:rPr>
              <w:t xml:space="preserve"> (including rent and service charge)</w:t>
            </w:r>
            <w:r w:rsidR="00EE5DF4" w:rsidRPr="00EE5DF4">
              <w:rPr>
                <w:rFonts w:ascii="Arial" w:hAnsi="Arial" w:cs="Arial"/>
              </w:rPr>
              <w:t xml:space="preserve"> </w:t>
            </w:r>
            <w:r w:rsidRPr="002523E0">
              <w:rPr>
                <w:rFonts w:ascii="Arial" w:hAnsi="Arial" w:cs="Arial"/>
              </w:rPr>
              <w:t>is affordable to households paying no more than 40% of net income on rent and service charge where net incomes are 70% of gross incomes and gross household incomes do not exceed the maximum eligible household income for Intermediate Rent Housing set out by the London Plan 2021 or its successor policies and subject to update by the London Plan Annual Monitoring Report; and</w:t>
            </w:r>
          </w:p>
          <w:p w14:paraId="488E41AF" w14:textId="4FAEFD15" w:rsidR="00EE5DF4" w:rsidRDefault="00EE5DF4" w:rsidP="00EE5DF4">
            <w:pPr>
              <w:pStyle w:val="ListParagraph"/>
              <w:numPr>
                <w:ilvl w:val="0"/>
                <w:numId w:val="48"/>
              </w:numPr>
              <w:tabs>
                <w:tab w:val="left" w:pos="1440"/>
                <w:tab w:val="left" w:pos="2160"/>
              </w:tabs>
              <w:spacing w:line="360" w:lineRule="auto"/>
              <w:ind w:left="384" w:hanging="384"/>
              <w:jc w:val="both"/>
              <w:rPr>
                <w:rFonts w:ascii="Arial" w:hAnsi="Arial" w:cs="Arial"/>
              </w:rPr>
            </w:pPr>
            <w:r>
              <w:rPr>
                <w:rFonts w:ascii="Arial" w:hAnsi="Arial" w:cs="Arial"/>
              </w:rPr>
              <w:t xml:space="preserve">are let at rents no higher than </w:t>
            </w:r>
            <w:r w:rsidRPr="00B80C52">
              <w:rPr>
                <w:rFonts w:ascii="Arial" w:hAnsi="Arial" w:cs="Arial"/>
              </w:rPr>
              <w:t>the rent benchmarks</w:t>
            </w:r>
            <w:r>
              <w:rPr>
                <w:rFonts w:ascii="Arial" w:hAnsi="Arial" w:cs="Arial"/>
              </w:rPr>
              <w:t xml:space="preserve"> published by the GLA annually in accordance with</w:t>
            </w:r>
            <w:r w:rsidRPr="00B80C52">
              <w:rPr>
                <w:rFonts w:ascii="Arial" w:hAnsi="Arial" w:cs="Arial"/>
              </w:rPr>
              <w:t xml:space="preserve"> Mayor of London's Funding Guidance "Affordable Homes Programme 20</w:t>
            </w:r>
            <w:r>
              <w:rPr>
                <w:rFonts w:ascii="Arial" w:hAnsi="Arial" w:cs="Arial"/>
              </w:rPr>
              <w:t>2</w:t>
            </w:r>
            <w:r w:rsidRPr="00B80C52">
              <w:rPr>
                <w:rFonts w:ascii="Arial" w:hAnsi="Arial" w:cs="Arial"/>
              </w:rPr>
              <w:t>1-202</w:t>
            </w:r>
            <w:r>
              <w:rPr>
                <w:rFonts w:ascii="Arial" w:hAnsi="Arial" w:cs="Arial"/>
              </w:rPr>
              <w:t>6</w:t>
            </w:r>
            <w:r w:rsidRPr="00B80C52">
              <w:rPr>
                <w:rFonts w:ascii="Arial" w:hAnsi="Arial" w:cs="Arial"/>
              </w:rPr>
              <w:t>" as updated from time to time or successor funding guidance as applicable</w:t>
            </w:r>
            <w:r>
              <w:rPr>
                <w:rFonts w:ascii="Arial" w:hAnsi="Arial" w:cs="Arial"/>
              </w:rPr>
              <w:t xml:space="preserve">, which </w:t>
            </w:r>
            <w:r w:rsidR="00840D9D">
              <w:rPr>
                <w:rFonts w:ascii="Arial" w:hAnsi="Arial" w:cs="Arial"/>
              </w:rPr>
              <w:t>at the date of this Agreement</w:t>
            </w:r>
            <w:r>
              <w:rPr>
                <w:rFonts w:ascii="Arial" w:hAnsi="Arial" w:cs="Arial"/>
              </w:rPr>
              <w:t xml:space="preserve"> are</w:t>
            </w:r>
            <w:r w:rsidR="0055139E" w:rsidRPr="002523E0">
              <w:rPr>
                <w:rFonts w:ascii="Arial" w:hAnsi="Arial" w:cs="Arial"/>
              </w:rPr>
              <w:t xml:space="preserve"> £172 per week for studio units and £229 per week for 1-bedroom units and £269 per week for 2-bedroom (3 person) units and £323 per week for 2-bedroom (4 person) units in gross total rent</w:t>
            </w:r>
            <w:r>
              <w:rPr>
                <w:rFonts w:ascii="Arial" w:hAnsi="Arial" w:cs="Arial"/>
              </w:rPr>
              <w:t>,</w:t>
            </w:r>
            <w:r w:rsidR="0055139E" w:rsidRPr="002523E0">
              <w:rPr>
                <w:rFonts w:ascii="Arial" w:hAnsi="Arial" w:cs="Arial"/>
              </w:rPr>
              <w:t xml:space="preserve"> subject to annual rent increases</w:t>
            </w:r>
            <w:r w:rsidR="00840D9D">
              <w:rPr>
                <w:rFonts w:ascii="Arial" w:hAnsi="Arial" w:cs="Arial"/>
              </w:rPr>
              <w:t xml:space="preserve"> during the term of a tenancy</w:t>
            </w:r>
            <w:r w:rsidR="0055139E" w:rsidRPr="002523E0">
              <w:rPr>
                <w:rFonts w:ascii="Arial" w:hAnsi="Arial" w:cs="Arial"/>
              </w:rPr>
              <w:t xml:space="preserve"> not exceeding the annual increase in the Consumer Price Index +1%</w:t>
            </w:r>
            <w:r w:rsidR="00074AB4" w:rsidRPr="002523E0">
              <w:rPr>
                <w:rFonts w:ascii="Arial" w:hAnsi="Arial" w:cs="Arial"/>
              </w:rPr>
              <w:t xml:space="preserve"> from the date of</w:t>
            </w:r>
            <w:r w:rsidR="003D262B" w:rsidRPr="002523E0">
              <w:rPr>
                <w:rFonts w:ascii="Arial" w:hAnsi="Arial" w:cs="Arial"/>
              </w:rPr>
              <w:t xml:space="preserve"> </w:t>
            </w:r>
            <w:r w:rsidR="00C503CB" w:rsidRPr="002523E0">
              <w:rPr>
                <w:rFonts w:ascii="Arial" w:hAnsi="Arial" w:cs="Arial"/>
              </w:rPr>
              <w:t>O</w:t>
            </w:r>
            <w:r w:rsidR="003D262B" w:rsidRPr="002523E0">
              <w:rPr>
                <w:rFonts w:ascii="Arial" w:hAnsi="Arial" w:cs="Arial"/>
              </w:rPr>
              <w:t>ccupation</w:t>
            </w:r>
            <w:r w:rsidR="0055139E" w:rsidRPr="002523E0">
              <w:rPr>
                <w:rFonts w:ascii="Arial" w:hAnsi="Arial" w:cs="Arial"/>
              </w:rPr>
              <w:t>; and</w:t>
            </w:r>
          </w:p>
          <w:p w14:paraId="1A48C6D9" w14:textId="072FE5ED" w:rsidR="0055139E" w:rsidRPr="002523E0" w:rsidRDefault="0055139E" w:rsidP="002523E0">
            <w:pPr>
              <w:pStyle w:val="ListParagraph"/>
              <w:numPr>
                <w:ilvl w:val="0"/>
                <w:numId w:val="48"/>
              </w:numPr>
              <w:tabs>
                <w:tab w:val="left" w:pos="1440"/>
                <w:tab w:val="left" w:pos="2160"/>
              </w:tabs>
              <w:spacing w:line="360" w:lineRule="auto"/>
              <w:ind w:left="384" w:hanging="384"/>
              <w:jc w:val="both"/>
              <w:rPr>
                <w:rFonts w:ascii="Arial" w:hAnsi="Arial" w:cs="Arial"/>
              </w:rPr>
            </w:pPr>
            <w:r w:rsidRPr="002523E0">
              <w:rPr>
                <w:rFonts w:ascii="Arial" w:hAnsi="Arial" w:cs="Arial"/>
              </w:rPr>
              <w:t xml:space="preserve">the tenancies shall be marketed to people who are eligible for intermediate rented housing in terms set out in paragraphs 4.6.8 and 4.6.9 of the London Plan 2021 or its </w:t>
            </w:r>
            <w:r w:rsidRPr="002523E0">
              <w:rPr>
                <w:rFonts w:ascii="Arial" w:hAnsi="Arial" w:cs="Arial"/>
              </w:rPr>
              <w:lastRenderedPageBreak/>
              <w:t>successor policies (and subject to update by the London Plan Annual Monitoring Report) and are</w:t>
            </w:r>
            <w:r w:rsidRPr="00EE5DF4">
              <w:rPr>
                <w:rFonts w:cs="Arial"/>
              </w:rPr>
              <w:t xml:space="preserve"> </w:t>
            </w:r>
            <w:r w:rsidRPr="002523E0">
              <w:rPr>
                <w:rFonts w:ascii="Arial" w:hAnsi="Arial" w:cs="Arial"/>
              </w:rPr>
              <w:t>registered on the Council's Intermediate Housing Register of Interest and let in accordance with the Council’s Priority Matrix as set out in Schedule 1 of the Council’s Intermediate Housing Strategy and successor policies;</w:t>
            </w:r>
          </w:p>
        </w:tc>
      </w:tr>
      <w:tr w:rsidR="0055139E" w:rsidRPr="00333B81" w14:paraId="1BF88EFF" w14:textId="77777777" w:rsidTr="00742E06">
        <w:tc>
          <w:tcPr>
            <w:tcW w:w="811" w:type="dxa"/>
            <w:shd w:val="clear" w:color="auto" w:fill="auto"/>
          </w:tcPr>
          <w:p w14:paraId="47B75B6A"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603AD23D" w14:textId="77777777" w:rsidR="0055139E" w:rsidRPr="00333B81" w:rsidRDefault="0055139E" w:rsidP="0055139E">
            <w:pPr>
              <w:jc w:val="both"/>
              <w:rPr>
                <w:rFonts w:ascii="Arial" w:hAnsi="Arial" w:cs="Arial"/>
                <w:sz w:val="22"/>
                <w:szCs w:val="22"/>
              </w:rPr>
            </w:pPr>
            <w:r w:rsidRPr="0051181C">
              <w:rPr>
                <w:rFonts w:ascii="Arial" w:hAnsi="Arial" w:cs="Arial"/>
                <w:sz w:val="22"/>
                <w:szCs w:val="22"/>
              </w:rPr>
              <w:t xml:space="preserve">“Intermediate </w:t>
            </w:r>
            <w:r>
              <w:rPr>
                <w:rFonts w:ascii="Arial" w:hAnsi="Arial" w:cs="Arial"/>
                <w:sz w:val="22"/>
                <w:szCs w:val="22"/>
              </w:rPr>
              <w:t xml:space="preserve">Rented </w:t>
            </w:r>
            <w:r w:rsidRPr="0051181C">
              <w:rPr>
                <w:rFonts w:ascii="Arial" w:hAnsi="Arial" w:cs="Arial"/>
                <w:sz w:val="22"/>
                <w:szCs w:val="22"/>
              </w:rPr>
              <w:t>Housing Units”</w:t>
            </w:r>
          </w:p>
        </w:tc>
        <w:tc>
          <w:tcPr>
            <w:tcW w:w="6186" w:type="dxa"/>
            <w:shd w:val="clear" w:color="auto" w:fill="auto"/>
          </w:tcPr>
          <w:p w14:paraId="4BA05B1B" w14:textId="539459A9" w:rsidR="0055139E" w:rsidRDefault="0055139E" w:rsidP="0055139E">
            <w:pPr>
              <w:tabs>
                <w:tab w:val="left" w:pos="720"/>
                <w:tab w:val="left" w:pos="1440"/>
                <w:tab w:val="left" w:pos="2160"/>
              </w:tabs>
              <w:spacing w:line="360" w:lineRule="auto"/>
              <w:jc w:val="both"/>
              <w:rPr>
                <w:rFonts w:ascii="Arial" w:hAnsi="Arial" w:cs="Arial"/>
                <w:sz w:val="22"/>
                <w:szCs w:val="22"/>
              </w:rPr>
            </w:pPr>
            <w:r w:rsidRPr="0051181C">
              <w:rPr>
                <w:rFonts w:ascii="Arial" w:hAnsi="Arial" w:cs="Arial"/>
                <w:sz w:val="22"/>
                <w:szCs w:val="22"/>
              </w:rPr>
              <w:t xml:space="preserve">the </w:t>
            </w:r>
            <w:r>
              <w:rPr>
                <w:rFonts w:ascii="Arial" w:hAnsi="Arial" w:cs="Arial"/>
                <w:sz w:val="22"/>
                <w:szCs w:val="22"/>
              </w:rPr>
              <w:t>7 (seven)</w:t>
            </w:r>
            <w:r w:rsidRPr="0051181C">
              <w:rPr>
                <w:rFonts w:ascii="Arial" w:hAnsi="Arial" w:cs="Arial"/>
                <w:sz w:val="22"/>
                <w:szCs w:val="22"/>
              </w:rPr>
              <w:t xml:space="preserve"> units of Intermediate </w:t>
            </w:r>
            <w:r w:rsidR="00986078">
              <w:rPr>
                <w:rFonts w:ascii="Arial" w:hAnsi="Arial" w:cs="Arial"/>
                <w:sz w:val="22"/>
                <w:szCs w:val="22"/>
              </w:rPr>
              <w:t xml:space="preserve">Rented </w:t>
            </w:r>
            <w:r w:rsidRPr="0051181C">
              <w:rPr>
                <w:rFonts w:ascii="Arial" w:hAnsi="Arial" w:cs="Arial"/>
                <w:sz w:val="22"/>
                <w:szCs w:val="22"/>
              </w:rPr>
              <w:t xml:space="preserve">Housing forming part of the Development comprising </w:t>
            </w:r>
            <w:r>
              <w:rPr>
                <w:rFonts w:ascii="Arial" w:hAnsi="Arial" w:cs="Arial"/>
                <w:sz w:val="22"/>
                <w:szCs w:val="22"/>
              </w:rPr>
              <w:t>7 (seven) one-</w:t>
            </w:r>
            <w:r w:rsidRPr="0051181C">
              <w:rPr>
                <w:rFonts w:ascii="Arial" w:hAnsi="Arial" w:cs="Arial"/>
                <w:sz w:val="22"/>
                <w:szCs w:val="22"/>
              </w:rPr>
              <w:t>bedroom</w:t>
            </w:r>
            <w:r w:rsidR="00A133CC">
              <w:rPr>
                <w:rFonts w:ascii="Arial" w:hAnsi="Arial" w:cs="Arial"/>
                <w:sz w:val="22"/>
                <w:szCs w:val="22"/>
              </w:rPr>
              <w:t xml:space="preserve"> 2 person</w:t>
            </w:r>
            <w:r w:rsidRPr="0051181C">
              <w:rPr>
                <w:rFonts w:ascii="Arial" w:hAnsi="Arial" w:cs="Arial"/>
                <w:sz w:val="22"/>
                <w:szCs w:val="22"/>
              </w:rPr>
              <w:t xml:space="preserve"> units the same as shown edged </w:t>
            </w:r>
            <w:r w:rsidRPr="008C1ECE">
              <w:rPr>
                <w:rFonts w:ascii="Arial" w:hAnsi="Arial" w:cs="Arial"/>
                <w:sz w:val="22"/>
                <w:szCs w:val="22"/>
                <w:highlight w:val="yellow"/>
              </w:rPr>
              <w:t>[xx]</w:t>
            </w:r>
            <w:r w:rsidRPr="0051181C">
              <w:rPr>
                <w:rFonts w:ascii="Arial" w:hAnsi="Arial" w:cs="Arial"/>
                <w:sz w:val="22"/>
                <w:szCs w:val="22"/>
              </w:rPr>
              <w:t xml:space="preserve"> on Plan </w:t>
            </w:r>
            <w:r w:rsidR="00A4437C">
              <w:rPr>
                <w:rFonts w:ascii="Arial" w:hAnsi="Arial" w:cs="Arial"/>
                <w:sz w:val="22"/>
                <w:szCs w:val="22"/>
              </w:rPr>
              <w:t>7</w:t>
            </w:r>
          </w:p>
          <w:p w14:paraId="61D3F8B1"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48EE34AB" w14:textId="77777777" w:rsidTr="00742E06">
        <w:tc>
          <w:tcPr>
            <w:tcW w:w="811" w:type="dxa"/>
            <w:shd w:val="clear" w:color="auto" w:fill="auto"/>
          </w:tcPr>
          <w:p w14:paraId="2992874F"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755D9DCA" w14:textId="77777777" w:rsidR="0055139E" w:rsidRPr="005D59DE" w:rsidRDefault="0055139E" w:rsidP="0055139E">
            <w:pPr>
              <w:jc w:val="both"/>
              <w:rPr>
                <w:rFonts w:ascii="Arial" w:hAnsi="Arial" w:cs="Arial"/>
                <w:bCs/>
                <w:sz w:val="22"/>
                <w:szCs w:val="22"/>
              </w:rPr>
            </w:pPr>
            <w:r w:rsidRPr="005D59DE">
              <w:rPr>
                <w:rFonts w:ascii="Arial" w:hAnsi="Arial" w:cs="Arial"/>
                <w:bCs/>
                <w:sz w:val="22"/>
                <w:szCs w:val="22"/>
              </w:rPr>
              <w:t>“Legible London”</w:t>
            </w:r>
          </w:p>
        </w:tc>
        <w:tc>
          <w:tcPr>
            <w:tcW w:w="6186" w:type="dxa"/>
            <w:shd w:val="clear" w:color="auto" w:fill="auto"/>
          </w:tcPr>
          <w:p w14:paraId="237B4226"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r w:rsidRPr="005D59DE">
              <w:rPr>
                <w:rFonts w:ascii="Arial" w:hAnsi="Arial" w:cs="Arial"/>
                <w:sz w:val="22"/>
                <w:szCs w:val="22"/>
              </w:rPr>
              <w:t xml:space="preserve">the TfL’s Legible London scheme to help both residents and visitors walk to their destination quickly and easily by employing Legible London Signs to identify routes to destinations and to provide information about distances between </w:t>
            </w:r>
            <w:proofErr w:type="gramStart"/>
            <w:r w:rsidRPr="005D59DE">
              <w:rPr>
                <w:rFonts w:ascii="Arial" w:hAnsi="Arial" w:cs="Arial"/>
                <w:sz w:val="22"/>
                <w:szCs w:val="22"/>
              </w:rPr>
              <w:t>areas</w:t>
            </w:r>
            <w:proofErr w:type="gramEnd"/>
          </w:p>
          <w:p w14:paraId="4AA577B5" w14:textId="77777777" w:rsidR="0055139E" w:rsidRPr="005D59DE"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4CC55C69" w14:textId="77777777" w:rsidTr="00742E06">
        <w:tc>
          <w:tcPr>
            <w:tcW w:w="811" w:type="dxa"/>
            <w:shd w:val="clear" w:color="auto" w:fill="auto"/>
          </w:tcPr>
          <w:p w14:paraId="75675CC2"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195E7A1C" w14:textId="77777777" w:rsidR="0055139E" w:rsidRPr="005D59DE" w:rsidRDefault="0055139E" w:rsidP="0055139E">
            <w:pPr>
              <w:jc w:val="both"/>
              <w:rPr>
                <w:rFonts w:ascii="Arial" w:hAnsi="Arial" w:cs="Arial"/>
                <w:bCs/>
                <w:sz w:val="22"/>
                <w:szCs w:val="22"/>
              </w:rPr>
            </w:pPr>
            <w:r w:rsidRPr="005D59DE">
              <w:rPr>
                <w:rFonts w:ascii="Arial" w:hAnsi="Arial" w:cs="Arial"/>
                <w:bCs/>
                <w:sz w:val="22"/>
                <w:szCs w:val="22"/>
              </w:rPr>
              <w:t>“Legible London Contribution”</w:t>
            </w:r>
          </w:p>
        </w:tc>
        <w:tc>
          <w:tcPr>
            <w:tcW w:w="6186" w:type="dxa"/>
            <w:shd w:val="clear" w:color="auto" w:fill="auto"/>
          </w:tcPr>
          <w:p w14:paraId="587F52EC" w14:textId="77777777" w:rsidR="0055139E" w:rsidRPr="005D59DE" w:rsidRDefault="0055139E" w:rsidP="0055139E">
            <w:pPr>
              <w:tabs>
                <w:tab w:val="left" w:pos="720"/>
                <w:tab w:val="left" w:pos="1440"/>
                <w:tab w:val="left" w:pos="2160"/>
              </w:tabs>
              <w:spacing w:line="360" w:lineRule="auto"/>
              <w:jc w:val="both"/>
              <w:rPr>
                <w:rFonts w:ascii="Arial" w:hAnsi="Arial" w:cs="Arial"/>
                <w:sz w:val="22"/>
                <w:szCs w:val="22"/>
              </w:rPr>
            </w:pPr>
            <w:r w:rsidRPr="005D59DE">
              <w:rPr>
                <w:rFonts w:ascii="Arial" w:hAnsi="Arial" w:cs="Arial"/>
                <w:sz w:val="22"/>
                <w:szCs w:val="22"/>
              </w:rPr>
              <w:t>the sum of £</w:t>
            </w:r>
            <w:r>
              <w:rPr>
                <w:rFonts w:ascii="Arial" w:hAnsi="Arial" w:cs="Arial"/>
                <w:sz w:val="22"/>
                <w:szCs w:val="22"/>
              </w:rPr>
              <w:t>20,000</w:t>
            </w:r>
            <w:r w:rsidRPr="005D59DE">
              <w:rPr>
                <w:rFonts w:ascii="Arial" w:hAnsi="Arial" w:cs="Arial"/>
                <w:sz w:val="22"/>
                <w:szCs w:val="22"/>
              </w:rPr>
              <w:t xml:space="preserve"> (</w:t>
            </w:r>
            <w:r>
              <w:rPr>
                <w:rFonts w:ascii="Arial" w:hAnsi="Arial" w:cs="Arial"/>
                <w:sz w:val="22"/>
                <w:szCs w:val="22"/>
              </w:rPr>
              <w:t>twenty</w:t>
            </w:r>
            <w:r w:rsidRPr="005D59DE">
              <w:rPr>
                <w:rFonts w:ascii="Arial" w:hAnsi="Arial" w:cs="Arial"/>
                <w:sz w:val="22"/>
                <w:szCs w:val="22"/>
              </w:rPr>
              <w:t xml:space="preserve"> thousand pounds) to be paid by the </w:t>
            </w:r>
            <w:r>
              <w:rPr>
                <w:rFonts w:ascii="Arial" w:hAnsi="Arial" w:cs="Arial"/>
                <w:sz w:val="22"/>
                <w:szCs w:val="22"/>
              </w:rPr>
              <w:t>Owner</w:t>
            </w:r>
            <w:r w:rsidRPr="005D59DE">
              <w:rPr>
                <w:rFonts w:ascii="Arial" w:hAnsi="Arial" w:cs="Arial"/>
                <w:sz w:val="22"/>
                <w:szCs w:val="22"/>
              </w:rPr>
              <w:t xml:space="preserve"> to the Council in accordance with the terms of this Agreement for the provision of the Legible London Signs</w:t>
            </w:r>
          </w:p>
          <w:p w14:paraId="279CFDE7" w14:textId="77777777" w:rsidR="0055139E" w:rsidRPr="005D59DE"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01D5D809" w14:textId="77777777" w:rsidTr="00742E06">
        <w:tc>
          <w:tcPr>
            <w:tcW w:w="811" w:type="dxa"/>
            <w:shd w:val="clear" w:color="auto" w:fill="auto"/>
          </w:tcPr>
          <w:p w14:paraId="4A770BA6"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5406C189" w14:textId="77777777" w:rsidR="0055139E" w:rsidRPr="005D59DE" w:rsidRDefault="0055139E" w:rsidP="0055139E">
            <w:pPr>
              <w:jc w:val="both"/>
              <w:rPr>
                <w:rFonts w:ascii="Arial" w:hAnsi="Arial" w:cs="Arial"/>
                <w:bCs/>
                <w:sz w:val="22"/>
                <w:szCs w:val="22"/>
              </w:rPr>
            </w:pPr>
            <w:r w:rsidRPr="005D59DE">
              <w:rPr>
                <w:rFonts w:ascii="Arial" w:hAnsi="Arial" w:cs="Arial"/>
                <w:bCs/>
                <w:sz w:val="22"/>
                <w:szCs w:val="22"/>
              </w:rPr>
              <w:t>“Legible London Signs”</w:t>
            </w:r>
          </w:p>
        </w:tc>
        <w:tc>
          <w:tcPr>
            <w:tcW w:w="6186" w:type="dxa"/>
            <w:shd w:val="clear" w:color="auto" w:fill="auto"/>
          </w:tcPr>
          <w:p w14:paraId="223B83A2"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r w:rsidRPr="005D59DE">
              <w:rPr>
                <w:rFonts w:ascii="Arial" w:hAnsi="Arial" w:cs="Arial"/>
                <w:sz w:val="22"/>
                <w:szCs w:val="22"/>
              </w:rPr>
              <w:t xml:space="preserve">the TfL’s Legible London wayfinding signs designed to provide better information throughout London for </w:t>
            </w:r>
            <w:proofErr w:type="gramStart"/>
            <w:r w:rsidRPr="005D59DE">
              <w:rPr>
                <w:rFonts w:ascii="Arial" w:hAnsi="Arial" w:cs="Arial"/>
                <w:sz w:val="22"/>
                <w:szCs w:val="22"/>
              </w:rPr>
              <w:t>pedestrians</w:t>
            </w:r>
            <w:proofErr w:type="gramEnd"/>
          </w:p>
          <w:p w14:paraId="60358FAD" w14:textId="77777777" w:rsidR="0055139E" w:rsidRPr="005D59DE"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24A630B9" w14:textId="77777777" w:rsidTr="00742E06">
        <w:tc>
          <w:tcPr>
            <w:tcW w:w="811" w:type="dxa"/>
            <w:shd w:val="clear" w:color="auto" w:fill="auto"/>
          </w:tcPr>
          <w:p w14:paraId="03CD923D"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006FCDC9" w14:textId="77777777" w:rsidR="0055139E" w:rsidRPr="00333B81" w:rsidRDefault="0055139E" w:rsidP="0055139E">
            <w:pPr>
              <w:jc w:val="both"/>
              <w:rPr>
                <w:rFonts w:ascii="Arial" w:hAnsi="Arial" w:cs="Arial"/>
                <w:sz w:val="22"/>
                <w:szCs w:val="22"/>
              </w:rPr>
            </w:pPr>
            <w:r>
              <w:rPr>
                <w:rFonts w:ascii="Arial" w:hAnsi="Arial" w:cs="Arial"/>
                <w:sz w:val="22"/>
                <w:szCs w:val="22"/>
              </w:rPr>
              <w:t>“Levels Plans”</w:t>
            </w:r>
          </w:p>
        </w:tc>
        <w:tc>
          <w:tcPr>
            <w:tcW w:w="6186" w:type="dxa"/>
            <w:shd w:val="clear" w:color="auto" w:fill="auto"/>
          </w:tcPr>
          <w:p w14:paraId="5C365526" w14:textId="77777777" w:rsidR="0055139E" w:rsidRDefault="0055139E" w:rsidP="0055139E">
            <w:pPr>
              <w:tabs>
                <w:tab w:val="left" w:pos="720"/>
                <w:tab w:val="left" w:pos="1440"/>
                <w:tab w:val="left" w:pos="2160"/>
              </w:tabs>
              <w:spacing w:line="360" w:lineRule="auto"/>
              <w:jc w:val="both"/>
              <w:rPr>
                <w:rFonts w:ascii="Arial" w:hAnsi="Arial"/>
                <w:sz w:val="22"/>
                <w:szCs w:val="22"/>
              </w:rPr>
            </w:pPr>
            <w:r w:rsidRPr="0073070C">
              <w:rPr>
                <w:rFonts w:ascii="Arial" w:hAnsi="Arial"/>
                <w:sz w:val="22"/>
                <w:szCs w:val="22"/>
              </w:rPr>
              <w:t>plans demonstrating the levels at the interface of the Development the boundary of the Property and the Public Highway</w:t>
            </w:r>
          </w:p>
          <w:p w14:paraId="2B6D8C25"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B23C88" w:rsidRPr="00333B81" w14:paraId="09DF8257" w14:textId="77777777" w:rsidTr="00742E06">
        <w:tc>
          <w:tcPr>
            <w:tcW w:w="811" w:type="dxa"/>
            <w:shd w:val="clear" w:color="auto" w:fill="auto"/>
          </w:tcPr>
          <w:p w14:paraId="16A7F569" w14:textId="77777777" w:rsidR="00B23C88" w:rsidRPr="00333B81" w:rsidRDefault="00B23C88"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447E8C92" w14:textId="77777777" w:rsidR="00B23C88" w:rsidRDefault="00B23C88" w:rsidP="0055139E">
            <w:pPr>
              <w:jc w:val="both"/>
              <w:rPr>
                <w:rFonts w:ascii="Arial" w:hAnsi="Arial" w:cs="Arial"/>
                <w:sz w:val="22"/>
                <w:szCs w:val="22"/>
              </w:rPr>
            </w:pPr>
            <w:r>
              <w:rPr>
                <w:rFonts w:ascii="Arial" w:hAnsi="Arial" w:cs="Arial"/>
                <w:sz w:val="22"/>
                <w:szCs w:val="22"/>
              </w:rPr>
              <w:t>“Listed Building Application”</w:t>
            </w:r>
          </w:p>
        </w:tc>
        <w:tc>
          <w:tcPr>
            <w:tcW w:w="6186" w:type="dxa"/>
            <w:shd w:val="clear" w:color="auto" w:fill="auto"/>
          </w:tcPr>
          <w:p w14:paraId="45E38532" w14:textId="4C1E2346" w:rsidR="00B23C88" w:rsidRDefault="00B23C88" w:rsidP="0055139E">
            <w:pPr>
              <w:tabs>
                <w:tab w:val="left" w:pos="720"/>
                <w:tab w:val="left" w:pos="1440"/>
                <w:tab w:val="left" w:pos="2160"/>
              </w:tabs>
              <w:spacing w:line="360" w:lineRule="auto"/>
              <w:jc w:val="both"/>
              <w:rPr>
                <w:rFonts w:ascii="Arial" w:hAnsi="Arial" w:cs="Arial"/>
                <w:sz w:val="22"/>
                <w:szCs w:val="22"/>
              </w:rPr>
            </w:pPr>
            <w:r w:rsidRPr="00B23C88">
              <w:rPr>
                <w:rFonts w:ascii="Arial" w:hAnsi="Arial" w:cs="Arial"/>
                <w:sz w:val="22"/>
                <w:szCs w:val="22"/>
              </w:rPr>
              <w:t xml:space="preserve">an application for listed buildings consent submitted to the Council and validated on </w:t>
            </w:r>
            <w:r>
              <w:rPr>
                <w:rFonts w:ascii="Arial" w:hAnsi="Arial" w:cs="Arial"/>
                <w:sz w:val="22"/>
                <w:szCs w:val="22"/>
              </w:rPr>
              <w:t xml:space="preserve">27 June 2023 </w:t>
            </w:r>
            <w:r w:rsidRPr="00B23C88">
              <w:rPr>
                <w:rFonts w:ascii="Arial" w:hAnsi="Arial" w:cs="Arial"/>
                <w:sz w:val="22"/>
                <w:szCs w:val="22"/>
              </w:rPr>
              <w:t>for which a resolution to grant permission has been passed conditionally under reference number 2023/2653/L</w:t>
            </w:r>
            <w:r>
              <w:t xml:space="preserve"> </w:t>
            </w:r>
            <w:r w:rsidRPr="00B23C88">
              <w:rPr>
                <w:rFonts w:ascii="Arial" w:hAnsi="Arial" w:cs="Arial"/>
                <w:sz w:val="22"/>
                <w:szCs w:val="22"/>
              </w:rPr>
              <w:t xml:space="preserve">subject to conclusion of this </w:t>
            </w:r>
            <w:proofErr w:type="gramStart"/>
            <w:r w:rsidRPr="00B23C88">
              <w:rPr>
                <w:rFonts w:ascii="Arial" w:hAnsi="Arial" w:cs="Arial"/>
                <w:sz w:val="22"/>
                <w:szCs w:val="22"/>
              </w:rPr>
              <w:t>Agreement</w:t>
            </w:r>
            <w:proofErr w:type="gramEnd"/>
            <w:r>
              <w:rPr>
                <w:rFonts w:ascii="Arial" w:hAnsi="Arial" w:cs="Arial"/>
                <w:sz w:val="22"/>
                <w:szCs w:val="22"/>
              </w:rPr>
              <w:t xml:space="preserve"> </w:t>
            </w:r>
          </w:p>
          <w:p w14:paraId="4479A5EE" w14:textId="77777777" w:rsidR="00B23C88" w:rsidRPr="00B23C88" w:rsidRDefault="00B23C88" w:rsidP="0055139E">
            <w:pPr>
              <w:tabs>
                <w:tab w:val="left" w:pos="720"/>
                <w:tab w:val="left" w:pos="1440"/>
                <w:tab w:val="left" w:pos="2160"/>
              </w:tabs>
              <w:spacing w:line="360" w:lineRule="auto"/>
              <w:jc w:val="both"/>
              <w:rPr>
                <w:rFonts w:ascii="Arial" w:hAnsi="Arial" w:cs="Arial"/>
                <w:sz w:val="22"/>
                <w:szCs w:val="22"/>
              </w:rPr>
            </w:pPr>
          </w:p>
        </w:tc>
      </w:tr>
      <w:tr w:rsidR="00B23C88" w:rsidRPr="00333B81" w14:paraId="18379303" w14:textId="77777777" w:rsidTr="00742E06">
        <w:tc>
          <w:tcPr>
            <w:tcW w:w="811" w:type="dxa"/>
            <w:shd w:val="clear" w:color="auto" w:fill="auto"/>
          </w:tcPr>
          <w:p w14:paraId="5E980624" w14:textId="77777777" w:rsidR="00B23C88" w:rsidRPr="00333B81" w:rsidRDefault="00B23C88"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0930784F" w14:textId="77777777" w:rsidR="00B23C88" w:rsidRDefault="00B23C88" w:rsidP="0055139E">
            <w:pPr>
              <w:jc w:val="both"/>
              <w:rPr>
                <w:rFonts w:ascii="Arial" w:hAnsi="Arial" w:cs="Arial"/>
                <w:sz w:val="22"/>
                <w:szCs w:val="22"/>
              </w:rPr>
            </w:pPr>
            <w:r>
              <w:rPr>
                <w:rFonts w:ascii="Arial" w:hAnsi="Arial" w:cs="Arial"/>
                <w:sz w:val="22"/>
                <w:szCs w:val="22"/>
              </w:rPr>
              <w:t>“Listed Building Consent”</w:t>
            </w:r>
          </w:p>
        </w:tc>
        <w:tc>
          <w:tcPr>
            <w:tcW w:w="6186" w:type="dxa"/>
            <w:shd w:val="clear" w:color="auto" w:fill="auto"/>
          </w:tcPr>
          <w:p w14:paraId="23843163" w14:textId="77777777" w:rsidR="00B23C88" w:rsidRPr="00B23C88" w:rsidRDefault="00B23C88" w:rsidP="0055139E">
            <w:pPr>
              <w:tabs>
                <w:tab w:val="left" w:pos="720"/>
                <w:tab w:val="left" w:pos="1440"/>
                <w:tab w:val="left" w:pos="2160"/>
              </w:tabs>
              <w:spacing w:line="360" w:lineRule="auto"/>
              <w:jc w:val="both"/>
              <w:rPr>
                <w:rFonts w:ascii="Arial" w:hAnsi="Arial" w:cs="Arial"/>
                <w:sz w:val="22"/>
                <w:szCs w:val="22"/>
              </w:rPr>
            </w:pPr>
            <w:r w:rsidRPr="00B23C88">
              <w:rPr>
                <w:rFonts w:ascii="Arial" w:hAnsi="Arial" w:cs="Arial"/>
                <w:sz w:val="22"/>
                <w:szCs w:val="22"/>
              </w:rPr>
              <w:t>listed buildings consent granted for the works sought in the Listed Building Application</w:t>
            </w:r>
          </w:p>
          <w:p w14:paraId="21676FC5" w14:textId="77777777" w:rsidR="00B23C88" w:rsidRPr="00B23C88" w:rsidRDefault="00B23C88"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0CBD82CC" w14:textId="77777777" w:rsidTr="00742E06">
        <w:tc>
          <w:tcPr>
            <w:tcW w:w="811" w:type="dxa"/>
            <w:shd w:val="clear" w:color="auto" w:fill="auto"/>
          </w:tcPr>
          <w:p w14:paraId="270FA7A4"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1E9F1858" w14:textId="77777777" w:rsidR="0055139E" w:rsidRDefault="0055139E" w:rsidP="0055139E">
            <w:pPr>
              <w:jc w:val="both"/>
              <w:rPr>
                <w:rFonts w:ascii="Arial" w:hAnsi="Arial" w:cs="Arial"/>
                <w:sz w:val="22"/>
                <w:szCs w:val="22"/>
              </w:rPr>
            </w:pPr>
            <w:r>
              <w:rPr>
                <w:rFonts w:ascii="Arial" w:hAnsi="Arial" w:cs="Arial"/>
                <w:sz w:val="22"/>
                <w:szCs w:val="22"/>
              </w:rPr>
              <w:t>“Local Procurement Plan”</w:t>
            </w:r>
          </w:p>
        </w:tc>
        <w:tc>
          <w:tcPr>
            <w:tcW w:w="6186" w:type="dxa"/>
            <w:shd w:val="clear" w:color="auto" w:fill="auto"/>
          </w:tcPr>
          <w:p w14:paraId="5875B2AC" w14:textId="77777777" w:rsidR="0055139E" w:rsidRDefault="0055139E" w:rsidP="0055139E">
            <w:pPr>
              <w:pStyle w:val="BodyTextIndent3"/>
              <w:spacing w:line="360" w:lineRule="auto"/>
              <w:ind w:left="0" w:firstLine="0"/>
              <w:jc w:val="both"/>
              <w:rPr>
                <w:rFonts w:cs="Arial"/>
              </w:rPr>
            </w:pPr>
            <w:r w:rsidRPr="00F85069">
              <w:rPr>
                <w:rFonts w:cs="Arial"/>
              </w:rPr>
              <w:t xml:space="preserve">a plan setting out a package of measures to be adopted by the Owner </w:t>
            </w:r>
            <w:proofErr w:type="gramStart"/>
            <w:r w:rsidRPr="00F85069">
              <w:rPr>
                <w:rFonts w:cs="Arial"/>
              </w:rPr>
              <w:t>in order to</w:t>
            </w:r>
            <w:proofErr w:type="gramEnd"/>
            <w:r w:rsidRPr="00F85069">
              <w:rPr>
                <w:rFonts w:cs="Arial"/>
              </w:rPr>
              <w:t xml:space="preserve"> maximise </w:t>
            </w:r>
            <w:r>
              <w:rPr>
                <w:rFonts w:cs="Arial"/>
              </w:rPr>
              <w:t xml:space="preserve">procurement </w:t>
            </w:r>
            <w:r w:rsidRPr="00F85069">
              <w:rPr>
                <w:rFonts w:cs="Arial"/>
              </w:rPr>
              <w:t xml:space="preserve">opportunities </w:t>
            </w:r>
            <w:r>
              <w:rPr>
                <w:rFonts w:cs="Arial"/>
              </w:rPr>
              <w:t>relating to</w:t>
            </w:r>
            <w:r w:rsidRPr="00F85069">
              <w:rPr>
                <w:rFonts w:cs="Arial"/>
              </w:rPr>
              <w:t xml:space="preserve"> the Development</w:t>
            </w:r>
            <w:r>
              <w:rPr>
                <w:rFonts w:cs="Arial"/>
              </w:rPr>
              <w:t xml:space="preserve"> through (but not limited to) the following:</w:t>
            </w:r>
          </w:p>
          <w:p w14:paraId="36544DFF" w14:textId="77777777" w:rsidR="0055139E" w:rsidRDefault="0055139E" w:rsidP="0055139E">
            <w:pPr>
              <w:pStyle w:val="BodyTextIndent3"/>
              <w:spacing w:line="360" w:lineRule="auto"/>
              <w:ind w:left="0" w:firstLine="0"/>
              <w:jc w:val="both"/>
              <w:rPr>
                <w:rFonts w:cs="Arial"/>
              </w:rPr>
            </w:pPr>
          </w:p>
          <w:p w14:paraId="5B40FD7C" w14:textId="327FDF0D" w:rsidR="0055139E" w:rsidRDefault="0055139E" w:rsidP="0055139E">
            <w:pPr>
              <w:pStyle w:val="BodyTextIndent3"/>
              <w:numPr>
                <w:ilvl w:val="0"/>
                <w:numId w:val="36"/>
              </w:numPr>
              <w:spacing w:line="360" w:lineRule="auto"/>
              <w:jc w:val="both"/>
              <w:rPr>
                <w:rFonts w:cs="Arial"/>
              </w:rPr>
            </w:pPr>
            <w:r>
              <w:rPr>
                <w:rFonts w:cs="Arial"/>
              </w:rPr>
              <w:t xml:space="preserve">the incorporation of the measures set out in the Local Procurement Strategy </w:t>
            </w:r>
            <w:r w:rsidRPr="00F85069">
              <w:rPr>
                <w:rFonts w:cs="Arial"/>
                <w:szCs w:val="22"/>
              </w:rPr>
              <w:t xml:space="preserve">annexed </w:t>
            </w:r>
            <w:r w:rsidR="00074AB4">
              <w:rPr>
                <w:rFonts w:cs="Arial"/>
                <w:szCs w:val="22"/>
              </w:rPr>
              <w:t>in</w:t>
            </w:r>
            <w:r w:rsidRPr="00F85069">
              <w:rPr>
                <w:rFonts w:cs="Arial"/>
                <w:szCs w:val="22"/>
              </w:rPr>
              <w:t xml:space="preserve"> Schedule </w:t>
            </w:r>
            <w:r w:rsidRPr="00A83F07">
              <w:rPr>
                <w:rFonts w:cs="Arial"/>
                <w:szCs w:val="22"/>
                <w:highlight w:val="yellow"/>
              </w:rPr>
              <w:t>5</w:t>
            </w:r>
            <w:r>
              <w:rPr>
                <w:rFonts w:cs="Arial"/>
                <w:szCs w:val="22"/>
              </w:rPr>
              <w:t xml:space="preserve"> </w:t>
            </w:r>
            <w:proofErr w:type="gramStart"/>
            <w:r w:rsidRPr="00F85069">
              <w:rPr>
                <w:rFonts w:cs="Arial"/>
                <w:szCs w:val="22"/>
              </w:rPr>
              <w:t>hereto</w:t>
            </w:r>
            <w:r>
              <w:rPr>
                <w:rFonts w:cs="Arial"/>
                <w:szCs w:val="22"/>
              </w:rPr>
              <w:t>;</w:t>
            </w:r>
            <w:proofErr w:type="gramEnd"/>
          </w:p>
          <w:p w14:paraId="674973AF" w14:textId="77777777" w:rsidR="0055139E" w:rsidRDefault="0055139E" w:rsidP="0055139E">
            <w:pPr>
              <w:pStyle w:val="BodyTextIndent3"/>
              <w:spacing w:line="360" w:lineRule="auto"/>
              <w:ind w:left="0" w:firstLine="0"/>
              <w:jc w:val="both"/>
              <w:rPr>
                <w:rFonts w:cs="Arial"/>
              </w:rPr>
            </w:pPr>
          </w:p>
          <w:p w14:paraId="07E7E129" w14:textId="77777777" w:rsidR="0055139E" w:rsidRDefault="0055139E" w:rsidP="0055139E">
            <w:pPr>
              <w:pStyle w:val="BodyTextIndent3"/>
              <w:numPr>
                <w:ilvl w:val="0"/>
                <w:numId w:val="36"/>
              </w:numPr>
              <w:spacing w:line="360" w:lineRule="auto"/>
              <w:jc w:val="both"/>
              <w:rPr>
                <w:rFonts w:cs="Arial"/>
              </w:rPr>
            </w:pPr>
            <w:r>
              <w:rPr>
                <w:rFonts w:cs="Arial"/>
                <w:szCs w:val="22"/>
              </w:rPr>
              <w:t xml:space="preserve">measures to ensure provision of </w:t>
            </w:r>
            <w:r w:rsidRPr="00F85069">
              <w:rPr>
                <w:rFonts w:cs="Arial"/>
              </w:rPr>
              <w:t xml:space="preserve">a programme during the construction of the Development to provide opportunities for local businesses to bid/tender for the provision of goods and service to the Development in accordance with the Council’s Local Procurement </w:t>
            </w:r>
            <w:proofErr w:type="gramStart"/>
            <w:r>
              <w:rPr>
                <w:rFonts w:cs="Arial"/>
              </w:rPr>
              <w:t>Strategy;</w:t>
            </w:r>
            <w:proofErr w:type="gramEnd"/>
          </w:p>
          <w:p w14:paraId="65B59A8A" w14:textId="77777777" w:rsidR="0055139E" w:rsidRDefault="0055139E" w:rsidP="0055139E">
            <w:pPr>
              <w:pStyle w:val="BodyTextIndent3"/>
              <w:spacing w:line="360" w:lineRule="auto"/>
              <w:ind w:left="0" w:firstLine="0"/>
              <w:jc w:val="both"/>
              <w:rPr>
                <w:rFonts w:cs="Arial"/>
              </w:rPr>
            </w:pPr>
          </w:p>
          <w:p w14:paraId="02F68644" w14:textId="77777777" w:rsidR="0055139E" w:rsidRDefault="0055139E" w:rsidP="0055139E">
            <w:pPr>
              <w:pStyle w:val="BodyTextIndent3"/>
              <w:numPr>
                <w:ilvl w:val="0"/>
                <w:numId w:val="36"/>
              </w:numPr>
              <w:spacing w:line="360" w:lineRule="auto"/>
              <w:jc w:val="both"/>
              <w:rPr>
                <w:rFonts w:cs="Arial"/>
              </w:rPr>
            </w:pPr>
            <w:r w:rsidRPr="0021123E">
              <w:rPr>
                <w:rFonts w:cs="Arial"/>
              </w:rPr>
              <w:t xml:space="preserve">to meet with the Council’s Economic Development Local Procurement Team (or any successor department) at least one month before tendering contracts to agree the specific steps that will be taken to give effect to the Local Procurement </w:t>
            </w:r>
            <w:r>
              <w:rPr>
                <w:rFonts w:cs="Arial"/>
              </w:rPr>
              <w:t>Strategy; and</w:t>
            </w:r>
          </w:p>
          <w:p w14:paraId="468981EB" w14:textId="77777777" w:rsidR="0055139E" w:rsidRDefault="0055139E" w:rsidP="0055139E">
            <w:pPr>
              <w:pStyle w:val="BodyTextIndent3"/>
              <w:spacing w:line="360" w:lineRule="auto"/>
              <w:ind w:left="0" w:firstLine="0"/>
              <w:jc w:val="both"/>
              <w:rPr>
                <w:rFonts w:cs="Arial"/>
              </w:rPr>
            </w:pPr>
          </w:p>
          <w:p w14:paraId="2449FC73" w14:textId="77777777" w:rsidR="0055139E" w:rsidRDefault="0055139E" w:rsidP="0055139E">
            <w:pPr>
              <w:pStyle w:val="BodyTextIndent3"/>
              <w:numPr>
                <w:ilvl w:val="0"/>
                <w:numId w:val="36"/>
              </w:numPr>
              <w:spacing w:line="360" w:lineRule="auto"/>
              <w:jc w:val="both"/>
              <w:rPr>
                <w:rFonts w:cs="Arial"/>
              </w:rPr>
            </w:pPr>
            <w:r>
              <w:rPr>
                <w:rFonts w:cs="Arial"/>
              </w:rPr>
              <w:t>t</w:t>
            </w:r>
            <w:r w:rsidRPr="00F85069">
              <w:rPr>
                <w:rFonts w:cs="Arial"/>
              </w:rPr>
              <w:t xml:space="preserve">o provide opportunities for local businesses to bid/tender for the provision of facilities management services and other post construction supply of goods and </w:t>
            </w:r>
            <w:proofErr w:type="gramStart"/>
            <w:r w:rsidRPr="00F85069">
              <w:rPr>
                <w:rFonts w:cs="Arial"/>
              </w:rPr>
              <w:t>services</w:t>
            </w:r>
            <w:r>
              <w:rPr>
                <w:rFonts w:cs="Arial"/>
              </w:rPr>
              <w:t>;</w:t>
            </w:r>
            <w:proofErr w:type="gramEnd"/>
            <w:r>
              <w:rPr>
                <w:rFonts w:cs="Arial"/>
              </w:rPr>
              <w:t xml:space="preserve"> </w:t>
            </w:r>
          </w:p>
          <w:p w14:paraId="45669DB8" w14:textId="77777777" w:rsidR="0055139E" w:rsidRPr="0073070C" w:rsidRDefault="0055139E" w:rsidP="0055139E">
            <w:pPr>
              <w:tabs>
                <w:tab w:val="left" w:pos="720"/>
                <w:tab w:val="left" w:pos="1440"/>
                <w:tab w:val="left" w:pos="2160"/>
              </w:tabs>
              <w:spacing w:line="360" w:lineRule="auto"/>
              <w:jc w:val="both"/>
              <w:rPr>
                <w:rFonts w:ascii="Arial" w:hAnsi="Arial"/>
                <w:sz w:val="22"/>
                <w:szCs w:val="22"/>
              </w:rPr>
            </w:pPr>
          </w:p>
        </w:tc>
      </w:tr>
      <w:tr w:rsidR="0055139E" w:rsidRPr="00333B81" w14:paraId="1862392B" w14:textId="77777777" w:rsidTr="00742E06">
        <w:tc>
          <w:tcPr>
            <w:tcW w:w="811" w:type="dxa"/>
            <w:shd w:val="clear" w:color="auto" w:fill="auto"/>
          </w:tcPr>
          <w:p w14:paraId="5D4F959D"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512B8924" w14:textId="77777777" w:rsidR="0055139E" w:rsidRDefault="0055139E" w:rsidP="0055139E">
            <w:pPr>
              <w:jc w:val="both"/>
              <w:rPr>
                <w:rFonts w:ascii="Arial" w:hAnsi="Arial" w:cs="Arial"/>
                <w:sz w:val="22"/>
                <w:szCs w:val="22"/>
              </w:rPr>
            </w:pPr>
            <w:r w:rsidRPr="007D2B7F">
              <w:rPr>
                <w:rFonts w:ascii="Arial" w:hAnsi="Arial" w:cs="Arial"/>
                <w:sz w:val="22"/>
                <w:szCs w:val="22"/>
              </w:rPr>
              <w:t>“London Affordable Rented Housing”</w:t>
            </w:r>
          </w:p>
        </w:tc>
        <w:tc>
          <w:tcPr>
            <w:tcW w:w="6186" w:type="dxa"/>
            <w:shd w:val="clear" w:color="auto" w:fill="auto"/>
          </w:tcPr>
          <w:p w14:paraId="0E391381" w14:textId="44109D08" w:rsidR="0055139E" w:rsidRPr="007D2B7F" w:rsidRDefault="0055139E" w:rsidP="0055139E">
            <w:pPr>
              <w:tabs>
                <w:tab w:val="left" w:pos="1440"/>
                <w:tab w:val="left" w:pos="2160"/>
              </w:tabs>
              <w:spacing w:line="360" w:lineRule="auto"/>
              <w:jc w:val="both"/>
              <w:rPr>
                <w:rFonts w:ascii="Arial" w:hAnsi="Arial" w:cs="Arial"/>
                <w:sz w:val="22"/>
                <w:szCs w:val="22"/>
              </w:rPr>
            </w:pPr>
            <w:r w:rsidRPr="007D2B7F">
              <w:rPr>
                <w:rFonts w:ascii="Arial" w:hAnsi="Arial" w:cs="Arial"/>
                <w:sz w:val="22"/>
                <w:szCs w:val="22"/>
              </w:rPr>
              <w:t xml:space="preserve">Affordable Housing that is available as low cost rented homes in London to help low-income households who are unable to secure or </w:t>
            </w:r>
            <w:r w:rsidRPr="00B80C52">
              <w:rPr>
                <w:rFonts w:ascii="Arial" w:hAnsi="Arial" w:cs="Arial"/>
                <w:sz w:val="22"/>
                <w:szCs w:val="22"/>
              </w:rPr>
              <w:t>sustain housing on the open market</w:t>
            </w:r>
            <w:r w:rsidR="00074AB4">
              <w:rPr>
                <w:rFonts w:ascii="Arial" w:hAnsi="Arial" w:cs="Arial"/>
                <w:sz w:val="22"/>
                <w:szCs w:val="22"/>
              </w:rPr>
              <w:t>,</w:t>
            </w:r>
            <w:r w:rsidRPr="00B80C52">
              <w:rPr>
                <w:rFonts w:ascii="Arial" w:hAnsi="Arial" w:cs="Arial"/>
                <w:sz w:val="22"/>
                <w:szCs w:val="22"/>
              </w:rPr>
              <w:t xml:space="preserve"> such</w:t>
            </w:r>
            <w:r w:rsidRPr="007D2B7F">
              <w:rPr>
                <w:rFonts w:ascii="Arial" w:hAnsi="Arial" w:cs="Arial"/>
                <w:sz w:val="22"/>
                <w:szCs w:val="22"/>
              </w:rPr>
              <w:t xml:space="preserve"> that homes </w:t>
            </w:r>
            <w:proofErr w:type="gramStart"/>
            <w:r w:rsidRPr="007D2B7F">
              <w:rPr>
                <w:rFonts w:ascii="Arial" w:hAnsi="Arial" w:cs="Arial"/>
                <w:sz w:val="22"/>
                <w:szCs w:val="22"/>
              </w:rPr>
              <w:t>provided:-</w:t>
            </w:r>
            <w:proofErr w:type="gramEnd"/>
          </w:p>
          <w:p w14:paraId="3EAE0525" w14:textId="77777777" w:rsidR="0055139E" w:rsidRPr="007D2B7F" w:rsidRDefault="0055139E" w:rsidP="0055139E">
            <w:pPr>
              <w:tabs>
                <w:tab w:val="left" w:pos="1440"/>
                <w:tab w:val="left" w:pos="2160"/>
              </w:tabs>
              <w:spacing w:line="360" w:lineRule="auto"/>
              <w:jc w:val="both"/>
              <w:rPr>
                <w:rFonts w:ascii="Arial" w:hAnsi="Arial" w:cs="Arial"/>
                <w:sz w:val="22"/>
                <w:szCs w:val="22"/>
              </w:rPr>
            </w:pPr>
          </w:p>
          <w:p w14:paraId="350828A5" w14:textId="2AC57CE3" w:rsidR="0055139E" w:rsidRDefault="00206F12" w:rsidP="0055139E">
            <w:pPr>
              <w:pStyle w:val="ListParagraph"/>
              <w:numPr>
                <w:ilvl w:val="0"/>
                <w:numId w:val="50"/>
              </w:numPr>
              <w:spacing w:line="360" w:lineRule="auto"/>
              <w:ind w:left="664"/>
              <w:jc w:val="both"/>
              <w:rPr>
                <w:rFonts w:ascii="Arial" w:hAnsi="Arial" w:cs="Arial"/>
              </w:rPr>
            </w:pPr>
            <w:r>
              <w:rPr>
                <w:rFonts w:ascii="Arial" w:hAnsi="Arial" w:cs="Arial"/>
              </w:rPr>
              <w:t xml:space="preserve">are let at rents no higher than </w:t>
            </w:r>
            <w:r w:rsidR="0055139E" w:rsidRPr="00B80C52">
              <w:rPr>
                <w:rFonts w:ascii="Arial" w:hAnsi="Arial" w:cs="Arial"/>
              </w:rPr>
              <w:t>the rent benchmarks</w:t>
            </w:r>
            <w:r>
              <w:rPr>
                <w:rFonts w:ascii="Arial" w:hAnsi="Arial" w:cs="Arial"/>
              </w:rPr>
              <w:t xml:space="preserve"> published by the GLA annually in accordance with</w:t>
            </w:r>
            <w:r w:rsidRPr="00B80C52">
              <w:rPr>
                <w:rFonts w:ascii="Arial" w:hAnsi="Arial" w:cs="Arial"/>
              </w:rPr>
              <w:t xml:space="preserve"> Mayor of London's Funding Guidance "Affordable Homes Programme 20</w:t>
            </w:r>
            <w:r>
              <w:rPr>
                <w:rFonts w:ascii="Arial" w:hAnsi="Arial" w:cs="Arial"/>
              </w:rPr>
              <w:t>2</w:t>
            </w:r>
            <w:r w:rsidRPr="00B80C52">
              <w:rPr>
                <w:rFonts w:ascii="Arial" w:hAnsi="Arial" w:cs="Arial"/>
              </w:rPr>
              <w:t>1-202</w:t>
            </w:r>
            <w:r>
              <w:rPr>
                <w:rFonts w:ascii="Arial" w:hAnsi="Arial" w:cs="Arial"/>
              </w:rPr>
              <w:t>6</w:t>
            </w:r>
            <w:r w:rsidRPr="00B80C52">
              <w:rPr>
                <w:rFonts w:ascii="Arial" w:hAnsi="Arial" w:cs="Arial"/>
              </w:rPr>
              <w:t xml:space="preserve">" as updated from time </w:t>
            </w:r>
            <w:r w:rsidRPr="00B80C52">
              <w:rPr>
                <w:rFonts w:ascii="Arial" w:hAnsi="Arial" w:cs="Arial"/>
              </w:rPr>
              <w:lastRenderedPageBreak/>
              <w:t>to time or successor funding guidance as applicable</w:t>
            </w:r>
            <w:r>
              <w:rPr>
                <w:rFonts w:ascii="Arial" w:hAnsi="Arial" w:cs="Arial"/>
              </w:rPr>
              <w:t xml:space="preserve">, which </w:t>
            </w:r>
            <w:r w:rsidR="0055139E" w:rsidRPr="00B80C52">
              <w:rPr>
                <w:rFonts w:ascii="Arial" w:hAnsi="Arial" w:cs="Arial"/>
              </w:rPr>
              <w:t xml:space="preserve">for the financial year 2022/23 (exclusive of service charge) </w:t>
            </w:r>
            <w:r>
              <w:rPr>
                <w:rFonts w:ascii="Arial" w:hAnsi="Arial" w:cs="Arial"/>
              </w:rPr>
              <w:t xml:space="preserve">are </w:t>
            </w:r>
            <w:r w:rsidR="0055139E" w:rsidRPr="00B80C52">
              <w:rPr>
                <w:rFonts w:ascii="Arial" w:hAnsi="Arial" w:cs="Arial"/>
              </w:rPr>
              <w:t xml:space="preserve">£168.34 per week for 1-bedroom units £178.23 per week for 2-bedroom units £188.13 per week for 3-bedroom units </w:t>
            </w:r>
            <w:r w:rsidR="003D262B">
              <w:rPr>
                <w:rFonts w:ascii="Arial" w:hAnsi="Arial" w:cs="Arial"/>
              </w:rPr>
              <w:t>£198.03 per week for 4-bedroom units and £207.93 per week for 5-bedroom units</w:t>
            </w:r>
            <w:r w:rsidR="00840D9D">
              <w:rPr>
                <w:rFonts w:ascii="Arial" w:hAnsi="Arial" w:cs="Arial"/>
              </w:rPr>
              <w:t>, or if no such benchmark rents have been published by the GLA in the last 12 months, the latest relevant benchmark rents published by the GLA plus any increase permitted by the Regulator</w:t>
            </w:r>
            <w:r>
              <w:rPr>
                <w:rFonts w:ascii="Arial" w:hAnsi="Arial" w:cs="Arial"/>
              </w:rPr>
              <w:t>;</w:t>
            </w:r>
          </w:p>
          <w:p w14:paraId="150C115E" w14:textId="77777777" w:rsidR="0055139E" w:rsidRDefault="0055139E" w:rsidP="0055139E">
            <w:pPr>
              <w:pStyle w:val="ListParagraph"/>
              <w:numPr>
                <w:ilvl w:val="0"/>
                <w:numId w:val="50"/>
              </w:numPr>
              <w:spacing w:line="360" w:lineRule="auto"/>
              <w:ind w:left="664"/>
              <w:jc w:val="both"/>
              <w:rPr>
                <w:rFonts w:ascii="Arial" w:hAnsi="Arial" w:cs="Arial"/>
              </w:rPr>
            </w:pPr>
            <w:r w:rsidRPr="00C95725">
              <w:rPr>
                <w:rFonts w:ascii="Arial" w:hAnsi="Arial" w:cs="Arial"/>
              </w:rPr>
              <w:t xml:space="preserve">once occupied are subject to service charges management charges and rent-setting guidance issued by the Regulator and the Greater London Authority from time to </w:t>
            </w:r>
            <w:proofErr w:type="gramStart"/>
            <w:r w:rsidRPr="00C95725">
              <w:rPr>
                <w:rFonts w:ascii="Arial" w:hAnsi="Arial" w:cs="Arial"/>
              </w:rPr>
              <w:t>time;</w:t>
            </w:r>
            <w:proofErr w:type="gramEnd"/>
          </w:p>
          <w:p w14:paraId="0B030B4F" w14:textId="77777777" w:rsidR="0055139E" w:rsidRDefault="0055139E" w:rsidP="0055139E">
            <w:pPr>
              <w:pStyle w:val="ListParagraph"/>
              <w:numPr>
                <w:ilvl w:val="0"/>
                <w:numId w:val="50"/>
              </w:numPr>
              <w:spacing w:line="360" w:lineRule="auto"/>
              <w:ind w:left="664"/>
              <w:jc w:val="both"/>
              <w:rPr>
                <w:rFonts w:ascii="Arial" w:hAnsi="Arial" w:cs="Arial"/>
              </w:rPr>
            </w:pPr>
            <w:r w:rsidRPr="00C95725">
              <w:rPr>
                <w:rFonts w:ascii="Arial" w:hAnsi="Arial" w:cs="Arial"/>
              </w:rPr>
              <w:t>are consistent with the requirements set out for Affordable Housing for Rent in the National Planning Policy Framework</w:t>
            </w:r>
            <w:r>
              <w:rPr>
                <w:rFonts w:ascii="Arial" w:hAnsi="Arial" w:cs="Arial"/>
              </w:rPr>
              <w:t xml:space="preserve"> and successor </w:t>
            </w:r>
            <w:proofErr w:type="gramStart"/>
            <w:r>
              <w:rPr>
                <w:rFonts w:ascii="Arial" w:hAnsi="Arial" w:cs="Arial"/>
              </w:rPr>
              <w:t>documents</w:t>
            </w:r>
            <w:r w:rsidRPr="00C95725">
              <w:rPr>
                <w:rFonts w:ascii="Arial" w:hAnsi="Arial" w:cs="Arial"/>
              </w:rPr>
              <w:t>;</w:t>
            </w:r>
            <w:proofErr w:type="gramEnd"/>
          </w:p>
          <w:p w14:paraId="0ED5861B" w14:textId="77777777" w:rsidR="0055139E" w:rsidRDefault="0055139E" w:rsidP="0055139E">
            <w:pPr>
              <w:pStyle w:val="ListParagraph"/>
              <w:numPr>
                <w:ilvl w:val="0"/>
                <w:numId w:val="50"/>
              </w:numPr>
              <w:spacing w:line="360" w:lineRule="auto"/>
              <w:ind w:left="664"/>
              <w:jc w:val="both"/>
              <w:rPr>
                <w:rFonts w:ascii="Arial" w:hAnsi="Arial" w:cs="Arial"/>
              </w:rPr>
            </w:pPr>
            <w:r w:rsidRPr="00C95725">
              <w:rPr>
                <w:rFonts w:ascii="Arial" w:hAnsi="Arial" w:cs="Arial"/>
              </w:rPr>
              <w:t>are consistent with the information in relation to London Affordable Rented Housing set out in Camden's Supplementary Planning Document "Camden Planning Guidance – Housing: January 2021" and its successor policies and the requirements set out in paragraph 4.6.4 of the London Plan 2021 or its successor policies (subject to annual reviews); and</w:t>
            </w:r>
          </w:p>
          <w:p w14:paraId="30867A53" w14:textId="5AF7C977" w:rsidR="0055139E" w:rsidRDefault="0055139E" w:rsidP="0055139E">
            <w:pPr>
              <w:pStyle w:val="BodyTextIndent3"/>
              <w:spacing w:line="360" w:lineRule="auto"/>
              <w:ind w:left="0" w:firstLine="0"/>
              <w:jc w:val="both"/>
              <w:rPr>
                <w:rFonts w:cs="Arial"/>
              </w:rPr>
            </w:pPr>
            <w:r w:rsidRPr="00C95725">
              <w:rPr>
                <w:rFonts w:cs="Arial"/>
              </w:rPr>
              <w:t>are managed by a Registered Provider who has entered into a standard nominations agreement with the Council providing for nominations to the Council in respect of</w:t>
            </w:r>
            <w:r w:rsidR="00074AB4">
              <w:rPr>
                <w:rFonts w:cs="Arial"/>
              </w:rPr>
              <w:t xml:space="preserve"> the</w:t>
            </w:r>
            <w:r w:rsidRPr="00C95725">
              <w:rPr>
                <w:rFonts w:cs="Arial"/>
              </w:rPr>
              <w:t xml:space="preserve"> London Affordable Rented Housing </w:t>
            </w:r>
            <w:proofErr w:type="gramStart"/>
            <w:r w:rsidR="00074AB4">
              <w:rPr>
                <w:rFonts w:cs="Arial"/>
              </w:rPr>
              <w:t>u</w:t>
            </w:r>
            <w:r w:rsidR="00074AB4" w:rsidRPr="00C95725">
              <w:rPr>
                <w:rFonts w:cs="Arial"/>
              </w:rPr>
              <w:t>nits</w:t>
            </w:r>
            <w:proofErr w:type="gramEnd"/>
            <w:r w:rsidR="00074AB4" w:rsidRPr="00C95725">
              <w:rPr>
                <w:rFonts w:cs="Arial"/>
              </w:rPr>
              <w:t xml:space="preserve"> </w:t>
            </w:r>
          </w:p>
          <w:p w14:paraId="320F84B1" w14:textId="77777777" w:rsidR="0055139E" w:rsidRPr="00F85069" w:rsidRDefault="0055139E" w:rsidP="0055139E">
            <w:pPr>
              <w:pStyle w:val="BodyTextIndent3"/>
              <w:spacing w:line="360" w:lineRule="auto"/>
              <w:ind w:left="0" w:firstLine="0"/>
              <w:jc w:val="both"/>
              <w:rPr>
                <w:rFonts w:cs="Arial"/>
              </w:rPr>
            </w:pPr>
          </w:p>
        </w:tc>
      </w:tr>
      <w:tr w:rsidR="007D6081" w:rsidRPr="00333B81" w14:paraId="23D974B1" w14:textId="77777777" w:rsidTr="00742E06">
        <w:tc>
          <w:tcPr>
            <w:tcW w:w="811" w:type="dxa"/>
            <w:shd w:val="clear" w:color="auto" w:fill="auto"/>
          </w:tcPr>
          <w:p w14:paraId="43F5551D" w14:textId="77777777" w:rsidR="007D6081" w:rsidRPr="00333B81" w:rsidRDefault="007D6081"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35CF17DF" w14:textId="63630505" w:rsidR="007D6081" w:rsidRDefault="007D6081" w:rsidP="0055139E">
            <w:pPr>
              <w:jc w:val="both"/>
              <w:rPr>
                <w:rFonts w:ascii="Arial" w:hAnsi="Arial" w:cs="Arial"/>
                <w:sz w:val="22"/>
                <w:szCs w:val="22"/>
              </w:rPr>
            </w:pPr>
            <w:r>
              <w:rPr>
                <w:rFonts w:ascii="Arial" w:hAnsi="Arial" w:cs="Arial"/>
                <w:sz w:val="22"/>
                <w:szCs w:val="22"/>
              </w:rPr>
              <w:t>“Main Works Contract”</w:t>
            </w:r>
          </w:p>
        </w:tc>
        <w:tc>
          <w:tcPr>
            <w:tcW w:w="6186" w:type="dxa"/>
            <w:shd w:val="clear" w:color="auto" w:fill="auto"/>
          </w:tcPr>
          <w:p w14:paraId="64D393C9" w14:textId="265A9C3C" w:rsidR="007D6081" w:rsidRPr="002E5E98" w:rsidRDefault="007D6081" w:rsidP="0055139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means a binding contract with a builder or construction company for the development of the Property that contains an obligation on the part of the contract to commence superstructure works </w:t>
            </w:r>
            <w:r w:rsidR="00F1347A">
              <w:rPr>
                <w:rFonts w:ascii="Arial" w:hAnsi="Arial" w:cs="Arial"/>
                <w:sz w:val="22"/>
                <w:szCs w:val="22"/>
              </w:rPr>
              <w:t xml:space="preserve">as soon as reasonably practicable following completion of the Demolition and Early Works </w:t>
            </w:r>
            <w:r>
              <w:rPr>
                <w:rFonts w:ascii="Arial" w:hAnsi="Arial" w:cs="Arial"/>
                <w:sz w:val="22"/>
                <w:szCs w:val="22"/>
              </w:rPr>
              <w:t xml:space="preserve">and </w:t>
            </w:r>
            <w:r>
              <w:rPr>
                <w:rFonts w:ascii="Arial" w:hAnsi="Arial" w:cs="Arial"/>
                <w:sz w:val="22"/>
                <w:szCs w:val="22"/>
              </w:rPr>
              <w:lastRenderedPageBreak/>
              <w:t>thereafter to proceed with the Development subject to standard force majeure provisions</w:t>
            </w:r>
          </w:p>
        </w:tc>
      </w:tr>
      <w:tr w:rsidR="0055139E" w:rsidRPr="00333B81" w14:paraId="2AD83404" w14:textId="77777777" w:rsidTr="00742E06">
        <w:tc>
          <w:tcPr>
            <w:tcW w:w="811" w:type="dxa"/>
            <w:shd w:val="clear" w:color="auto" w:fill="auto"/>
          </w:tcPr>
          <w:p w14:paraId="0B37E950"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7AFE487F" w14:textId="77777777" w:rsidR="0055139E" w:rsidRPr="007D2B7F" w:rsidRDefault="0055139E" w:rsidP="0055139E">
            <w:pPr>
              <w:jc w:val="both"/>
              <w:rPr>
                <w:rFonts w:ascii="Arial" w:hAnsi="Arial" w:cs="Arial"/>
                <w:sz w:val="22"/>
                <w:szCs w:val="22"/>
              </w:rPr>
            </w:pPr>
            <w:r>
              <w:rPr>
                <w:rFonts w:ascii="Arial" w:hAnsi="Arial" w:cs="Arial"/>
                <w:sz w:val="22"/>
                <w:szCs w:val="22"/>
              </w:rPr>
              <w:t>“Market Housing Unit”</w:t>
            </w:r>
          </w:p>
        </w:tc>
        <w:tc>
          <w:tcPr>
            <w:tcW w:w="6186" w:type="dxa"/>
            <w:shd w:val="clear" w:color="auto" w:fill="auto"/>
          </w:tcPr>
          <w:p w14:paraId="08303750" w14:textId="77777777" w:rsidR="0055139E" w:rsidRPr="002E5E98" w:rsidRDefault="0055139E" w:rsidP="0055139E">
            <w:pPr>
              <w:tabs>
                <w:tab w:val="left" w:pos="720"/>
                <w:tab w:val="left" w:pos="1440"/>
                <w:tab w:val="left" w:pos="2160"/>
              </w:tabs>
              <w:spacing w:line="360" w:lineRule="auto"/>
              <w:jc w:val="both"/>
              <w:rPr>
                <w:rFonts w:ascii="Arial" w:hAnsi="Arial" w:cs="Arial"/>
                <w:sz w:val="22"/>
                <w:szCs w:val="22"/>
              </w:rPr>
            </w:pPr>
            <w:r w:rsidRPr="002E5E98">
              <w:rPr>
                <w:rFonts w:ascii="Arial" w:hAnsi="Arial" w:cs="Arial"/>
                <w:sz w:val="22"/>
                <w:szCs w:val="22"/>
              </w:rPr>
              <w:t>means a Residential Unit that is not provided as Affordable Housing</w:t>
            </w:r>
          </w:p>
          <w:p w14:paraId="3CC69F40" w14:textId="77777777" w:rsidR="0055139E" w:rsidRPr="007D2B7F" w:rsidRDefault="0055139E" w:rsidP="0055139E">
            <w:pPr>
              <w:tabs>
                <w:tab w:val="left" w:pos="1440"/>
                <w:tab w:val="left" w:pos="2160"/>
              </w:tabs>
              <w:spacing w:line="360" w:lineRule="auto"/>
              <w:jc w:val="both"/>
              <w:rPr>
                <w:rFonts w:ascii="Arial" w:hAnsi="Arial" w:cs="Arial"/>
                <w:sz w:val="22"/>
                <w:szCs w:val="22"/>
              </w:rPr>
            </w:pPr>
          </w:p>
        </w:tc>
      </w:tr>
      <w:tr w:rsidR="0055139E" w:rsidRPr="00333B81" w14:paraId="4403AF43" w14:textId="77777777" w:rsidTr="00742E06">
        <w:tc>
          <w:tcPr>
            <w:tcW w:w="811" w:type="dxa"/>
            <w:shd w:val="clear" w:color="auto" w:fill="auto"/>
          </w:tcPr>
          <w:p w14:paraId="43504828"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79ED040A" w14:textId="77777777" w:rsidR="0055139E" w:rsidRPr="00333B81" w:rsidRDefault="0055139E" w:rsidP="0055139E">
            <w:pPr>
              <w:jc w:val="both"/>
              <w:rPr>
                <w:rFonts w:ascii="Arial" w:hAnsi="Arial" w:cs="Arial"/>
                <w:sz w:val="22"/>
                <w:szCs w:val="22"/>
              </w:rPr>
            </w:pPr>
            <w:r w:rsidRPr="00333B81">
              <w:rPr>
                <w:rFonts w:ascii="Arial" w:hAnsi="Arial" w:cs="Arial"/>
                <w:sz w:val="22"/>
                <w:szCs w:val="22"/>
              </w:rPr>
              <w:t>"Occupation Date"</w:t>
            </w:r>
          </w:p>
        </w:tc>
        <w:tc>
          <w:tcPr>
            <w:tcW w:w="6186" w:type="dxa"/>
            <w:shd w:val="clear" w:color="auto" w:fill="auto"/>
          </w:tcPr>
          <w:p w14:paraId="14C0E7D9"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the date when any part of the Development is occupied and the phrases “Occupy”, “Occupied” and “Occupation” shall be construed </w:t>
            </w:r>
            <w:proofErr w:type="gramStart"/>
            <w:r w:rsidRPr="00333B81">
              <w:rPr>
                <w:rFonts w:ascii="Arial" w:hAnsi="Arial" w:cs="Arial"/>
                <w:sz w:val="22"/>
                <w:szCs w:val="22"/>
              </w:rPr>
              <w:t>accordingly</w:t>
            </w:r>
            <w:proofErr w:type="gramEnd"/>
            <w:r>
              <w:rPr>
                <w:rFonts w:ascii="Arial" w:hAnsi="Arial" w:cs="Arial"/>
                <w:sz w:val="22"/>
                <w:szCs w:val="22"/>
              </w:rPr>
              <w:t xml:space="preserve"> </w:t>
            </w:r>
          </w:p>
          <w:p w14:paraId="478B3F2E"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0986BB49" w14:textId="77777777" w:rsidTr="00742E06">
        <w:tc>
          <w:tcPr>
            <w:tcW w:w="811" w:type="dxa"/>
            <w:shd w:val="clear" w:color="auto" w:fill="auto"/>
          </w:tcPr>
          <w:p w14:paraId="5C67783A"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087C2F93" w14:textId="77777777" w:rsidR="0055139E" w:rsidRDefault="0055139E" w:rsidP="0055139E">
            <w:pPr>
              <w:jc w:val="both"/>
              <w:rPr>
                <w:rFonts w:ascii="Arial" w:hAnsi="Arial" w:cs="Arial"/>
                <w:sz w:val="22"/>
                <w:szCs w:val="22"/>
              </w:rPr>
            </w:pPr>
            <w:r>
              <w:rPr>
                <w:rFonts w:ascii="Arial" w:hAnsi="Arial" w:cs="Arial"/>
                <w:sz w:val="22"/>
                <w:szCs w:val="22"/>
              </w:rPr>
              <w:t>“Off Site Cycle Parking Contribution”</w:t>
            </w:r>
          </w:p>
          <w:p w14:paraId="1F39E076" w14:textId="77777777" w:rsidR="0055139E" w:rsidRPr="00333B81" w:rsidRDefault="0055139E" w:rsidP="0055139E">
            <w:pPr>
              <w:jc w:val="both"/>
              <w:rPr>
                <w:rFonts w:ascii="Arial" w:hAnsi="Arial" w:cs="Arial"/>
                <w:sz w:val="22"/>
                <w:szCs w:val="22"/>
              </w:rPr>
            </w:pPr>
          </w:p>
        </w:tc>
        <w:tc>
          <w:tcPr>
            <w:tcW w:w="6186" w:type="dxa"/>
            <w:shd w:val="clear" w:color="auto" w:fill="auto"/>
          </w:tcPr>
          <w:p w14:paraId="0A64E257"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means the sum of £5,000 (five thousand pounds) </w:t>
            </w:r>
            <w:r w:rsidRPr="007221E7">
              <w:rPr>
                <w:rFonts w:ascii="Arial" w:hAnsi="Arial" w:cs="Arial"/>
                <w:sz w:val="22"/>
                <w:szCs w:val="22"/>
              </w:rPr>
              <w:t xml:space="preserve">to be paid by the Owner to the Council in accordance with the terms of this Agreement and to </w:t>
            </w:r>
            <w:r w:rsidRPr="00B97ADA">
              <w:rPr>
                <w:rFonts w:ascii="Arial" w:hAnsi="Arial" w:cs="Arial"/>
                <w:sz w:val="22"/>
                <w:szCs w:val="22"/>
              </w:rPr>
              <w:t xml:space="preserve">be applied by the Council in the </w:t>
            </w:r>
            <w:r w:rsidRPr="00C053C9">
              <w:rPr>
                <w:rFonts w:ascii="Arial" w:hAnsi="Arial" w:cs="Arial"/>
                <w:sz w:val="22"/>
                <w:szCs w:val="22"/>
              </w:rPr>
              <w:t xml:space="preserve">event of receipt towards considering potential locations for and provision of a further 15 Sheffield stands (or similar) on the public highway in the vicinity of the </w:t>
            </w:r>
            <w:proofErr w:type="gramStart"/>
            <w:r>
              <w:rPr>
                <w:rFonts w:ascii="Arial" w:hAnsi="Arial" w:cs="Arial"/>
                <w:sz w:val="22"/>
                <w:szCs w:val="22"/>
              </w:rPr>
              <w:t>Property</w:t>
            </w:r>
            <w:proofErr w:type="gramEnd"/>
          </w:p>
          <w:p w14:paraId="5B4BE46B"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435594A9" w14:textId="77777777" w:rsidTr="00742E06">
        <w:tc>
          <w:tcPr>
            <w:tcW w:w="811" w:type="dxa"/>
            <w:shd w:val="clear" w:color="auto" w:fill="auto"/>
          </w:tcPr>
          <w:p w14:paraId="10CB8DE7"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6C0F9B1A" w14:textId="77777777" w:rsidR="0055139E" w:rsidRPr="00333B81" w:rsidRDefault="0055139E" w:rsidP="0055139E">
            <w:pPr>
              <w:jc w:val="both"/>
              <w:rPr>
                <w:rFonts w:ascii="Arial" w:hAnsi="Arial" w:cs="Arial"/>
                <w:sz w:val="22"/>
                <w:szCs w:val="22"/>
              </w:rPr>
            </w:pPr>
            <w:r>
              <w:rPr>
                <w:rFonts w:ascii="Arial" w:hAnsi="Arial" w:cs="Arial"/>
                <w:sz w:val="22"/>
                <w:szCs w:val="22"/>
              </w:rPr>
              <w:t>“One Museum Street Plot”</w:t>
            </w:r>
          </w:p>
        </w:tc>
        <w:tc>
          <w:tcPr>
            <w:tcW w:w="6186" w:type="dxa"/>
            <w:shd w:val="clear" w:color="auto" w:fill="auto"/>
          </w:tcPr>
          <w:p w14:paraId="2DBE1986" w14:textId="6EF8C4A0" w:rsidR="0055139E" w:rsidRDefault="0055139E" w:rsidP="0055139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the land comprised within the </w:t>
            </w:r>
            <w:r w:rsidRPr="00C937F2">
              <w:rPr>
                <w:rFonts w:ascii="Arial" w:hAnsi="Arial" w:cs="Arial"/>
                <w:sz w:val="22"/>
                <w:szCs w:val="22"/>
                <w:highlight w:val="yellow"/>
              </w:rPr>
              <w:t>[</w:t>
            </w:r>
            <w:r>
              <w:rPr>
                <w:rFonts w:ascii="Arial" w:hAnsi="Arial" w:cs="Arial"/>
                <w:sz w:val="22"/>
                <w:szCs w:val="22"/>
                <w:highlight w:val="yellow"/>
              </w:rPr>
              <w:t>Blue</w:t>
            </w:r>
            <w:r w:rsidRPr="00C937F2">
              <w:rPr>
                <w:rFonts w:ascii="Arial" w:hAnsi="Arial" w:cs="Arial"/>
                <w:sz w:val="22"/>
                <w:szCs w:val="22"/>
                <w:highlight w:val="yellow"/>
              </w:rPr>
              <w:t xml:space="preserve"> Land]</w:t>
            </w:r>
            <w:r>
              <w:rPr>
                <w:rFonts w:ascii="Arial" w:hAnsi="Arial" w:cs="Arial"/>
                <w:sz w:val="22"/>
                <w:szCs w:val="22"/>
              </w:rPr>
              <w:t xml:space="preserve"> identified </w:t>
            </w:r>
            <w:r w:rsidRPr="00C937F2">
              <w:rPr>
                <w:rFonts w:ascii="Arial" w:hAnsi="Arial" w:cs="Arial"/>
                <w:sz w:val="22"/>
                <w:szCs w:val="22"/>
                <w:highlight w:val="yellow"/>
              </w:rPr>
              <w:t>[outlined in/shaded [</w:t>
            </w:r>
            <w:proofErr w:type="spellStart"/>
            <w:r w:rsidRPr="00C937F2">
              <w:rPr>
                <w:rFonts w:ascii="Arial" w:hAnsi="Arial" w:cs="Arial"/>
                <w:sz w:val="22"/>
                <w:szCs w:val="22"/>
                <w:highlight w:val="yellow"/>
              </w:rPr>
              <w:t>xxxx</w:t>
            </w:r>
            <w:proofErr w:type="spellEnd"/>
            <w:r w:rsidRPr="00C937F2">
              <w:rPr>
                <w:rFonts w:ascii="Arial" w:hAnsi="Arial" w:cs="Arial"/>
                <w:sz w:val="22"/>
                <w:szCs w:val="22"/>
                <w:highlight w:val="yellow"/>
              </w:rPr>
              <w:t>]</w:t>
            </w:r>
            <w:r>
              <w:rPr>
                <w:rFonts w:ascii="Arial" w:hAnsi="Arial" w:cs="Arial"/>
                <w:sz w:val="22"/>
                <w:szCs w:val="22"/>
              </w:rPr>
              <w:t xml:space="preserve">] on Plan </w:t>
            </w:r>
            <w:r w:rsidR="00A4437C">
              <w:rPr>
                <w:rFonts w:ascii="Arial" w:hAnsi="Arial" w:cs="Arial"/>
                <w:sz w:val="22"/>
                <w:szCs w:val="22"/>
              </w:rPr>
              <w:t>3</w:t>
            </w:r>
          </w:p>
          <w:p w14:paraId="70E604DD"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0CB3F304" w14:textId="77777777" w:rsidTr="00742E06">
        <w:tc>
          <w:tcPr>
            <w:tcW w:w="811" w:type="dxa"/>
            <w:shd w:val="clear" w:color="auto" w:fill="auto"/>
          </w:tcPr>
          <w:p w14:paraId="4534F355"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1B67D8DA" w14:textId="77777777" w:rsidR="0055139E" w:rsidRDefault="0055139E" w:rsidP="0055139E">
            <w:pPr>
              <w:jc w:val="both"/>
              <w:rPr>
                <w:rFonts w:ascii="Arial" w:hAnsi="Arial" w:cs="Arial"/>
                <w:sz w:val="22"/>
                <w:szCs w:val="22"/>
              </w:rPr>
            </w:pPr>
            <w:r>
              <w:rPr>
                <w:rFonts w:ascii="Arial" w:hAnsi="Arial" w:cs="Arial"/>
                <w:sz w:val="22"/>
                <w:szCs w:val="22"/>
              </w:rPr>
              <w:t>“Original Viability Assessment”</w:t>
            </w:r>
          </w:p>
        </w:tc>
        <w:tc>
          <w:tcPr>
            <w:tcW w:w="6186" w:type="dxa"/>
            <w:shd w:val="clear" w:color="auto" w:fill="auto"/>
          </w:tcPr>
          <w:p w14:paraId="531798FD" w14:textId="41E0C623" w:rsidR="00F1347A" w:rsidRDefault="00F1347A" w:rsidP="0055139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the viability assessment entitled "</w:t>
            </w:r>
            <w:r w:rsidRPr="00B544AC">
              <w:rPr>
                <w:rFonts w:ascii="Arial" w:hAnsi="Arial" w:cs="Arial"/>
                <w:sz w:val="22"/>
                <w:szCs w:val="22"/>
              </w:rPr>
              <w:t>Addendum to Financial Viability Assessment</w:t>
            </w:r>
            <w:r>
              <w:rPr>
                <w:rFonts w:ascii="Arial" w:hAnsi="Arial" w:cs="Arial"/>
                <w:sz w:val="22"/>
                <w:szCs w:val="22"/>
              </w:rPr>
              <w:t xml:space="preserve"> - </w:t>
            </w:r>
            <w:r w:rsidRPr="00795A2B">
              <w:rPr>
                <w:rFonts w:ascii="Arial" w:hAnsi="Arial" w:cs="Arial"/>
                <w:sz w:val="22"/>
                <w:szCs w:val="22"/>
              </w:rPr>
              <w:t>Selkirk House, 166 High Holborn and 1 Museum Street, 10-12 Museum Street, 35-41 New Oxford Street and 16A-18 West Central Street, London, WC1A 1JR</w:t>
            </w:r>
            <w:r>
              <w:rPr>
                <w:rFonts w:ascii="Arial" w:hAnsi="Arial" w:cs="Arial"/>
                <w:sz w:val="22"/>
                <w:szCs w:val="22"/>
              </w:rPr>
              <w:t xml:space="preserve">" dated 1 June 2023 </w:t>
            </w:r>
            <w:r w:rsidRPr="00795A2B">
              <w:rPr>
                <w:rFonts w:ascii="Arial" w:hAnsi="Arial" w:cs="Arial"/>
                <w:sz w:val="22"/>
                <w:szCs w:val="22"/>
              </w:rPr>
              <w:t xml:space="preserve">and commissioned by the Owner and produced </w:t>
            </w:r>
            <w:r>
              <w:rPr>
                <w:rFonts w:ascii="Arial" w:hAnsi="Arial" w:cs="Arial"/>
                <w:sz w:val="22"/>
                <w:szCs w:val="22"/>
              </w:rPr>
              <w:t xml:space="preserve">by Gerald Eve </w:t>
            </w:r>
            <w:r w:rsidRPr="00795A2B">
              <w:rPr>
                <w:rFonts w:ascii="Arial" w:hAnsi="Arial" w:cs="Arial"/>
                <w:sz w:val="22"/>
                <w:szCs w:val="22"/>
              </w:rPr>
              <w:t>and submitted on the Owner</w:t>
            </w:r>
            <w:r>
              <w:rPr>
                <w:rFonts w:ascii="Arial" w:hAnsi="Arial" w:cs="Arial"/>
                <w:sz w:val="22"/>
                <w:szCs w:val="22"/>
              </w:rPr>
              <w:t>’</w:t>
            </w:r>
            <w:r w:rsidRPr="00795A2B">
              <w:rPr>
                <w:rFonts w:ascii="Arial" w:hAnsi="Arial" w:cs="Arial"/>
                <w:sz w:val="22"/>
                <w:szCs w:val="22"/>
              </w:rPr>
              <w:t>s behalf as amended in accordance with the</w:t>
            </w:r>
            <w:r>
              <w:rPr>
                <w:rFonts w:ascii="Arial" w:hAnsi="Arial" w:cs="Arial"/>
                <w:sz w:val="22"/>
                <w:szCs w:val="22"/>
              </w:rPr>
              <w:t xml:space="preserve"> Independent Viability Review dated 27 July 2023 commissioned by the Council and produced by </w:t>
            </w:r>
            <w:r w:rsidRPr="00795A2B">
              <w:rPr>
                <w:rFonts w:ascii="Arial" w:hAnsi="Arial" w:cs="Arial"/>
                <w:sz w:val="22"/>
                <w:szCs w:val="22"/>
              </w:rPr>
              <w:t>BPS Chartered Surveyors</w:t>
            </w:r>
          </w:p>
          <w:p w14:paraId="0D799774" w14:textId="77777777" w:rsidR="0055139E" w:rsidRPr="003773D7"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6918862C" w14:textId="77777777" w:rsidTr="00742E06">
        <w:tc>
          <w:tcPr>
            <w:tcW w:w="811" w:type="dxa"/>
            <w:shd w:val="clear" w:color="auto" w:fill="auto"/>
          </w:tcPr>
          <w:p w14:paraId="6E7EAAEE"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0C705B6F"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w:t>
            </w:r>
            <w:proofErr w:type="gramStart"/>
            <w:r w:rsidRPr="00333B81">
              <w:rPr>
                <w:rFonts w:ascii="Arial" w:hAnsi="Arial" w:cs="Arial"/>
                <w:sz w:val="22"/>
                <w:szCs w:val="22"/>
              </w:rPr>
              <w:t>the</w:t>
            </w:r>
            <w:proofErr w:type="gramEnd"/>
            <w:r w:rsidRPr="00333B81">
              <w:rPr>
                <w:rFonts w:ascii="Arial" w:hAnsi="Arial" w:cs="Arial"/>
                <w:sz w:val="22"/>
                <w:szCs w:val="22"/>
              </w:rPr>
              <w:t xml:space="preserve"> Parties”</w:t>
            </w:r>
          </w:p>
        </w:tc>
        <w:tc>
          <w:tcPr>
            <w:tcW w:w="6186" w:type="dxa"/>
            <w:shd w:val="clear" w:color="auto" w:fill="auto"/>
          </w:tcPr>
          <w:p w14:paraId="4D706540"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mean the Council the </w:t>
            </w:r>
            <w:r>
              <w:rPr>
                <w:rFonts w:ascii="Arial" w:hAnsi="Arial" w:cs="Arial"/>
                <w:sz w:val="22"/>
                <w:szCs w:val="22"/>
              </w:rPr>
              <w:t xml:space="preserve">First </w:t>
            </w:r>
            <w:r w:rsidRPr="00333B81">
              <w:rPr>
                <w:rFonts w:ascii="Arial" w:hAnsi="Arial" w:cs="Arial"/>
                <w:sz w:val="22"/>
                <w:szCs w:val="22"/>
              </w:rPr>
              <w:t xml:space="preserve">Owner </w:t>
            </w:r>
            <w:r>
              <w:rPr>
                <w:rFonts w:ascii="Arial" w:hAnsi="Arial" w:cs="Arial"/>
                <w:sz w:val="22"/>
                <w:szCs w:val="22"/>
              </w:rPr>
              <w:t xml:space="preserve">the Second Owner </w:t>
            </w:r>
            <w:r w:rsidRPr="00333B81">
              <w:rPr>
                <w:rFonts w:ascii="Arial" w:hAnsi="Arial" w:cs="Arial"/>
                <w:sz w:val="22"/>
                <w:szCs w:val="22"/>
              </w:rPr>
              <w:t>and</w:t>
            </w:r>
            <w:r>
              <w:rPr>
                <w:rFonts w:ascii="Arial" w:hAnsi="Arial" w:cs="Arial"/>
                <w:sz w:val="22"/>
                <w:szCs w:val="22"/>
              </w:rPr>
              <w:t xml:space="preserve"> the Mortgagee</w:t>
            </w:r>
            <w:r w:rsidRPr="00333B81">
              <w:rPr>
                <w:rFonts w:ascii="Arial" w:hAnsi="Arial" w:cs="Arial"/>
                <w:sz w:val="22"/>
                <w:szCs w:val="22"/>
              </w:rPr>
              <w:t xml:space="preserve"> </w:t>
            </w:r>
          </w:p>
          <w:p w14:paraId="6BE91D5E"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324C1BFE" w14:textId="77777777" w:rsidTr="00742E06">
        <w:tc>
          <w:tcPr>
            <w:tcW w:w="811" w:type="dxa"/>
            <w:shd w:val="clear" w:color="auto" w:fill="auto"/>
          </w:tcPr>
          <w:p w14:paraId="6CE03CE5"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718D0125"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“Pedestrian Cycling and Environmental Improvements Contribution”</w:t>
            </w:r>
          </w:p>
        </w:tc>
        <w:tc>
          <w:tcPr>
            <w:tcW w:w="6186" w:type="dxa"/>
            <w:shd w:val="clear" w:color="auto" w:fill="auto"/>
          </w:tcPr>
          <w:p w14:paraId="4971CE45" w14:textId="46F95B60" w:rsidR="0055139E" w:rsidRPr="00DD3FA5" w:rsidRDefault="0055139E" w:rsidP="0055139E">
            <w:pPr>
              <w:tabs>
                <w:tab w:val="left" w:pos="1440"/>
                <w:tab w:val="left" w:pos="2160"/>
              </w:tabs>
              <w:spacing w:line="360" w:lineRule="auto"/>
              <w:jc w:val="both"/>
              <w:rPr>
                <w:rFonts w:ascii="Arial" w:hAnsi="Arial" w:cs="Arial"/>
                <w:sz w:val="22"/>
                <w:szCs w:val="22"/>
              </w:rPr>
            </w:pPr>
            <w:r w:rsidRPr="00DD3FA5">
              <w:rPr>
                <w:rFonts w:ascii="Arial" w:hAnsi="Arial" w:cs="Arial"/>
                <w:sz w:val="22"/>
                <w:szCs w:val="22"/>
              </w:rPr>
              <w:t xml:space="preserve">the sum of £1,200,000 (one million two hundred thousand pounds) to be paid by the </w:t>
            </w:r>
            <w:r>
              <w:rPr>
                <w:rFonts w:ascii="Arial" w:hAnsi="Arial" w:cs="Arial"/>
                <w:sz w:val="22"/>
                <w:szCs w:val="22"/>
              </w:rPr>
              <w:t xml:space="preserve">Owner </w:t>
            </w:r>
            <w:r w:rsidRPr="00DD3FA5">
              <w:rPr>
                <w:rFonts w:ascii="Arial" w:hAnsi="Arial" w:cs="Arial"/>
                <w:sz w:val="22"/>
                <w:szCs w:val="22"/>
              </w:rPr>
              <w:t>to the Council in</w:t>
            </w:r>
            <w:r w:rsidR="000965F4">
              <w:rPr>
                <w:rFonts w:ascii="Arial" w:hAnsi="Arial" w:cs="Arial"/>
                <w:sz w:val="22"/>
                <w:szCs w:val="22"/>
              </w:rPr>
              <w:t xml:space="preserve"> two instalments in</w:t>
            </w:r>
            <w:r w:rsidRPr="00DD3FA5">
              <w:rPr>
                <w:rFonts w:ascii="Arial" w:hAnsi="Arial" w:cs="Arial"/>
                <w:sz w:val="22"/>
                <w:szCs w:val="22"/>
              </w:rPr>
              <w:t xml:space="preserve"> accordance with the terms of this Agreement and to be applied by the Council in the event of receipt towards </w:t>
            </w:r>
            <w:r w:rsidRPr="00DD3FA5">
              <w:rPr>
                <w:rFonts w:ascii="Arial" w:hAnsi="Arial" w:cs="Arial"/>
                <w:sz w:val="22"/>
                <w:szCs w:val="22"/>
              </w:rPr>
              <w:lastRenderedPageBreak/>
              <w:t>environmental, pedestrian, cycling and public realm improvements in the vicinity of the Property to include but not be limited to the following projects:</w:t>
            </w:r>
          </w:p>
          <w:p w14:paraId="2E030136" w14:textId="77777777" w:rsidR="0055139E" w:rsidRPr="00DD3FA5" w:rsidRDefault="0055139E" w:rsidP="0055139E">
            <w:pPr>
              <w:tabs>
                <w:tab w:val="left" w:pos="1440"/>
                <w:tab w:val="left" w:pos="2160"/>
              </w:tabs>
              <w:spacing w:line="360" w:lineRule="auto"/>
              <w:jc w:val="both"/>
              <w:rPr>
                <w:rFonts w:ascii="Arial" w:hAnsi="Arial" w:cs="Arial"/>
                <w:sz w:val="22"/>
                <w:szCs w:val="22"/>
              </w:rPr>
            </w:pPr>
          </w:p>
          <w:p w14:paraId="44524DC8" w14:textId="77777777" w:rsidR="0055139E" w:rsidRPr="00AD2C49" w:rsidRDefault="0055139E" w:rsidP="0055139E">
            <w:pPr>
              <w:numPr>
                <w:ilvl w:val="0"/>
                <w:numId w:val="23"/>
              </w:numPr>
              <w:tabs>
                <w:tab w:val="left" w:pos="1440"/>
                <w:tab w:val="left" w:pos="2160"/>
              </w:tabs>
              <w:spacing w:line="360" w:lineRule="auto"/>
              <w:ind w:left="1446"/>
              <w:jc w:val="both"/>
              <w:rPr>
                <w:rFonts w:ascii="Arial" w:hAnsi="Arial" w:cs="Arial"/>
                <w:sz w:val="22"/>
                <w:szCs w:val="22"/>
              </w:rPr>
            </w:pPr>
            <w:r w:rsidRPr="00AD2C49">
              <w:rPr>
                <w:rFonts w:ascii="Arial" w:hAnsi="Arial" w:cs="Arial"/>
                <w:sz w:val="22"/>
                <w:szCs w:val="22"/>
              </w:rPr>
              <w:t xml:space="preserve">public realm improvements on Museum Street between High Holborn and New Oxford Street to complement the development public realm proposals including pavement widening and reducing the road to one lane of </w:t>
            </w:r>
            <w:proofErr w:type="gramStart"/>
            <w:r w:rsidRPr="00AD2C49">
              <w:rPr>
                <w:rFonts w:ascii="Arial" w:hAnsi="Arial" w:cs="Arial"/>
                <w:sz w:val="22"/>
                <w:szCs w:val="22"/>
              </w:rPr>
              <w:t>traffic;</w:t>
            </w:r>
            <w:proofErr w:type="gramEnd"/>
          </w:p>
          <w:p w14:paraId="247ED157" w14:textId="77777777" w:rsidR="0055139E" w:rsidRPr="00AD2C49" w:rsidRDefault="0055139E" w:rsidP="0055139E">
            <w:pPr>
              <w:numPr>
                <w:ilvl w:val="0"/>
                <w:numId w:val="23"/>
              </w:numPr>
              <w:tabs>
                <w:tab w:val="left" w:pos="1440"/>
                <w:tab w:val="left" w:pos="2160"/>
              </w:tabs>
              <w:spacing w:line="360" w:lineRule="auto"/>
              <w:ind w:left="1446"/>
              <w:jc w:val="both"/>
              <w:rPr>
                <w:rFonts w:ascii="Arial" w:hAnsi="Arial" w:cs="Arial"/>
                <w:sz w:val="22"/>
                <w:szCs w:val="22"/>
              </w:rPr>
            </w:pPr>
            <w:r w:rsidRPr="00AD2C49">
              <w:rPr>
                <w:rFonts w:ascii="Arial" w:hAnsi="Arial" w:cs="Arial"/>
                <w:sz w:val="22"/>
                <w:szCs w:val="22"/>
              </w:rPr>
              <w:t xml:space="preserve">public realm improvements on the section of High Holborn between Kingsway and Shaftesbury Avenue including new and improved pedestrian crossings at the junctions with Drury Lane/Museum Street, Southampton Place, and </w:t>
            </w:r>
            <w:proofErr w:type="gramStart"/>
            <w:r w:rsidRPr="00AD2C49">
              <w:rPr>
                <w:rFonts w:ascii="Arial" w:hAnsi="Arial" w:cs="Arial"/>
                <w:sz w:val="22"/>
                <w:szCs w:val="22"/>
              </w:rPr>
              <w:t>Kingsway;</w:t>
            </w:r>
            <w:proofErr w:type="gramEnd"/>
          </w:p>
          <w:p w14:paraId="3031CEB9" w14:textId="77777777" w:rsidR="0055139E" w:rsidRPr="00AD2C49" w:rsidRDefault="0055139E" w:rsidP="0055139E">
            <w:pPr>
              <w:numPr>
                <w:ilvl w:val="0"/>
                <w:numId w:val="23"/>
              </w:numPr>
              <w:tabs>
                <w:tab w:val="left" w:pos="1440"/>
                <w:tab w:val="left" w:pos="2160"/>
              </w:tabs>
              <w:spacing w:line="360" w:lineRule="auto"/>
              <w:ind w:left="1446"/>
              <w:jc w:val="both"/>
              <w:rPr>
                <w:rFonts w:ascii="Arial" w:hAnsi="Arial" w:cs="Arial"/>
                <w:sz w:val="22"/>
                <w:szCs w:val="22"/>
              </w:rPr>
            </w:pPr>
            <w:r w:rsidRPr="00AD2C49">
              <w:rPr>
                <w:rFonts w:ascii="Arial" w:hAnsi="Arial" w:cs="Arial"/>
                <w:sz w:val="22"/>
                <w:szCs w:val="22"/>
              </w:rPr>
              <w:t xml:space="preserve">public realm improvements on the section of New Oxford Street between High Holborn and Museum Street including part pedestrianisation and timed road closure traffic restrictions, and junction improvements at High Holborn and New Oxford </w:t>
            </w:r>
            <w:proofErr w:type="gramStart"/>
            <w:r w:rsidRPr="00AD2C49">
              <w:rPr>
                <w:rFonts w:ascii="Arial" w:hAnsi="Arial" w:cs="Arial"/>
                <w:sz w:val="22"/>
                <w:szCs w:val="22"/>
              </w:rPr>
              <w:t>Street;</w:t>
            </w:r>
            <w:proofErr w:type="gramEnd"/>
          </w:p>
          <w:p w14:paraId="01D45A11" w14:textId="77777777" w:rsidR="0055139E" w:rsidRPr="00AD2C49" w:rsidRDefault="0055139E" w:rsidP="0055139E">
            <w:pPr>
              <w:numPr>
                <w:ilvl w:val="0"/>
                <w:numId w:val="23"/>
              </w:numPr>
              <w:tabs>
                <w:tab w:val="left" w:pos="1440"/>
                <w:tab w:val="left" w:pos="2160"/>
              </w:tabs>
              <w:spacing w:line="360" w:lineRule="auto"/>
              <w:ind w:left="1446"/>
              <w:jc w:val="both"/>
              <w:rPr>
                <w:rFonts w:ascii="Arial" w:hAnsi="Arial" w:cs="Arial"/>
                <w:sz w:val="22"/>
                <w:szCs w:val="22"/>
              </w:rPr>
            </w:pPr>
            <w:r w:rsidRPr="00AD2C49">
              <w:rPr>
                <w:rFonts w:ascii="Arial" w:hAnsi="Arial" w:cs="Arial"/>
                <w:sz w:val="22"/>
                <w:szCs w:val="22"/>
              </w:rPr>
              <w:t xml:space="preserve">public realm improvements on New Oxford Street at the junction with Bloomsbury Way including pavement widening on the south side of New Oxford </w:t>
            </w:r>
            <w:proofErr w:type="gramStart"/>
            <w:r w:rsidRPr="00AD2C49">
              <w:rPr>
                <w:rFonts w:ascii="Arial" w:hAnsi="Arial" w:cs="Arial"/>
                <w:sz w:val="22"/>
                <w:szCs w:val="22"/>
              </w:rPr>
              <w:t>Street;</w:t>
            </w:r>
            <w:proofErr w:type="gramEnd"/>
          </w:p>
          <w:p w14:paraId="4A8FDCE5" w14:textId="77777777" w:rsidR="0055139E" w:rsidRPr="00AD2C49" w:rsidRDefault="0055139E" w:rsidP="0055139E">
            <w:pPr>
              <w:numPr>
                <w:ilvl w:val="0"/>
                <w:numId w:val="23"/>
              </w:numPr>
              <w:tabs>
                <w:tab w:val="left" w:pos="1440"/>
                <w:tab w:val="left" w:pos="2160"/>
              </w:tabs>
              <w:spacing w:line="360" w:lineRule="auto"/>
              <w:ind w:left="1446"/>
              <w:jc w:val="both"/>
              <w:rPr>
                <w:rFonts w:ascii="Arial" w:hAnsi="Arial" w:cs="Arial"/>
                <w:sz w:val="22"/>
                <w:szCs w:val="22"/>
              </w:rPr>
            </w:pPr>
            <w:r w:rsidRPr="00AD2C49">
              <w:rPr>
                <w:rFonts w:ascii="Arial" w:hAnsi="Arial" w:cs="Arial"/>
                <w:sz w:val="22"/>
                <w:szCs w:val="22"/>
              </w:rPr>
              <w:t xml:space="preserve">public realm improvements on Drury Lane between Great Queen Street and High Holborn including green infrastructure improvements; </w:t>
            </w:r>
            <w:r>
              <w:rPr>
                <w:rFonts w:ascii="Arial" w:hAnsi="Arial" w:cs="Arial"/>
                <w:sz w:val="22"/>
                <w:szCs w:val="22"/>
              </w:rPr>
              <w:t>and</w:t>
            </w:r>
          </w:p>
          <w:p w14:paraId="0C1A292B" w14:textId="77777777" w:rsidR="0055139E" w:rsidRPr="00AD2C49" w:rsidRDefault="0055139E" w:rsidP="0055139E">
            <w:pPr>
              <w:numPr>
                <w:ilvl w:val="0"/>
                <w:numId w:val="23"/>
              </w:numPr>
              <w:tabs>
                <w:tab w:val="left" w:pos="1440"/>
                <w:tab w:val="left" w:pos="2160"/>
              </w:tabs>
              <w:spacing w:line="360" w:lineRule="auto"/>
              <w:ind w:left="1446"/>
              <w:jc w:val="both"/>
              <w:rPr>
                <w:rFonts w:ascii="Arial" w:hAnsi="Arial" w:cs="Arial"/>
                <w:sz w:val="22"/>
                <w:szCs w:val="22"/>
              </w:rPr>
            </w:pPr>
            <w:r w:rsidRPr="00AD2C49">
              <w:rPr>
                <w:rFonts w:ascii="Arial" w:hAnsi="Arial" w:cs="Arial"/>
                <w:sz w:val="22"/>
                <w:szCs w:val="22"/>
              </w:rPr>
              <w:t xml:space="preserve">public realm improvements on Museum Street between Bloomsbury Way and Great Russell Street including timed road closure traffic restrictions and Opportunities for new and enhanced public </w:t>
            </w:r>
            <w:proofErr w:type="gramStart"/>
            <w:r w:rsidRPr="00AD2C49">
              <w:rPr>
                <w:rFonts w:ascii="Arial" w:hAnsi="Arial" w:cs="Arial"/>
                <w:sz w:val="22"/>
                <w:szCs w:val="22"/>
              </w:rPr>
              <w:t>spaces</w:t>
            </w:r>
            <w:proofErr w:type="gramEnd"/>
          </w:p>
          <w:p w14:paraId="62AA1748" w14:textId="4B27DC80"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3FE36FDF" w14:textId="77777777" w:rsidTr="00742E06">
        <w:tc>
          <w:tcPr>
            <w:tcW w:w="811" w:type="dxa"/>
            <w:shd w:val="clear" w:color="auto" w:fill="auto"/>
          </w:tcPr>
          <w:p w14:paraId="2CDABC43"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5E7519C6" w14:textId="77777777" w:rsidR="0055139E" w:rsidRPr="00333B81" w:rsidRDefault="0055139E" w:rsidP="0055139E">
            <w:pPr>
              <w:pStyle w:val="NoSpacing"/>
              <w:jc w:val="both"/>
              <w:rPr>
                <w:rFonts w:ascii="Arial" w:hAnsi="Arial" w:cs="Arial"/>
                <w:sz w:val="22"/>
                <w:szCs w:val="22"/>
              </w:rPr>
            </w:pPr>
            <w:r w:rsidRPr="00333B81">
              <w:rPr>
                <w:rFonts w:ascii="Arial" w:hAnsi="Arial" w:cs="Arial"/>
                <w:sz w:val="22"/>
                <w:szCs w:val="22"/>
              </w:rPr>
              <w:t>"</w:t>
            </w:r>
            <w:proofErr w:type="gramStart"/>
            <w:r w:rsidRPr="00333B81">
              <w:rPr>
                <w:rFonts w:ascii="Arial" w:hAnsi="Arial" w:cs="Arial"/>
                <w:sz w:val="22"/>
                <w:szCs w:val="22"/>
              </w:rPr>
              <w:t>the</w:t>
            </w:r>
            <w:proofErr w:type="gramEnd"/>
            <w:r w:rsidRPr="00333B81">
              <w:rPr>
                <w:rFonts w:ascii="Arial" w:hAnsi="Arial" w:cs="Arial"/>
                <w:sz w:val="22"/>
                <w:szCs w:val="22"/>
              </w:rPr>
              <w:t xml:space="preserve"> Planning Application"</w:t>
            </w:r>
          </w:p>
        </w:tc>
        <w:tc>
          <w:tcPr>
            <w:tcW w:w="6186" w:type="dxa"/>
            <w:shd w:val="clear" w:color="auto" w:fill="auto"/>
          </w:tcPr>
          <w:p w14:paraId="4D6AAD0D"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a planning application in respect of the development of the Property submitted to the Council and validated on </w:t>
            </w:r>
            <w:r>
              <w:rPr>
                <w:rFonts w:ascii="Arial" w:hAnsi="Arial" w:cs="Arial"/>
                <w:sz w:val="22"/>
                <w:szCs w:val="22"/>
              </w:rPr>
              <w:t>27 June 2023</w:t>
            </w:r>
            <w:r w:rsidRPr="00333B81">
              <w:rPr>
                <w:rFonts w:ascii="Arial" w:hAnsi="Arial" w:cs="Arial"/>
                <w:sz w:val="22"/>
                <w:szCs w:val="22"/>
              </w:rPr>
              <w:t xml:space="preserve"> for which a resolution to grant permission has been passed conditionally under reference number </w:t>
            </w:r>
            <w:r>
              <w:rPr>
                <w:rFonts w:ascii="Arial" w:hAnsi="Arial" w:cs="Arial"/>
                <w:sz w:val="22"/>
                <w:szCs w:val="22"/>
              </w:rPr>
              <w:t>2023/2510/P</w:t>
            </w:r>
            <w:r w:rsidRPr="00333B81">
              <w:rPr>
                <w:rFonts w:ascii="Arial" w:hAnsi="Arial" w:cs="Arial"/>
                <w:sz w:val="22"/>
                <w:szCs w:val="22"/>
              </w:rPr>
              <w:t xml:space="preserve"> subject to conclusion of this </w:t>
            </w:r>
            <w:proofErr w:type="gramStart"/>
            <w:r w:rsidRPr="00333B81">
              <w:rPr>
                <w:rFonts w:ascii="Arial" w:hAnsi="Arial" w:cs="Arial"/>
                <w:sz w:val="22"/>
                <w:szCs w:val="22"/>
              </w:rPr>
              <w:t>Agreement</w:t>
            </w:r>
            <w:proofErr w:type="gramEnd"/>
          </w:p>
          <w:p w14:paraId="107DA9B0"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13E27BCE" w14:textId="77777777" w:rsidTr="00742E06">
        <w:tc>
          <w:tcPr>
            <w:tcW w:w="811" w:type="dxa"/>
            <w:shd w:val="clear" w:color="auto" w:fill="auto"/>
          </w:tcPr>
          <w:p w14:paraId="13479AED"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3D0F3291" w14:textId="77777777" w:rsidR="0055139E" w:rsidRPr="00333B81" w:rsidRDefault="0055139E" w:rsidP="0055139E">
            <w:pPr>
              <w:pStyle w:val="NoSpacing"/>
              <w:jc w:val="both"/>
              <w:rPr>
                <w:rFonts w:ascii="Arial" w:hAnsi="Arial" w:cs="Arial"/>
                <w:sz w:val="22"/>
                <w:szCs w:val="22"/>
              </w:rPr>
            </w:pPr>
            <w:r w:rsidRPr="00333B81">
              <w:rPr>
                <w:rFonts w:ascii="Arial" w:hAnsi="Arial" w:cs="Arial"/>
                <w:sz w:val="22"/>
                <w:szCs w:val="22"/>
              </w:rPr>
              <w:t>“Planning Obligations Monitoring Officer”</w:t>
            </w:r>
          </w:p>
        </w:tc>
        <w:tc>
          <w:tcPr>
            <w:tcW w:w="6186" w:type="dxa"/>
            <w:shd w:val="clear" w:color="auto" w:fill="auto"/>
          </w:tcPr>
          <w:p w14:paraId="0B13AE8F"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a planning officer of the Council from time to time allocated to deal with all planning obligations pursuant to S106 of the Act to whom all notices, correspondence, approvals etc must be sent in the manner prescribed at clause 6.1 </w:t>
            </w:r>
            <w:proofErr w:type="gramStart"/>
            <w:r w:rsidRPr="00333B81">
              <w:rPr>
                <w:rFonts w:ascii="Arial" w:hAnsi="Arial" w:cs="Arial"/>
                <w:sz w:val="22"/>
                <w:szCs w:val="22"/>
              </w:rPr>
              <w:t>hereof</w:t>
            </w:r>
            <w:proofErr w:type="gramEnd"/>
          </w:p>
          <w:p w14:paraId="0D1C5B2D"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076662E9" w14:textId="77777777" w:rsidTr="00742E06">
        <w:tc>
          <w:tcPr>
            <w:tcW w:w="811" w:type="dxa"/>
            <w:shd w:val="clear" w:color="auto" w:fill="auto"/>
          </w:tcPr>
          <w:p w14:paraId="72B458FC"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0BC6C2DF" w14:textId="77777777" w:rsidR="0055139E" w:rsidRPr="00333B81" w:rsidRDefault="0055139E" w:rsidP="0055139E">
            <w:pPr>
              <w:tabs>
                <w:tab w:val="left" w:pos="709"/>
              </w:tabs>
              <w:jc w:val="both"/>
              <w:rPr>
                <w:rFonts w:ascii="Arial" w:hAnsi="Arial" w:cs="Arial"/>
                <w:sz w:val="22"/>
                <w:szCs w:val="22"/>
              </w:rPr>
            </w:pPr>
            <w:r w:rsidRPr="00333B81">
              <w:rPr>
                <w:rFonts w:ascii="Arial" w:hAnsi="Arial" w:cs="Arial"/>
                <w:sz w:val="22"/>
                <w:szCs w:val="22"/>
              </w:rPr>
              <w:t>"</w:t>
            </w:r>
            <w:proofErr w:type="gramStart"/>
            <w:r w:rsidRPr="00333B81">
              <w:rPr>
                <w:rFonts w:ascii="Arial" w:hAnsi="Arial" w:cs="Arial"/>
                <w:sz w:val="22"/>
                <w:szCs w:val="22"/>
              </w:rPr>
              <w:t>the</w:t>
            </w:r>
            <w:proofErr w:type="gramEnd"/>
            <w:r w:rsidRPr="00333B81">
              <w:rPr>
                <w:rFonts w:ascii="Arial" w:hAnsi="Arial" w:cs="Arial"/>
                <w:sz w:val="22"/>
                <w:szCs w:val="22"/>
              </w:rPr>
              <w:t xml:space="preserve"> Planning</w:t>
            </w:r>
          </w:p>
          <w:p w14:paraId="632E9A49" w14:textId="77777777" w:rsidR="0055139E" w:rsidRPr="00333B81" w:rsidRDefault="0055139E" w:rsidP="0055139E">
            <w:pPr>
              <w:pStyle w:val="NoSpacing"/>
              <w:jc w:val="both"/>
              <w:rPr>
                <w:rFonts w:ascii="Arial" w:hAnsi="Arial" w:cs="Arial"/>
                <w:sz w:val="22"/>
                <w:szCs w:val="22"/>
              </w:rPr>
            </w:pPr>
            <w:r w:rsidRPr="00333B81">
              <w:rPr>
                <w:rFonts w:ascii="Arial" w:hAnsi="Arial" w:cs="Arial"/>
                <w:sz w:val="22"/>
                <w:szCs w:val="22"/>
              </w:rPr>
              <w:t xml:space="preserve">Permission" </w:t>
            </w:r>
            <w:r w:rsidRPr="00333B81">
              <w:rPr>
                <w:rFonts w:ascii="Arial" w:hAnsi="Arial" w:cs="Arial"/>
                <w:sz w:val="22"/>
                <w:szCs w:val="22"/>
              </w:rPr>
              <w:tab/>
            </w:r>
          </w:p>
        </w:tc>
        <w:tc>
          <w:tcPr>
            <w:tcW w:w="6186" w:type="dxa"/>
            <w:shd w:val="clear" w:color="auto" w:fill="auto"/>
          </w:tcPr>
          <w:p w14:paraId="0DE1C1FB"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a planning permission granted for the Development substantially in the draft form annexed </w:t>
            </w:r>
            <w:proofErr w:type="gramStart"/>
            <w:r w:rsidRPr="00333B81">
              <w:rPr>
                <w:rFonts w:ascii="Arial" w:hAnsi="Arial" w:cs="Arial"/>
                <w:sz w:val="22"/>
                <w:szCs w:val="22"/>
              </w:rPr>
              <w:t>hereto</w:t>
            </w:r>
            <w:proofErr w:type="gramEnd"/>
          </w:p>
          <w:p w14:paraId="28DB7D65"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6AB981F7" w14:textId="77777777" w:rsidTr="00742E06">
        <w:tc>
          <w:tcPr>
            <w:tcW w:w="811" w:type="dxa"/>
            <w:shd w:val="clear" w:color="auto" w:fill="auto"/>
          </w:tcPr>
          <w:p w14:paraId="7DED489A"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auto"/>
          </w:tcPr>
          <w:p w14:paraId="1307327C" w14:textId="77777777" w:rsidR="0055139E" w:rsidRPr="00333B81" w:rsidRDefault="0055139E" w:rsidP="0055139E">
            <w:pPr>
              <w:tabs>
                <w:tab w:val="left" w:pos="709"/>
              </w:tabs>
              <w:jc w:val="both"/>
              <w:rPr>
                <w:rFonts w:ascii="Arial" w:hAnsi="Arial" w:cs="Arial"/>
                <w:sz w:val="22"/>
                <w:szCs w:val="22"/>
              </w:rPr>
            </w:pPr>
            <w:r>
              <w:rPr>
                <w:rFonts w:ascii="Arial" w:hAnsi="Arial" w:cs="Arial"/>
                <w:sz w:val="22"/>
                <w:szCs w:val="22"/>
              </w:rPr>
              <w:t xml:space="preserve">“Plots” </w:t>
            </w:r>
          </w:p>
        </w:tc>
        <w:tc>
          <w:tcPr>
            <w:tcW w:w="6186" w:type="dxa"/>
            <w:shd w:val="clear" w:color="auto" w:fill="auto"/>
          </w:tcPr>
          <w:p w14:paraId="16288050" w14:textId="77777777" w:rsidR="0055139E" w:rsidRDefault="0055139E" w:rsidP="0055139E">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means the High Holborn Plot, the One Museum Street Plot, the Vine Lane Plot and the West Central Street Plot and “Plot” means any </w:t>
            </w:r>
            <w:proofErr w:type="gramStart"/>
            <w:r>
              <w:rPr>
                <w:rFonts w:ascii="Arial" w:hAnsi="Arial" w:cs="Arial"/>
                <w:sz w:val="22"/>
                <w:szCs w:val="22"/>
              </w:rPr>
              <w:t>one of</w:t>
            </w:r>
            <w:proofErr w:type="gramEnd"/>
            <w:r>
              <w:rPr>
                <w:rFonts w:ascii="Arial" w:hAnsi="Arial" w:cs="Arial"/>
                <w:sz w:val="22"/>
                <w:szCs w:val="22"/>
              </w:rPr>
              <w:t xml:space="preserve"> them</w:t>
            </w:r>
          </w:p>
          <w:p w14:paraId="2ACF388F"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249A4F36" w14:textId="77777777" w:rsidTr="00742E06">
        <w:tc>
          <w:tcPr>
            <w:tcW w:w="811" w:type="dxa"/>
            <w:shd w:val="clear" w:color="auto" w:fill="FFFFFF"/>
          </w:tcPr>
          <w:p w14:paraId="69BBCD86" w14:textId="77777777" w:rsidR="0055139E" w:rsidRPr="00333B81" w:rsidRDefault="0055139E" w:rsidP="0055139E">
            <w:pPr>
              <w:numPr>
                <w:ilvl w:val="0"/>
                <w:numId w:val="9"/>
              </w:numPr>
              <w:tabs>
                <w:tab w:val="left" w:pos="1440"/>
                <w:tab w:val="left" w:pos="2160"/>
              </w:tabs>
              <w:spacing w:line="360" w:lineRule="auto"/>
              <w:ind w:hanging="686"/>
              <w:jc w:val="both"/>
              <w:rPr>
                <w:rFonts w:ascii="Arial" w:hAnsi="Arial" w:cs="Arial"/>
                <w:sz w:val="22"/>
                <w:szCs w:val="22"/>
              </w:rPr>
            </w:pPr>
          </w:p>
        </w:tc>
        <w:tc>
          <w:tcPr>
            <w:tcW w:w="2246" w:type="dxa"/>
            <w:shd w:val="clear" w:color="auto" w:fill="FFFFFF"/>
          </w:tcPr>
          <w:p w14:paraId="64C883FD" w14:textId="7554CBBB" w:rsidR="0055139E" w:rsidRDefault="0055139E" w:rsidP="0055139E">
            <w:pPr>
              <w:tabs>
                <w:tab w:val="left" w:pos="709"/>
              </w:tabs>
              <w:jc w:val="both"/>
              <w:rPr>
                <w:rFonts w:ascii="Arial" w:hAnsi="Arial" w:cs="Arial"/>
                <w:sz w:val="22"/>
                <w:szCs w:val="22"/>
              </w:rPr>
            </w:pPr>
            <w:r>
              <w:rPr>
                <w:rFonts w:ascii="Arial" w:hAnsi="Arial" w:cs="Arial"/>
                <w:sz w:val="22"/>
                <w:szCs w:val="22"/>
              </w:rPr>
              <w:t>“Viability Assessment”</w:t>
            </w:r>
            <w:r w:rsidR="00211D59">
              <w:rPr>
                <w:rStyle w:val="FootnoteReference"/>
                <w:rFonts w:ascii="Arial" w:hAnsi="Arial" w:cs="Arial"/>
                <w:sz w:val="22"/>
                <w:szCs w:val="22"/>
              </w:rPr>
              <w:footnoteReference w:id="3"/>
            </w:r>
          </w:p>
        </w:tc>
        <w:tc>
          <w:tcPr>
            <w:tcW w:w="6186" w:type="dxa"/>
            <w:shd w:val="clear" w:color="auto" w:fill="FFFFFF"/>
          </w:tcPr>
          <w:p w14:paraId="75F043CD" w14:textId="217BEF55" w:rsidR="00AC457E" w:rsidRDefault="0055139E" w:rsidP="0055139E">
            <w:pPr>
              <w:pStyle w:val="BodyTextIndent3"/>
              <w:tabs>
                <w:tab w:val="left" w:pos="1134"/>
              </w:tabs>
              <w:spacing w:line="360" w:lineRule="auto"/>
              <w:ind w:left="0" w:firstLine="0"/>
              <w:jc w:val="both"/>
            </w:pPr>
            <w:r>
              <w:t>an open book assessment to be carried out by the Owner in respect the entire Development</w:t>
            </w:r>
            <w:r w:rsidR="00227759">
              <w:t xml:space="preserve"> pursuant to Clause 4.29 (the “</w:t>
            </w:r>
            <w:proofErr w:type="gramStart"/>
            <w:r w:rsidR="00227759">
              <w:t>Early Stage</w:t>
            </w:r>
            <w:proofErr w:type="gramEnd"/>
            <w:r w:rsidR="00227759">
              <w:t xml:space="preserve"> Viability Assessment”) and/or Clause 4.30 (the “Post Construction Viability Assessment”)</w:t>
            </w:r>
            <w:r>
              <w:t xml:space="preserve"> and submitted to the Council in accordance with the terms of this Agreement such assessment to</w:t>
            </w:r>
            <w:r w:rsidR="00AC457E">
              <w:t>:</w:t>
            </w:r>
          </w:p>
          <w:p w14:paraId="2A19CC5F" w14:textId="77777777" w:rsidR="00AC457E" w:rsidRDefault="00AC457E" w:rsidP="00AC457E">
            <w:pPr>
              <w:pStyle w:val="BodyTextIndent3"/>
              <w:tabs>
                <w:tab w:val="left" w:pos="1134"/>
              </w:tabs>
              <w:spacing w:line="360" w:lineRule="auto"/>
              <w:ind w:left="0" w:firstLine="0"/>
              <w:jc w:val="both"/>
            </w:pPr>
          </w:p>
          <w:p w14:paraId="3AC23486" w14:textId="3C7556E0" w:rsidR="00AC457E" w:rsidRDefault="00AC457E" w:rsidP="00AC457E">
            <w:pPr>
              <w:pStyle w:val="BodyTextIndent3"/>
              <w:tabs>
                <w:tab w:val="left" w:pos="1134"/>
              </w:tabs>
              <w:spacing w:line="360" w:lineRule="auto"/>
              <w:ind w:left="690" w:hanging="690"/>
              <w:jc w:val="both"/>
            </w:pPr>
            <w:r>
              <w:t>(</w:t>
            </w:r>
            <w:proofErr w:type="spellStart"/>
            <w:r>
              <w:t>i</w:t>
            </w:r>
            <w:proofErr w:type="spellEnd"/>
            <w:r>
              <w:t>)</w:t>
            </w:r>
            <w:r>
              <w:tab/>
            </w:r>
            <w:r w:rsidR="007A5936">
              <w:t>g</w:t>
            </w:r>
            <w:r w:rsidRPr="009017E7">
              <w:t>enerate the residual profit remaining after inserting a fixed price equal to the Benchmark Land Value</w:t>
            </w:r>
            <w:r>
              <w:t xml:space="preserve"> of £</w:t>
            </w:r>
            <w:r w:rsidRPr="009017E7">
              <w:t>49,801,000</w:t>
            </w:r>
            <w:r>
              <w:t xml:space="preserve"> (</w:t>
            </w:r>
            <w:proofErr w:type="gramStart"/>
            <w:r>
              <w:t>forty nine</w:t>
            </w:r>
            <w:proofErr w:type="gramEnd"/>
            <w:r>
              <w:t xml:space="preserve"> mil</w:t>
            </w:r>
            <w:r w:rsidR="007A5936">
              <w:t>l</w:t>
            </w:r>
            <w:r>
              <w:t>ion eight hundred and one thousand pounds);</w:t>
            </w:r>
          </w:p>
          <w:p w14:paraId="4765D49E" w14:textId="77777777" w:rsidR="00AC457E" w:rsidRDefault="00AC457E" w:rsidP="00AC457E">
            <w:pPr>
              <w:pStyle w:val="BodyTextIndent3"/>
              <w:tabs>
                <w:tab w:val="left" w:pos="1134"/>
              </w:tabs>
              <w:spacing w:line="360" w:lineRule="auto"/>
              <w:ind w:left="0" w:firstLine="0"/>
              <w:jc w:val="both"/>
            </w:pPr>
          </w:p>
          <w:p w14:paraId="289A865E" w14:textId="7C92AC22" w:rsidR="00AC457E" w:rsidRDefault="00AC457E" w:rsidP="00AC457E">
            <w:pPr>
              <w:pStyle w:val="BodyTextIndent3"/>
              <w:tabs>
                <w:tab w:val="left" w:pos="1134"/>
              </w:tabs>
              <w:spacing w:line="360" w:lineRule="auto"/>
              <w:ind w:left="690" w:hanging="690"/>
              <w:jc w:val="both"/>
            </w:pPr>
            <w:r>
              <w:t>(ii)</w:t>
            </w:r>
            <w:r>
              <w:tab/>
            </w:r>
            <w:r w:rsidR="007A5936">
              <w:t>e</w:t>
            </w:r>
            <w:r w:rsidR="007A5936" w:rsidRPr="009017E7">
              <w:t xml:space="preserve">mploy </w:t>
            </w:r>
            <w:r w:rsidRPr="009017E7">
              <w:t xml:space="preserve">the same method and sequence of calculation and be presented in the same form as the </w:t>
            </w:r>
            <w:r>
              <w:t>Original</w:t>
            </w:r>
            <w:r w:rsidRPr="009017E7">
              <w:t xml:space="preserve"> Viability Assessment unless otherwise agreed by the Council in writing</w:t>
            </w:r>
          </w:p>
          <w:p w14:paraId="4B219D3D" w14:textId="77777777" w:rsidR="00AC457E" w:rsidRDefault="00AC457E" w:rsidP="00AC457E">
            <w:pPr>
              <w:pStyle w:val="BodyTextIndent3"/>
              <w:tabs>
                <w:tab w:val="left" w:pos="1134"/>
              </w:tabs>
              <w:spacing w:line="360" w:lineRule="auto"/>
              <w:ind w:left="0" w:firstLine="0"/>
              <w:jc w:val="both"/>
            </w:pPr>
          </w:p>
          <w:p w14:paraId="639A05E0" w14:textId="0BAC25DF" w:rsidR="00AC457E" w:rsidRDefault="00AC457E" w:rsidP="00AC457E">
            <w:pPr>
              <w:pStyle w:val="BodyTextIndent3"/>
              <w:tabs>
                <w:tab w:val="left" w:pos="1134"/>
              </w:tabs>
              <w:spacing w:line="360" w:lineRule="auto"/>
              <w:ind w:left="690" w:hanging="690"/>
              <w:jc w:val="both"/>
            </w:pPr>
            <w:r>
              <w:t>(iii)</w:t>
            </w:r>
            <w:r>
              <w:tab/>
            </w:r>
            <w:r w:rsidR="007A5936">
              <w:t>e</w:t>
            </w:r>
            <w:r w:rsidR="007A5936" w:rsidRPr="009017E7">
              <w:t xml:space="preserve">mploy </w:t>
            </w:r>
            <w:r w:rsidRPr="009017E7">
              <w:t xml:space="preserve">the same numerical and/or percentage values (as the case may be) as the </w:t>
            </w:r>
            <w:r>
              <w:t>Original</w:t>
            </w:r>
            <w:r w:rsidRPr="009017E7">
              <w:t xml:space="preserve"> Viability Assessment </w:t>
            </w:r>
            <w:r w:rsidRPr="00AC457E">
              <w:t xml:space="preserve">including a finance interest rate of 6.5% on debits </w:t>
            </w:r>
            <w:r w:rsidRPr="00F849EB">
              <w:t xml:space="preserve">unless otherwise agreed by the Council in writing </w:t>
            </w:r>
            <w:r w:rsidRPr="009017E7">
              <w:t>save in relation to</w:t>
            </w:r>
            <w:r>
              <w:t xml:space="preserve"> </w:t>
            </w:r>
            <w:r w:rsidRPr="009017E7">
              <w:t>evidence of the actual sales values or rental levels achieved on initial sale or letting of the accommodation comprised in the Development up to the time such sales values or rental levels are realised and estimates of initial sales values and initial levels to be realised in future and in relation to evidence of actual construction costs, fees and other costs including payment of the Community Infrastructure Levy and financial planning obligations other than the Deferred Affordable Housing Contribution up to the time such costs are incurred and estimates of such costs to be incurred in future;</w:t>
            </w:r>
          </w:p>
          <w:p w14:paraId="62D1E476" w14:textId="77777777" w:rsidR="00227759" w:rsidRDefault="00227759" w:rsidP="00AC457E">
            <w:pPr>
              <w:pStyle w:val="BodyTextIndent3"/>
              <w:tabs>
                <w:tab w:val="left" w:pos="1134"/>
              </w:tabs>
              <w:spacing w:line="360" w:lineRule="auto"/>
              <w:ind w:left="690" w:hanging="690"/>
              <w:jc w:val="both"/>
            </w:pPr>
          </w:p>
          <w:p w14:paraId="5E641157" w14:textId="66359973" w:rsidR="0055139E" w:rsidRDefault="0055139E" w:rsidP="00AC457E">
            <w:pPr>
              <w:pStyle w:val="BodyTextIndent3"/>
              <w:tabs>
                <w:tab w:val="left" w:pos="1134"/>
              </w:tabs>
              <w:spacing w:line="360" w:lineRule="auto"/>
              <w:ind w:left="0" w:firstLine="0"/>
              <w:jc w:val="both"/>
            </w:pPr>
            <w:r>
              <w:t xml:space="preserve">with a view inter alia to evidence to the Council’s reasonable satisfaction the </w:t>
            </w:r>
            <w:r w:rsidR="00AC457E">
              <w:t xml:space="preserve">difference between the </w:t>
            </w:r>
            <w:r>
              <w:t xml:space="preserve">residual </w:t>
            </w:r>
            <w:r w:rsidR="00AC457E">
              <w:t>profit</w:t>
            </w:r>
            <w:r>
              <w:t xml:space="preserve"> of the Development</w:t>
            </w:r>
            <w:r w:rsidR="00AC457E">
              <w:t xml:space="preserve"> and </w:t>
            </w:r>
            <w:r w:rsidR="00AC457E" w:rsidRPr="00F849EB">
              <w:t>a fixed target Development profit at 15.13% of GDV</w:t>
            </w:r>
            <w:r>
              <w:t xml:space="preserve">, such assessment shall include (but not be limited to) the </w:t>
            </w:r>
            <w:proofErr w:type="gramStart"/>
            <w:r>
              <w:t>following:-</w:t>
            </w:r>
            <w:proofErr w:type="gramEnd"/>
          </w:p>
          <w:p w14:paraId="3FFA2905" w14:textId="77777777" w:rsidR="0055139E" w:rsidRDefault="0055139E" w:rsidP="0055139E">
            <w:pPr>
              <w:pStyle w:val="BodyTextIndent3"/>
              <w:tabs>
                <w:tab w:val="left" w:pos="1134"/>
              </w:tabs>
              <w:spacing w:line="360" w:lineRule="auto"/>
              <w:ind w:left="0" w:firstLine="0"/>
              <w:jc w:val="both"/>
            </w:pPr>
          </w:p>
          <w:p w14:paraId="7B048CAA" w14:textId="6AA98279" w:rsidR="0055139E" w:rsidRDefault="0055139E" w:rsidP="0055139E">
            <w:pPr>
              <w:pStyle w:val="BodyTextIndent3"/>
              <w:tabs>
                <w:tab w:val="left" w:pos="1134"/>
              </w:tabs>
              <w:spacing w:line="360" w:lineRule="auto"/>
              <w:ind w:left="0" w:firstLine="0"/>
              <w:jc w:val="both"/>
            </w:pPr>
            <w:r>
              <w:t>(</w:t>
            </w:r>
            <w:r w:rsidR="007A5936">
              <w:t>a</w:t>
            </w:r>
            <w:r>
              <w:t xml:space="preserve">) a solicitors certification </w:t>
            </w:r>
            <w:r w:rsidR="00AC457E">
              <w:t xml:space="preserve">providing an explicit duty of care to the Council and </w:t>
            </w:r>
            <w:r>
              <w:t xml:space="preserve">confirming </w:t>
            </w:r>
            <w:r w:rsidR="007A5936">
              <w:t xml:space="preserve">any </w:t>
            </w:r>
            <w:r w:rsidR="00AC457E" w:rsidRPr="00F849EB">
              <w:t>transactions establishing initial sales values and rental levels</w:t>
            </w:r>
            <w:r>
              <w:t xml:space="preserve"> were arm’s length third party bona fide transactions and </w:t>
            </w:r>
            <w:proofErr w:type="gramStart"/>
            <w:r>
              <w:t>not:-</w:t>
            </w:r>
            <w:proofErr w:type="gramEnd"/>
          </w:p>
          <w:p w14:paraId="78954C84" w14:textId="77777777" w:rsidR="0055139E" w:rsidRDefault="0055139E" w:rsidP="0055139E">
            <w:pPr>
              <w:pStyle w:val="BodyTextIndent3"/>
              <w:tabs>
                <w:tab w:val="left" w:pos="1134"/>
              </w:tabs>
              <w:spacing w:line="360" w:lineRule="auto"/>
              <w:ind w:left="0" w:firstLine="0"/>
              <w:jc w:val="both"/>
            </w:pPr>
          </w:p>
          <w:p w14:paraId="12A5606A" w14:textId="77777777" w:rsidR="0055139E" w:rsidRDefault="0055139E" w:rsidP="0055139E">
            <w:pPr>
              <w:pStyle w:val="BodyTextIndent3"/>
              <w:numPr>
                <w:ilvl w:val="1"/>
                <w:numId w:val="48"/>
              </w:numPr>
              <w:tabs>
                <w:tab w:val="left" w:pos="1134"/>
              </w:tabs>
              <w:spacing w:line="360" w:lineRule="auto"/>
              <w:jc w:val="both"/>
            </w:pPr>
            <w:r>
              <w:t xml:space="preserve">designed to reduce the revenue received from sales of the Market Housing </w:t>
            </w:r>
            <w:proofErr w:type="gramStart"/>
            <w:r>
              <w:t>Units;</w:t>
            </w:r>
            <w:proofErr w:type="gramEnd"/>
          </w:p>
          <w:p w14:paraId="6D706ABE" w14:textId="77777777" w:rsidR="0055139E" w:rsidRDefault="0055139E" w:rsidP="0055139E">
            <w:pPr>
              <w:pStyle w:val="BodyTextIndent3"/>
              <w:tabs>
                <w:tab w:val="left" w:pos="1134"/>
              </w:tabs>
              <w:spacing w:line="360" w:lineRule="auto"/>
              <w:ind w:left="0" w:firstLine="0"/>
              <w:jc w:val="both"/>
            </w:pPr>
          </w:p>
          <w:p w14:paraId="0CBBE99F" w14:textId="77777777" w:rsidR="0055139E" w:rsidRDefault="0055139E" w:rsidP="0055139E">
            <w:pPr>
              <w:pStyle w:val="BodyTextIndent3"/>
              <w:numPr>
                <w:ilvl w:val="1"/>
                <w:numId w:val="48"/>
              </w:numPr>
              <w:tabs>
                <w:tab w:val="left" w:pos="1134"/>
              </w:tabs>
              <w:spacing w:line="360" w:lineRule="auto"/>
              <w:jc w:val="both"/>
            </w:pPr>
            <w:r>
              <w:t xml:space="preserve">confined to transactions between the Owner and subsidiary companies of the </w:t>
            </w:r>
            <w:proofErr w:type="gramStart"/>
            <w:r>
              <w:t>Owner;</w:t>
            </w:r>
            <w:proofErr w:type="gramEnd"/>
          </w:p>
          <w:p w14:paraId="1FFE3023" w14:textId="77777777" w:rsidR="0055139E" w:rsidRDefault="0055139E" w:rsidP="0055139E">
            <w:pPr>
              <w:pStyle w:val="BodyTextIndent3"/>
              <w:tabs>
                <w:tab w:val="left" w:pos="1134"/>
              </w:tabs>
              <w:spacing w:line="360" w:lineRule="auto"/>
              <w:ind w:left="0" w:firstLine="0"/>
              <w:jc w:val="both"/>
            </w:pPr>
          </w:p>
          <w:p w14:paraId="75896B1B" w14:textId="77777777" w:rsidR="0055139E" w:rsidRDefault="0055139E" w:rsidP="0055139E">
            <w:pPr>
              <w:pStyle w:val="BodyTextIndent3"/>
              <w:numPr>
                <w:ilvl w:val="1"/>
                <w:numId w:val="48"/>
              </w:numPr>
              <w:tabs>
                <w:tab w:val="left" w:pos="1134"/>
              </w:tabs>
              <w:spacing w:line="360" w:lineRule="auto"/>
              <w:jc w:val="both"/>
            </w:pPr>
            <w:r>
              <w:lastRenderedPageBreak/>
              <w:t>transactions between the Owner and its employees; or</w:t>
            </w:r>
          </w:p>
          <w:p w14:paraId="33DED415" w14:textId="77777777" w:rsidR="0055139E" w:rsidRDefault="0055139E" w:rsidP="0055139E">
            <w:pPr>
              <w:pStyle w:val="BodyTextIndent3"/>
              <w:tabs>
                <w:tab w:val="left" w:pos="1134"/>
              </w:tabs>
              <w:spacing w:line="360" w:lineRule="auto"/>
              <w:ind w:left="0" w:firstLine="0"/>
              <w:jc w:val="both"/>
            </w:pPr>
          </w:p>
          <w:p w14:paraId="067B0B6A" w14:textId="77777777" w:rsidR="0055139E" w:rsidRDefault="0055139E" w:rsidP="0055139E">
            <w:pPr>
              <w:pStyle w:val="BodyTextIndent3"/>
              <w:numPr>
                <w:ilvl w:val="1"/>
                <w:numId w:val="48"/>
              </w:numPr>
              <w:tabs>
                <w:tab w:val="left" w:pos="1134"/>
              </w:tabs>
              <w:spacing w:line="360" w:lineRule="auto"/>
              <w:jc w:val="both"/>
            </w:pPr>
            <w:r>
              <w:t xml:space="preserve">transactions including deferred consideration coverage or loans or finance deals from the </w:t>
            </w:r>
            <w:proofErr w:type="gramStart"/>
            <w:r>
              <w:t>Owner;</w:t>
            </w:r>
            <w:proofErr w:type="gramEnd"/>
          </w:p>
          <w:p w14:paraId="3971968F" w14:textId="77777777" w:rsidR="0055139E" w:rsidRDefault="0055139E" w:rsidP="0055139E">
            <w:pPr>
              <w:pStyle w:val="BodyTextIndent3"/>
              <w:tabs>
                <w:tab w:val="left" w:pos="1134"/>
              </w:tabs>
              <w:spacing w:line="360" w:lineRule="auto"/>
              <w:ind w:left="0" w:firstLine="0"/>
              <w:jc w:val="both"/>
            </w:pPr>
          </w:p>
          <w:p w14:paraId="55A9B680" w14:textId="03FF5C03" w:rsidR="0055139E" w:rsidRDefault="0055139E" w:rsidP="0055139E">
            <w:pPr>
              <w:pStyle w:val="BodyTextIndent3"/>
              <w:tabs>
                <w:tab w:val="left" w:pos="1134"/>
              </w:tabs>
              <w:spacing w:line="360" w:lineRule="auto"/>
              <w:ind w:left="0" w:firstLine="0"/>
              <w:jc w:val="both"/>
            </w:pPr>
            <w:r>
              <w:t>(</w:t>
            </w:r>
            <w:r w:rsidR="007A5936">
              <w:t>b</w:t>
            </w:r>
            <w:r>
              <w:t xml:space="preserve">) details of any grant funding received in relation to the Development whether related to Affordable Housing or any other aspect of the </w:t>
            </w:r>
            <w:proofErr w:type="gramStart"/>
            <w:r>
              <w:t>Development;</w:t>
            </w:r>
            <w:proofErr w:type="gramEnd"/>
          </w:p>
          <w:p w14:paraId="6ACB426F" w14:textId="77777777" w:rsidR="0055139E" w:rsidRDefault="0055139E" w:rsidP="0055139E">
            <w:pPr>
              <w:pStyle w:val="BodyTextIndent3"/>
              <w:tabs>
                <w:tab w:val="left" w:pos="1134"/>
              </w:tabs>
              <w:spacing w:line="360" w:lineRule="auto"/>
              <w:ind w:left="0" w:firstLine="0"/>
              <w:jc w:val="both"/>
            </w:pPr>
          </w:p>
          <w:p w14:paraId="12C098C8" w14:textId="7679A2D2" w:rsidR="0055139E" w:rsidRDefault="0055139E" w:rsidP="0055139E">
            <w:pPr>
              <w:pStyle w:val="BodyTextIndent3"/>
              <w:tabs>
                <w:tab w:val="left" w:pos="1134"/>
              </w:tabs>
              <w:spacing w:line="360" w:lineRule="auto"/>
              <w:ind w:left="0" w:firstLine="0"/>
              <w:jc w:val="both"/>
            </w:pPr>
            <w:r>
              <w:t>(</w:t>
            </w:r>
            <w:r w:rsidR="007A5936">
              <w:t>c</w:t>
            </w:r>
            <w:r>
              <w:t>) any further information the Council acting reasonably requires</w:t>
            </w:r>
          </w:p>
          <w:p w14:paraId="01B1FF43" w14:textId="77777777" w:rsidR="0055139E" w:rsidRDefault="0055139E" w:rsidP="002523E0">
            <w:pPr>
              <w:pStyle w:val="BodyTextIndent3"/>
              <w:tabs>
                <w:tab w:val="left" w:pos="1134"/>
              </w:tabs>
              <w:spacing w:line="360" w:lineRule="auto"/>
              <w:ind w:left="0" w:firstLine="0"/>
              <w:jc w:val="both"/>
              <w:rPr>
                <w:rFonts w:cs="Arial"/>
                <w:szCs w:val="22"/>
              </w:rPr>
            </w:pPr>
          </w:p>
        </w:tc>
      </w:tr>
      <w:tr w:rsidR="0055139E" w:rsidRPr="00333B81" w14:paraId="7D13D5BA" w14:textId="77777777" w:rsidTr="00742E06">
        <w:tc>
          <w:tcPr>
            <w:tcW w:w="811" w:type="dxa"/>
            <w:shd w:val="clear" w:color="auto" w:fill="auto"/>
          </w:tcPr>
          <w:p w14:paraId="4EDD81FE" w14:textId="77777777" w:rsidR="0055139E" w:rsidRPr="00333B81" w:rsidRDefault="0055139E" w:rsidP="0055139E">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22D0C0AC" w14:textId="77777777" w:rsidR="0055139E" w:rsidRPr="00333B81" w:rsidRDefault="0055139E" w:rsidP="0055139E">
            <w:pPr>
              <w:tabs>
                <w:tab w:val="left" w:pos="709"/>
              </w:tabs>
              <w:jc w:val="both"/>
              <w:rPr>
                <w:rFonts w:ascii="Arial" w:hAnsi="Arial" w:cs="Arial"/>
                <w:sz w:val="22"/>
                <w:szCs w:val="22"/>
              </w:rPr>
            </w:pPr>
            <w:r w:rsidRPr="00333B81">
              <w:rPr>
                <w:rFonts w:ascii="Arial" w:hAnsi="Arial" w:cs="Arial"/>
                <w:sz w:val="22"/>
                <w:szCs w:val="22"/>
              </w:rPr>
              <w:t>"</w:t>
            </w:r>
            <w:proofErr w:type="gramStart"/>
            <w:r w:rsidRPr="00333B81">
              <w:rPr>
                <w:rFonts w:ascii="Arial" w:hAnsi="Arial" w:cs="Arial"/>
                <w:sz w:val="22"/>
                <w:szCs w:val="22"/>
              </w:rPr>
              <w:t>the</w:t>
            </w:r>
            <w:proofErr w:type="gramEnd"/>
            <w:r w:rsidRPr="00333B81">
              <w:rPr>
                <w:rFonts w:ascii="Arial" w:hAnsi="Arial" w:cs="Arial"/>
                <w:sz w:val="22"/>
                <w:szCs w:val="22"/>
              </w:rPr>
              <w:t xml:space="preserve"> Property"</w:t>
            </w:r>
          </w:p>
        </w:tc>
        <w:tc>
          <w:tcPr>
            <w:tcW w:w="6186" w:type="dxa"/>
            <w:shd w:val="clear" w:color="auto" w:fill="auto"/>
          </w:tcPr>
          <w:p w14:paraId="3D7C4054" w14:textId="02CA470B" w:rsidR="0055139E" w:rsidRDefault="0055139E" w:rsidP="0055139E">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the land known as </w:t>
            </w:r>
            <w:r w:rsidRPr="005C27E2">
              <w:rPr>
                <w:rFonts w:ascii="Arial" w:hAnsi="Arial" w:cs="Arial"/>
                <w:sz w:val="22"/>
                <w:szCs w:val="22"/>
              </w:rPr>
              <w:t>Selkirk House, 166 High Holborn, 1 Museum Street, 10- 12 Museum Street, 35-41 New Oxford Street and 16A-18 West Central Street, London WC1A 1JR</w:t>
            </w:r>
            <w:r w:rsidRPr="00333B81">
              <w:rPr>
                <w:rFonts w:ascii="Arial" w:hAnsi="Arial" w:cs="Arial"/>
                <w:sz w:val="22"/>
                <w:szCs w:val="22"/>
              </w:rPr>
              <w:t xml:space="preserve"> </w:t>
            </w:r>
            <w:r>
              <w:rPr>
                <w:rFonts w:ascii="Arial" w:hAnsi="Arial" w:cs="Arial"/>
                <w:sz w:val="22"/>
                <w:szCs w:val="22"/>
              </w:rPr>
              <w:t xml:space="preserve">comprising the </w:t>
            </w:r>
            <w:r w:rsidRPr="002523E0">
              <w:rPr>
                <w:rFonts w:ascii="Arial" w:hAnsi="Arial" w:cs="Arial"/>
                <w:sz w:val="22"/>
                <w:szCs w:val="22"/>
              </w:rPr>
              <w:t>Red Land</w:t>
            </w:r>
            <w:r w:rsidRPr="00227759">
              <w:rPr>
                <w:rFonts w:ascii="Arial" w:hAnsi="Arial" w:cs="Arial"/>
                <w:sz w:val="22"/>
                <w:szCs w:val="22"/>
              </w:rPr>
              <w:t xml:space="preserve"> and the </w:t>
            </w:r>
            <w:r w:rsidRPr="002523E0">
              <w:rPr>
                <w:rFonts w:ascii="Arial" w:hAnsi="Arial" w:cs="Arial"/>
                <w:sz w:val="22"/>
                <w:szCs w:val="22"/>
              </w:rPr>
              <w:t>Blue Land</w:t>
            </w:r>
            <w:r w:rsidRPr="00333B81">
              <w:rPr>
                <w:rFonts w:ascii="Arial" w:hAnsi="Arial" w:cs="Arial"/>
                <w:sz w:val="22"/>
                <w:szCs w:val="22"/>
              </w:rPr>
              <w:t xml:space="preserve"> the same as shown </w:t>
            </w:r>
            <w:r>
              <w:rPr>
                <w:rFonts w:ascii="Arial" w:hAnsi="Arial" w:cs="Arial"/>
                <w:sz w:val="22"/>
                <w:szCs w:val="22"/>
              </w:rPr>
              <w:t xml:space="preserve">edged red </w:t>
            </w:r>
            <w:r w:rsidRPr="00333B81">
              <w:rPr>
                <w:rFonts w:ascii="Arial" w:hAnsi="Arial" w:cs="Arial"/>
                <w:sz w:val="22"/>
                <w:szCs w:val="22"/>
              </w:rPr>
              <w:t xml:space="preserve">on </w:t>
            </w:r>
            <w:r w:rsidR="00A4437C">
              <w:rPr>
                <w:rFonts w:ascii="Arial" w:hAnsi="Arial" w:cs="Arial"/>
                <w:sz w:val="22"/>
                <w:szCs w:val="22"/>
              </w:rPr>
              <w:t>Plan 1</w:t>
            </w:r>
            <w:r w:rsidRPr="00333B81">
              <w:rPr>
                <w:rFonts w:ascii="Arial" w:hAnsi="Arial" w:cs="Arial"/>
                <w:sz w:val="22"/>
                <w:szCs w:val="22"/>
              </w:rPr>
              <w:t xml:space="preserve"> annexed </w:t>
            </w:r>
            <w:proofErr w:type="gramStart"/>
            <w:r w:rsidRPr="00333B81">
              <w:rPr>
                <w:rFonts w:ascii="Arial" w:hAnsi="Arial" w:cs="Arial"/>
                <w:sz w:val="22"/>
                <w:szCs w:val="22"/>
              </w:rPr>
              <w:t>hereto</w:t>
            </w:r>
            <w:proofErr w:type="gramEnd"/>
            <w:r>
              <w:rPr>
                <w:rFonts w:ascii="Arial" w:hAnsi="Arial" w:cs="Arial"/>
                <w:sz w:val="22"/>
                <w:szCs w:val="22"/>
              </w:rPr>
              <w:t xml:space="preserve"> </w:t>
            </w:r>
          </w:p>
          <w:p w14:paraId="62BCB90B"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79CAFD24" w14:textId="77777777" w:rsidTr="00742E06">
        <w:tc>
          <w:tcPr>
            <w:tcW w:w="811" w:type="dxa"/>
            <w:shd w:val="clear" w:color="auto" w:fill="auto"/>
          </w:tcPr>
          <w:p w14:paraId="7CFB2EA3" w14:textId="77777777" w:rsidR="0055139E" w:rsidRPr="00333B81" w:rsidRDefault="0055139E" w:rsidP="0055139E">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4B391CF9" w14:textId="77777777" w:rsidR="0055139E" w:rsidRPr="00333B81" w:rsidRDefault="0055139E" w:rsidP="0055139E">
            <w:pPr>
              <w:tabs>
                <w:tab w:val="left" w:pos="709"/>
              </w:tabs>
              <w:jc w:val="both"/>
              <w:rPr>
                <w:rFonts w:ascii="Arial" w:hAnsi="Arial" w:cs="Arial"/>
                <w:sz w:val="22"/>
                <w:szCs w:val="22"/>
              </w:rPr>
            </w:pPr>
            <w:r>
              <w:rPr>
                <w:rFonts w:ascii="Arial" w:hAnsi="Arial" w:cs="Arial"/>
                <w:sz w:val="22"/>
                <w:szCs w:val="22"/>
              </w:rPr>
              <w:t>“Public Highway”</w:t>
            </w:r>
          </w:p>
        </w:tc>
        <w:tc>
          <w:tcPr>
            <w:tcW w:w="6186" w:type="dxa"/>
            <w:shd w:val="clear" w:color="auto" w:fill="auto"/>
          </w:tcPr>
          <w:p w14:paraId="69195CBD" w14:textId="77777777" w:rsidR="0055139E" w:rsidRDefault="0055139E" w:rsidP="0055139E">
            <w:pPr>
              <w:spacing w:line="360" w:lineRule="auto"/>
              <w:jc w:val="both"/>
              <w:rPr>
                <w:rFonts w:ascii="Arial" w:hAnsi="Arial" w:cs="Arial"/>
                <w:sz w:val="22"/>
                <w:szCs w:val="22"/>
              </w:rPr>
            </w:pPr>
            <w:r w:rsidRPr="002236FE">
              <w:rPr>
                <w:rFonts w:ascii="Arial" w:hAnsi="Arial" w:cs="Arial"/>
                <w:sz w:val="22"/>
                <w:szCs w:val="22"/>
              </w:rPr>
              <w:t>any</w:t>
            </w:r>
            <w:r w:rsidRPr="0073070C">
              <w:rPr>
                <w:rFonts w:ascii="Arial" w:hAnsi="Arial"/>
                <w:sz w:val="22"/>
                <w:szCs w:val="22"/>
              </w:rPr>
              <w:t xml:space="preserve"> carriageway footway and/or verge adjoining the Property maintainable </w:t>
            </w:r>
            <w:r w:rsidRPr="0073070C">
              <w:rPr>
                <w:rFonts w:ascii="Arial" w:hAnsi="Arial" w:cs="Arial"/>
                <w:sz w:val="22"/>
                <w:szCs w:val="22"/>
              </w:rPr>
              <w:t xml:space="preserve">at public </w:t>
            </w:r>
            <w:proofErr w:type="gramStart"/>
            <w:r w:rsidRPr="0073070C">
              <w:rPr>
                <w:rFonts w:ascii="Arial" w:hAnsi="Arial" w:cs="Arial"/>
                <w:sz w:val="22"/>
                <w:szCs w:val="22"/>
              </w:rPr>
              <w:t>expense</w:t>
            </w:r>
            <w:proofErr w:type="gramEnd"/>
            <w:r>
              <w:rPr>
                <w:rFonts w:ascii="Arial" w:hAnsi="Arial" w:cs="Arial"/>
                <w:sz w:val="22"/>
                <w:szCs w:val="22"/>
              </w:rPr>
              <w:t xml:space="preserve"> </w:t>
            </w:r>
          </w:p>
          <w:p w14:paraId="0D07A82A" w14:textId="77777777" w:rsidR="0055139E" w:rsidRPr="00333B81" w:rsidRDefault="0055139E" w:rsidP="0055139E">
            <w:pPr>
              <w:tabs>
                <w:tab w:val="left" w:pos="720"/>
                <w:tab w:val="left" w:pos="1440"/>
                <w:tab w:val="left" w:pos="2160"/>
              </w:tabs>
              <w:spacing w:line="360" w:lineRule="auto"/>
              <w:jc w:val="both"/>
              <w:rPr>
                <w:rFonts w:ascii="Arial" w:hAnsi="Arial" w:cs="Arial"/>
                <w:sz w:val="22"/>
                <w:szCs w:val="22"/>
              </w:rPr>
            </w:pPr>
          </w:p>
        </w:tc>
      </w:tr>
      <w:tr w:rsidR="0055139E" w:rsidRPr="00333B81" w14:paraId="48C8D753" w14:textId="77777777" w:rsidTr="00742E06">
        <w:tc>
          <w:tcPr>
            <w:tcW w:w="811" w:type="dxa"/>
            <w:shd w:val="clear" w:color="auto" w:fill="auto"/>
          </w:tcPr>
          <w:p w14:paraId="7B5E3C85" w14:textId="77777777" w:rsidR="0055139E" w:rsidRPr="00333B81" w:rsidRDefault="0055139E" w:rsidP="0055139E">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6944B0A0" w14:textId="77777777" w:rsidR="0055139E" w:rsidRDefault="0055139E" w:rsidP="0055139E">
            <w:pPr>
              <w:tabs>
                <w:tab w:val="left" w:pos="709"/>
              </w:tabs>
              <w:jc w:val="both"/>
              <w:rPr>
                <w:rFonts w:ascii="Arial" w:hAnsi="Arial" w:cs="Arial"/>
                <w:sz w:val="22"/>
                <w:szCs w:val="22"/>
              </w:rPr>
            </w:pPr>
            <w:r>
              <w:rPr>
                <w:rFonts w:ascii="Arial" w:hAnsi="Arial" w:cs="Arial"/>
                <w:sz w:val="22"/>
                <w:szCs w:val="22"/>
              </w:rPr>
              <w:t>“Public Open Space Contribution”</w:t>
            </w:r>
          </w:p>
        </w:tc>
        <w:tc>
          <w:tcPr>
            <w:tcW w:w="6186" w:type="dxa"/>
            <w:shd w:val="clear" w:color="auto" w:fill="auto"/>
          </w:tcPr>
          <w:p w14:paraId="0B38E323" w14:textId="77777777" w:rsidR="0055139E" w:rsidRPr="00E90E2E" w:rsidRDefault="0055139E" w:rsidP="0055139E">
            <w:pPr>
              <w:spacing w:line="360" w:lineRule="auto"/>
              <w:jc w:val="both"/>
              <w:rPr>
                <w:rFonts w:ascii="Arial" w:hAnsi="Arial" w:cs="Arial"/>
                <w:sz w:val="22"/>
                <w:szCs w:val="22"/>
              </w:rPr>
            </w:pPr>
            <w:r w:rsidRPr="00E90E2E">
              <w:rPr>
                <w:rFonts w:ascii="Arial" w:hAnsi="Arial" w:cs="Arial"/>
                <w:sz w:val="22"/>
                <w:szCs w:val="22"/>
              </w:rPr>
              <w:t>the sum of £</w:t>
            </w:r>
            <w:r>
              <w:rPr>
                <w:rFonts w:ascii="Arial" w:hAnsi="Arial" w:cs="Arial"/>
                <w:sz w:val="22"/>
                <w:szCs w:val="22"/>
              </w:rPr>
              <w:t>71,290</w:t>
            </w:r>
            <w:r w:rsidRPr="00E90E2E">
              <w:rPr>
                <w:rFonts w:ascii="Arial" w:hAnsi="Arial" w:cs="Arial"/>
                <w:sz w:val="22"/>
                <w:szCs w:val="22"/>
              </w:rPr>
              <w:t xml:space="preserve"> (</w:t>
            </w:r>
            <w:proofErr w:type="gramStart"/>
            <w:r>
              <w:rPr>
                <w:rFonts w:ascii="Arial" w:hAnsi="Arial" w:cs="Arial"/>
                <w:sz w:val="22"/>
                <w:szCs w:val="22"/>
              </w:rPr>
              <w:t>seventy one</w:t>
            </w:r>
            <w:proofErr w:type="gramEnd"/>
            <w:r>
              <w:rPr>
                <w:rFonts w:ascii="Arial" w:hAnsi="Arial" w:cs="Arial"/>
                <w:sz w:val="22"/>
                <w:szCs w:val="22"/>
              </w:rPr>
              <w:t xml:space="preserve"> thousand two hundred and ninety</w:t>
            </w:r>
            <w:r w:rsidRPr="00E90E2E">
              <w:rPr>
                <w:rFonts w:ascii="Arial" w:hAnsi="Arial" w:cs="Arial"/>
                <w:sz w:val="22"/>
                <w:szCs w:val="22"/>
              </w:rPr>
              <w:t xml:space="preserve"> pounds), to be paid by the Owner to the Council in accordance with the terms of this Agreement </w:t>
            </w:r>
            <w:r w:rsidRPr="002D031F">
              <w:rPr>
                <w:rFonts w:ascii="Arial" w:hAnsi="Arial" w:cs="Arial"/>
                <w:sz w:val="22"/>
                <w:szCs w:val="22"/>
              </w:rPr>
              <w:t>and to be applied by the Council in the event of receipt</w:t>
            </w:r>
            <w:r w:rsidRPr="00E90E2E">
              <w:rPr>
                <w:rFonts w:ascii="Arial" w:hAnsi="Arial" w:cs="Arial"/>
                <w:sz w:val="22"/>
                <w:szCs w:val="22"/>
              </w:rPr>
              <w:t xml:space="preserve"> towards providing new </w:t>
            </w:r>
            <w:r>
              <w:rPr>
                <w:rFonts w:ascii="Arial" w:hAnsi="Arial" w:cs="Arial"/>
                <w:sz w:val="22"/>
                <w:szCs w:val="22"/>
              </w:rPr>
              <w:t xml:space="preserve">(or enhancing existing) </w:t>
            </w:r>
            <w:r w:rsidRPr="00E90E2E">
              <w:rPr>
                <w:rFonts w:ascii="Arial" w:hAnsi="Arial" w:cs="Arial"/>
                <w:sz w:val="22"/>
                <w:szCs w:val="22"/>
              </w:rPr>
              <w:t xml:space="preserve">public </w:t>
            </w:r>
            <w:r>
              <w:rPr>
                <w:rFonts w:ascii="Arial" w:hAnsi="Arial" w:cs="Arial"/>
                <w:sz w:val="22"/>
                <w:szCs w:val="22"/>
              </w:rPr>
              <w:t xml:space="preserve">open space, public </w:t>
            </w:r>
            <w:r w:rsidRPr="00E90E2E">
              <w:rPr>
                <w:rFonts w:ascii="Arial" w:hAnsi="Arial" w:cs="Arial"/>
                <w:sz w:val="22"/>
                <w:szCs w:val="22"/>
              </w:rPr>
              <w:t>realm and green infrastructure projects</w:t>
            </w:r>
            <w:r>
              <w:rPr>
                <w:rFonts w:ascii="Arial" w:hAnsi="Arial" w:cs="Arial"/>
                <w:sz w:val="22"/>
                <w:szCs w:val="22"/>
              </w:rPr>
              <w:t xml:space="preserve"> in the vicinity of the Property </w:t>
            </w:r>
          </w:p>
          <w:p w14:paraId="206E769B" w14:textId="77777777" w:rsidR="0055139E" w:rsidRPr="002236FE" w:rsidRDefault="0055139E" w:rsidP="0055139E">
            <w:pPr>
              <w:spacing w:line="360" w:lineRule="auto"/>
              <w:jc w:val="both"/>
              <w:rPr>
                <w:rFonts w:ascii="Arial" w:hAnsi="Arial" w:cs="Arial"/>
                <w:sz w:val="22"/>
                <w:szCs w:val="22"/>
              </w:rPr>
            </w:pPr>
          </w:p>
        </w:tc>
      </w:tr>
      <w:tr w:rsidR="003E19FB" w:rsidRPr="00333B81" w14:paraId="4E0A79C1" w14:textId="77777777" w:rsidTr="00742E06">
        <w:tc>
          <w:tcPr>
            <w:tcW w:w="811" w:type="dxa"/>
            <w:shd w:val="clear" w:color="auto" w:fill="auto"/>
          </w:tcPr>
          <w:p w14:paraId="5BF95BC6"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0842A5DB" w14:textId="77777777" w:rsidR="003E19FB" w:rsidRDefault="003E19FB" w:rsidP="003E19FB">
            <w:pPr>
              <w:tabs>
                <w:tab w:val="left" w:pos="709"/>
              </w:tabs>
              <w:jc w:val="both"/>
              <w:rPr>
                <w:rFonts w:ascii="Arial" w:hAnsi="Arial" w:cs="Arial"/>
                <w:sz w:val="22"/>
                <w:szCs w:val="22"/>
              </w:rPr>
            </w:pPr>
            <w:r w:rsidRPr="00290F3B">
              <w:rPr>
                <w:rFonts w:ascii="Arial" w:hAnsi="Arial" w:cs="Arial"/>
                <w:sz w:val="22"/>
                <w:szCs w:val="22"/>
              </w:rPr>
              <w:t>“Public Realm”</w:t>
            </w:r>
          </w:p>
        </w:tc>
        <w:tc>
          <w:tcPr>
            <w:tcW w:w="6186" w:type="dxa"/>
            <w:shd w:val="clear" w:color="auto" w:fill="auto"/>
          </w:tcPr>
          <w:p w14:paraId="7FE17DC0" w14:textId="3A6FAC33" w:rsidR="003E19FB" w:rsidRPr="00290F3B" w:rsidRDefault="003E19FB" w:rsidP="003E19FB">
            <w:pPr>
              <w:tabs>
                <w:tab w:val="left" w:pos="720"/>
                <w:tab w:val="left" w:pos="1440"/>
                <w:tab w:val="left" w:pos="2160"/>
              </w:tabs>
              <w:spacing w:line="360" w:lineRule="auto"/>
              <w:jc w:val="both"/>
              <w:rPr>
                <w:rFonts w:ascii="Arial" w:hAnsi="Arial" w:cs="Arial"/>
                <w:sz w:val="22"/>
                <w:szCs w:val="22"/>
              </w:rPr>
            </w:pPr>
            <w:r w:rsidRPr="00290F3B">
              <w:rPr>
                <w:rFonts w:ascii="Arial" w:hAnsi="Arial" w:cs="Arial"/>
                <w:sz w:val="22"/>
                <w:szCs w:val="22"/>
              </w:rPr>
              <w:t xml:space="preserve">the </w:t>
            </w:r>
            <w:r>
              <w:rPr>
                <w:rFonts w:ascii="Arial" w:hAnsi="Arial" w:cs="Arial"/>
                <w:sz w:val="22"/>
                <w:szCs w:val="22"/>
              </w:rPr>
              <w:t>1,083 sqm of public real</w:t>
            </w:r>
            <w:r w:rsidRPr="00290F3B">
              <w:rPr>
                <w:rFonts w:ascii="Arial" w:hAnsi="Arial" w:cs="Arial"/>
                <w:sz w:val="22"/>
                <w:szCs w:val="22"/>
              </w:rPr>
              <w:t xml:space="preserve">m (as identified on Plan </w:t>
            </w:r>
            <w:r w:rsidR="005E0B7C">
              <w:rPr>
                <w:rFonts w:ascii="Arial" w:hAnsi="Arial" w:cs="Arial"/>
                <w:sz w:val="22"/>
                <w:szCs w:val="22"/>
              </w:rPr>
              <w:t>9</w:t>
            </w:r>
            <w:r>
              <w:rPr>
                <w:rFonts w:ascii="Arial" w:hAnsi="Arial" w:cs="Arial"/>
                <w:sz w:val="22"/>
                <w:szCs w:val="22"/>
              </w:rPr>
              <w:t xml:space="preserve"> annexed hereto</w:t>
            </w:r>
            <w:r w:rsidRPr="00290F3B">
              <w:rPr>
                <w:rFonts w:ascii="Arial" w:hAnsi="Arial" w:cs="Arial"/>
                <w:sz w:val="22"/>
                <w:szCs w:val="22"/>
              </w:rPr>
              <w:t>) to be delivered and managed as part of the Development in accordance with the Public Realm Plan</w:t>
            </w:r>
          </w:p>
          <w:p w14:paraId="08A21BA0" w14:textId="77777777" w:rsidR="003E19FB" w:rsidRPr="00E90E2E" w:rsidRDefault="003E19FB" w:rsidP="003E19FB">
            <w:pPr>
              <w:spacing w:line="360" w:lineRule="auto"/>
              <w:jc w:val="both"/>
              <w:rPr>
                <w:rFonts w:ascii="Arial" w:hAnsi="Arial" w:cs="Arial"/>
                <w:sz w:val="22"/>
                <w:szCs w:val="22"/>
              </w:rPr>
            </w:pPr>
          </w:p>
        </w:tc>
      </w:tr>
      <w:tr w:rsidR="003E19FB" w:rsidRPr="00333B81" w14:paraId="4ADBADF9" w14:textId="77777777" w:rsidTr="00742E06">
        <w:tc>
          <w:tcPr>
            <w:tcW w:w="811" w:type="dxa"/>
            <w:shd w:val="clear" w:color="auto" w:fill="auto"/>
          </w:tcPr>
          <w:p w14:paraId="02EDB689"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74805BF1" w14:textId="77777777" w:rsidR="003E19FB" w:rsidRDefault="003E19FB" w:rsidP="003E19FB">
            <w:pPr>
              <w:tabs>
                <w:tab w:val="left" w:pos="709"/>
              </w:tabs>
              <w:jc w:val="both"/>
              <w:rPr>
                <w:rFonts w:ascii="Arial" w:hAnsi="Arial" w:cs="Arial"/>
                <w:sz w:val="22"/>
                <w:szCs w:val="22"/>
              </w:rPr>
            </w:pPr>
            <w:r w:rsidRPr="00290F3B">
              <w:rPr>
                <w:rFonts w:ascii="Arial" w:hAnsi="Arial" w:cs="Arial"/>
                <w:sz w:val="22"/>
                <w:szCs w:val="22"/>
              </w:rPr>
              <w:t>“Public Realm Plan”</w:t>
            </w:r>
          </w:p>
        </w:tc>
        <w:tc>
          <w:tcPr>
            <w:tcW w:w="6186" w:type="dxa"/>
            <w:shd w:val="clear" w:color="auto" w:fill="auto"/>
          </w:tcPr>
          <w:p w14:paraId="7B5412E7" w14:textId="77777777" w:rsidR="003E19FB" w:rsidRPr="00290F3B" w:rsidRDefault="003E19FB" w:rsidP="003E19FB">
            <w:pPr>
              <w:tabs>
                <w:tab w:val="left" w:pos="720"/>
                <w:tab w:val="left" w:pos="1440"/>
                <w:tab w:val="left" w:pos="2160"/>
              </w:tabs>
              <w:spacing w:line="360" w:lineRule="auto"/>
              <w:jc w:val="both"/>
              <w:rPr>
                <w:rFonts w:ascii="Arial" w:hAnsi="Arial" w:cs="Arial"/>
                <w:sz w:val="22"/>
                <w:szCs w:val="22"/>
              </w:rPr>
            </w:pPr>
            <w:r w:rsidRPr="00290F3B">
              <w:rPr>
                <w:rFonts w:ascii="Arial" w:hAnsi="Arial" w:cs="Arial"/>
                <w:sz w:val="22"/>
                <w:szCs w:val="22"/>
              </w:rPr>
              <w:t xml:space="preserve">a plan setting out how the Public Realm is to be delivered and managed as part of the Development, ensuring that it is made </w:t>
            </w:r>
            <w:r w:rsidRPr="00290F3B">
              <w:rPr>
                <w:rFonts w:ascii="Arial" w:hAnsi="Arial" w:cs="Arial"/>
                <w:sz w:val="22"/>
                <w:szCs w:val="22"/>
              </w:rPr>
              <w:lastRenderedPageBreak/>
              <w:t xml:space="preserve">available for </w:t>
            </w:r>
            <w:proofErr w:type="gramStart"/>
            <w:r w:rsidRPr="00290F3B">
              <w:rPr>
                <w:rFonts w:ascii="Arial" w:hAnsi="Arial" w:cs="Arial"/>
                <w:sz w:val="22"/>
                <w:szCs w:val="22"/>
              </w:rPr>
              <w:t>year round</w:t>
            </w:r>
            <w:proofErr w:type="gramEnd"/>
            <w:r w:rsidRPr="00290F3B">
              <w:rPr>
                <w:rFonts w:ascii="Arial" w:hAnsi="Arial" w:cs="Arial"/>
                <w:sz w:val="22"/>
                <w:szCs w:val="22"/>
              </w:rPr>
              <w:t xml:space="preserve"> public use and managed cleaned and maintained to a high quality and securing:</w:t>
            </w:r>
          </w:p>
          <w:p w14:paraId="63661D7B" w14:textId="77777777" w:rsidR="003E19FB" w:rsidRPr="00290F3B" w:rsidRDefault="003E19FB" w:rsidP="003E19FB">
            <w:pPr>
              <w:tabs>
                <w:tab w:val="left" w:pos="720"/>
                <w:tab w:val="left" w:pos="1440"/>
                <w:tab w:val="left" w:pos="2160"/>
              </w:tabs>
              <w:spacing w:line="360" w:lineRule="auto"/>
              <w:jc w:val="both"/>
              <w:rPr>
                <w:rFonts w:ascii="Arial" w:hAnsi="Arial" w:cs="Arial"/>
                <w:sz w:val="22"/>
                <w:szCs w:val="22"/>
              </w:rPr>
            </w:pPr>
          </w:p>
          <w:p w14:paraId="5F85D15F" w14:textId="692E03F4" w:rsidR="003E19FB" w:rsidRPr="00290F3B" w:rsidRDefault="00770308" w:rsidP="003E19FB">
            <w:pPr>
              <w:pStyle w:val="ListParagraph"/>
              <w:numPr>
                <w:ilvl w:val="0"/>
                <w:numId w:val="59"/>
              </w:numPr>
              <w:tabs>
                <w:tab w:val="left" w:pos="720"/>
                <w:tab w:val="left" w:pos="1440"/>
                <w:tab w:val="left" w:pos="2160"/>
              </w:tabs>
              <w:spacing w:after="240" w:line="360" w:lineRule="auto"/>
              <w:jc w:val="both"/>
              <w:rPr>
                <w:rFonts w:ascii="Arial" w:hAnsi="Arial" w:cs="Arial"/>
              </w:rPr>
            </w:pPr>
            <w:r>
              <w:rPr>
                <w:rFonts w:ascii="Arial" w:hAnsi="Arial" w:cs="Arial"/>
              </w:rPr>
              <w:t>i</w:t>
            </w:r>
            <w:r w:rsidR="003E19FB" w:rsidRPr="00290F3B">
              <w:rPr>
                <w:rFonts w:ascii="Arial" w:hAnsi="Arial" w:cs="Arial"/>
              </w:rPr>
              <w:t>llustrative timetable and phasing of delivery of each part of the Public Realm (including all hard and soft landscaping</w:t>
            </w:r>
            <w:proofErr w:type="gramStart"/>
            <w:r w:rsidR="003E19FB" w:rsidRPr="00290F3B">
              <w:rPr>
                <w:rFonts w:ascii="Arial" w:hAnsi="Arial" w:cs="Arial"/>
              </w:rPr>
              <w:t>);</w:t>
            </w:r>
            <w:proofErr w:type="gramEnd"/>
          </w:p>
          <w:p w14:paraId="2BBE139D" w14:textId="77777777" w:rsidR="003E19FB" w:rsidRPr="00290F3B" w:rsidRDefault="003E19FB" w:rsidP="003E19FB">
            <w:pPr>
              <w:pStyle w:val="ListParagraph"/>
              <w:numPr>
                <w:ilvl w:val="0"/>
                <w:numId w:val="59"/>
              </w:numPr>
              <w:tabs>
                <w:tab w:val="left" w:pos="720"/>
                <w:tab w:val="left" w:pos="1440"/>
                <w:tab w:val="left" w:pos="2160"/>
              </w:tabs>
              <w:spacing w:after="240" w:line="360" w:lineRule="auto"/>
              <w:jc w:val="both"/>
              <w:rPr>
                <w:rFonts w:ascii="Arial" w:hAnsi="Arial" w:cs="Arial"/>
              </w:rPr>
            </w:pPr>
            <w:r w:rsidRPr="00290F3B">
              <w:rPr>
                <w:rFonts w:ascii="Arial" w:hAnsi="Arial" w:cs="Arial"/>
              </w:rPr>
              <w:t xml:space="preserve">details of the body or persons appointed by the Owner to ensure that the Public Realm is properly managed and </w:t>
            </w:r>
            <w:proofErr w:type="gramStart"/>
            <w:r w:rsidRPr="00290F3B">
              <w:rPr>
                <w:rFonts w:ascii="Arial" w:hAnsi="Arial" w:cs="Arial"/>
              </w:rPr>
              <w:t>maintained;</w:t>
            </w:r>
            <w:proofErr w:type="gramEnd"/>
            <w:r w:rsidRPr="00290F3B">
              <w:rPr>
                <w:rFonts w:ascii="Arial" w:hAnsi="Arial" w:cs="Arial"/>
              </w:rPr>
              <w:t xml:space="preserve"> </w:t>
            </w:r>
          </w:p>
          <w:p w14:paraId="3603294E" w14:textId="77777777" w:rsidR="003E19FB" w:rsidRPr="00290F3B" w:rsidRDefault="003E19FB" w:rsidP="003E19FB">
            <w:pPr>
              <w:pStyle w:val="ListParagraph"/>
              <w:numPr>
                <w:ilvl w:val="0"/>
                <w:numId w:val="59"/>
              </w:numPr>
              <w:tabs>
                <w:tab w:val="left" w:pos="720"/>
                <w:tab w:val="left" w:pos="1440"/>
                <w:tab w:val="left" w:pos="2160"/>
              </w:tabs>
              <w:spacing w:after="240" w:line="360" w:lineRule="auto"/>
              <w:jc w:val="both"/>
              <w:rPr>
                <w:rFonts w:ascii="Arial" w:hAnsi="Arial" w:cs="Arial"/>
              </w:rPr>
            </w:pPr>
            <w:r w:rsidRPr="00290F3B">
              <w:rPr>
                <w:rFonts w:ascii="Arial" w:hAnsi="Arial" w:cs="Arial"/>
              </w:rPr>
              <w:t xml:space="preserve">measures to ensure hard and soft landscaping, including plantings and trees are maintained and replaced when </w:t>
            </w:r>
            <w:proofErr w:type="gramStart"/>
            <w:r w:rsidRPr="00290F3B">
              <w:rPr>
                <w:rFonts w:ascii="Arial" w:hAnsi="Arial" w:cs="Arial"/>
              </w:rPr>
              <w:t>damaged;</w:t>
            </w:r>
            <w:proofErr w:type="gramEnd"/>
            <w:r w:rsidRPr="00290F3B">
              <w:rPr>
                <w:rFonts w:ascii="Arial" w:hAnsi="Arial" w:cs="Arial"/>
              </w:rPr>
              <w:t xml:space="preserve"> </w:t>
            </w:r>
          </w:p>
          <w:p w14:paraId="325462D0" w14:textId="77777777" w:rsidR="003E19FB" w:rsidRDefault="003E19FB" w:rsidP="003E19FB">
            <w:pPr>
              <w:pStyle w:val="ListParagraph"/>
              <w:numPr>
                <w:ilvl w:val="0"/>
                <w:numId w:val="59"/>
              </w:numPr>
              <w:tabs>
                <w:tab w:val="left" w:pos="720"/>
                <w:tab w:val="left" w:pos="1440"/>
                <w:tab w:val="left" w:pos="2160"/>
              </w:tabs>
              <w:spacing w:after="240" w:line="360" w:lineRule="auto"/>
              <w:jc w:val="both"/>
              <w:rPr>
                <w:rFonts w:ascii="Arial" w:hAnsi="Arial" w:cs="Arial"/>
              </w:rPr>
            </w:pPr>
            <w:r w:rsidRPr="00290F3B">
              <w:rPr>
                <w:rFonts w:ascii="Arial" w:hAnsi="Arial" w:cs="Arial"/>
              </w:rPr>
              <w:t xml:space="preserve">measures to ensure that the spaces are regularly swept for litter and </w:t>
            </w:r>
            <w:proofErr w:type="gramStart"/>
            <w:r w:rsidRPr="00290F3B">
              <w:rPr>
                <w:rFonts w:ascii="Arial" w:hAnsi="Arial" w:cs="Arial"/>
              </w:rPr>
              <w:t>cleaned</w:t>
            </w:r>
            <w:proofErr w:type="gramEnd"/>
            <w:r w:rsidRPr="00290F3B">
              <w:rPr>
                <w:rFonts w:ascii="Arial" w:hAnsi="Arial" w:cs="Arial"/>
              </w:rPr>
              <w:t xml:space="preserve"> and litter bins are regularly emptied and lighting is kept in good working order; </w:t>
            </w:r>
          </w:p>
          <w:p w14:paraId="30C26A5C" w14:textId="601EEBE0" w:rsidR="00E64C0A" w:rsidRPr="00290F3B" w:rsidRDefault="00E64C0A" w:rsidP="003E19FB">
            <w:pPr>
              <w:pStyle w:val="ListParagraph"/>
              <w:numPr>
                <w:ilvl w:val="0"/>
                <w:numId w:val="59"/>
              </w:numPr>
              <w:tabs>
                <w:tab w:val="left" w:pos="720"/>
                <w:tab w:val="left" w:pos="1440"/>
                <w:tab w:val="left" w:pos="2160"/>
              </w:tabs>
              <w:spacing w:after="240" w:line="360" w:lineRule="auto"/>
              <w:jc w:val="both"/>
              <w:rPr>
                <w:rFonts w:ascii="Arial" w:hAnsi="Arial" w:cs="Arial"/>
              </w:rPr>
            </w:pPr>
            <w:r>
              <w:rPr>
                <w:rFonts w:ascii="Arial" w:hAnsi="Arial" w:cs="Arial"/>
              </w:rPr>
              <w:t xml:space="preserve">measures to ensure monitoring of the use and safety of Vine Lane during night-time hours and if </w:t>
            </w:r>
            <w:proofErr w:type="gramStart"/>
            <w:r>
              <w:rPr>
                <w:rFonts w:ascii="Arial" w:hAnsi="Arial" w:cs="Arial"/>
              </w:rPr>
              <w:t>necessary</w:t>
            </w:r>
            <w:proofErr w:type="gramEnd"/>
            <w:r>
              <w:rPr>
                <w:rFonts w:ascii="Arial" w:hAnsi="Arial" w:cs="Arial"/>
              </w:rPr>
              <w:t xml:space="preserve"> mitigation measures to ensure that anti-social behaviour is </w:t>
            </w:r>
            <w:r w:rsidR="00D844D9">
              <w:rPr>
                <w:rFonts w:ascii="Arial" w:hAnsi="Arial" w:cs="Arial"/>
              </w:rPr>
              <w:t>minimised;</w:t>
            </w:r>
          </w:p>
          <w:p w14:paraId="6A5F985B" w14:textId="221C78B0" w:rsidR="003E19FB" w:rsidRPr="00290F3B" w:rsidRDefault="003E19FB" w:rsidP="003E19FB">
            <w:pPr>
              <w:pStyle w:val="ListParagraph"/>
              <w:numPr>
                <w:ilvl w:val="0"/>
                <w:numId w:val="59"/>
              </w:numPr>
              <w:tabs>
                <w:tab w:val="left" w:pos="720"/>
                <w:tab w:val="left" w:pos="1440"/>
                <w:tab w:val="left" w:pos="2160"/>
              </w:tabs>
              <w:spacing w:after="240" w:line="360" w:lineRule="auto"/>
              <w:jc w:val="both"/>
              <w:rPr>
                <w:rFonts w:ascii="Arial" w:hAnsi="Arial" w:cs="Arial"/>
              </w:rPr>
            </w:pPr>
            <w:r w:rsidRPr="00290F3B">
              <w:rPr>
                <w:rFonts w:ascii="Arial" w:hAnsi="Arial" w:cs="Arial"/>
              </w:rPr>
              <w:t xml:space="preserve">free public accessibility to the Public Realm for members of the public </w:t>
            </w:r>
            <w:r w:rsidRPr="00CA2CC2">
              <w:rPr>
                <w:rFonts w:ascii="Arial" w:hAnsi="Arial" w:cs="Arial"/>
              </w:rPr>
              <w:t>24 hours a day</w:t>
            </w:r>
            <w:r w:rsidRPr="00290F3B">
              <w:rPr>
                <w:rFonts w:ascii="Arial" w:hAnsi="Arial" w:cs="Arial"/>
              </w:rPr>
              <w:t xml:space="preserve"> </w:t>
            </w:r>
            <w:r>
              <w:rPr>
                <w:rFonts w:ascii="Arial" w:hAnsi="Arial" w:cs="Arial"/>
              </w:rPr>
              <w:t xml:space="preserve">every day, all </w:t>
            </w:r>
            <w:r w:rsidRPr="00290F3B">
              <w:rPr>
                <w:rFonts w:ascii="Arial" w:hAnsi="Arial" w:cs="Arial"/>
              </w:rPr>
              <w:t xml:space="preserve">year </w:t>
            </w:r>
            <w:r>
              <w:rPr>
                <w:rFonts w:ascii="Arial" w:hAnsi="Arial" w:cs="Arial"/>
              </w:rPr>
              <w:t xml:space="preserve">round for the lifetime of the Development </w:t>
            </w:r>
            <w:r w:rsidRPr="00290F3B">
              <w:rPr>
                <w:rFonts w:ascii="Arial" w:hAnsi="Arial" w:cs="Arial"/>
              </w:rPr>
              <w:t xml:space="preserve">(subject to the provisions contained within clause </w:t>
            </w:r>
            <w:r w:rsidRPr="00CA2CC2">
              <w:rPr>
                <w:rFonts w:ascii="Arial" w:hAnsi="Arial" w:cs="Arial"/>
                <w:highlight w:val="yellow"/>
              </w:rPr>
              <w:t>4.</w:t>
            </w:r>
            <w:r w:rsidR="00770308" w:rsidRPr="00CA2CC2">
              <w:rPr>
                <w:rFonts w:ascii="Arial" w:hAnsi="Arial" w:cs="Arial"/>
                <w:highlight w:val="yellow"/>
              </w:rPr>
              <w:t>2</w:t>
            </w:r>
            <w:r w:rsidR="00770308">
              <w:rPr>
                <w:rFonts w:ascii="Arial" w:hAnsi="Arial" w:cs="Arial"/>
                <w:highlight w:val="yellow"/>
              </w:rPr>
              <w:t>7</w:t>
            </w:r>
            <w:r w:rsidRPr="00CA2CC2">
              <w:rPr>
                <w:rFonts w:ascii="Arial" w:hAnsi="Arial" w:cs="Arial"/>
                <w:highlight w:val="yellow"/>
              </w:rPr>
              <w:t>.5</w:t>
            </w:r>
            <w:proofErr w:type="gramStart"/>
            <w:r w:rsidRPr="00290F3B">
              <w:rPr>
                <w:rFonts w:ascii="Arial" w:hAnsi="Arial" w:cs="Arial"/>
              </w:rPr>
              <w:t>);</w:t>
            </w:r>
            <w:proofErr w:type="gramEnd"/>
            <w:r w:rsidRPr="00290F3B">
              <w:rPr>
                <w:rFonts w:ascii="Arial" w:hAnsi="Arial" w:cs="Arial"/>
              </w:rPr>
              <w:t xml:space="preserve"> </w:t>
            </w:r>
          </w:p>
          <w:p w14:paraId="7064D03E" w14:textId="394EA964" w:rsidR="003E19FB" w:rsidRPr="00CA2CC2" w:rsidRDefault="003E19FB" w:rsidP="003E19FB">
            <w:pPr>
              <w:pStyle w:val="ListParagraph"/>
              <w:numPr>
                <w:ilvl w:val="0"/>
                <w:numId w:val="59"/>
              </w:numPr>
              <w:tabs>
                <w:tab w:val="left" w:pos="720"/>
                <w:tab w:val="left" w:pos="1440"/>
                <w:tab w:val="left" w:pos="2160"/>
              </w:tabs>
              <w:spacing w:after="240" w:line="360" w:lineRule="auto"/>
              <w:jc w:val="both"/>
              <w:rPr>
                <w:rFonts w:ascii="Arial" w:hAnsi="Arial" w:cs="Arial"/>
              </w:rPr>
            </w:pPr>
            <w:r w:rsidRPr="00290F3B">
              <w:rPr>
                <w:rFonts w:ascii="Arial" w:hAnsi="Arial" w:cs="Arial"/>
              </w:rPr>
              <w:t>details of any regulations rules or restrictions which are proposed to be applied by the Owner in the governance of the Public Realm to restrict or curtail free movement or use or enjoyment of the Public Realm and details of how such rules regulations and</w:t>
            </w:r>
            <w:r w:rsidRPr="00CA2CC2">
              <w:rPr>
                <w:rFonts w:ascii="Arial" w:hAnsi="Arial" w:cs="Arial"/>
              </w:rPr>
              <w:t>/or restrictions shall be publicised; and</w:t>
            </w:r>
          </w:p>
          <w:p w14:paraId="6695DE05" w14:textId="77777777" w:rsidR="003E19FB" w:rsidRDefault="003E19FB" w:rsidP="003E19FB">
            <w:pPr>
              <w:spacing w:line="360" w:lineRule="auto"/>
              <w:jc w:val="both"/>
              <w:rPr>
                <w:rFonts w:ascii="Arial" w:hAnsi="Arial" w:cs="Arial"/>
                <w:sz w:val="22"/>
                <w:szCs w:val="22"/>
              </w:rPr>
            </w:pPr>
            <w:r w:rsidRPr="00CA2CC2">
              <w:rPr>
                <w:rFonts w:ascii="Arial" w:hAnsi="Arial" w:cs="Arial"/>
                <w:sz w:val="22"/>
                <w:szCs w:val="22"/>
              </w:rPr>
              <w:t>identifying means of ensuring the provision of information to the Council to monitor the implementation of the Public Realm Plan on an annual basis for a period of five (5) years following first Occupation of the Development</w:t>
            </w:r>
          </w:p>
          <w:p w14:paraId="1E735DA1" w14:textId="77777777" w:rsidR="00CA2CC2" w:rsidRPr="00E90E2E" w:rsidRDefault="00CA2CC2" w:rsidP="003E19FB">
            <w:pPr>
              <w:spacing w:line="360" w:lineRule="auto"/>
              <w:jc w:val="both"/>
              <w:rPr>
                <w:rFonts w:ascii="Arial" w:hAnsi="Arial" w:cs="Arial"/>
                <w:sz w:val="22"/>
                <w:szCs w:val="22"/>
              </w:rPr>
            </w:pPr>
          </w:p>
        </w:tc>
      </w:tr>
      <w:tr w:rsidR="003E19FB" w:rsidRPr="00333B81" w14:paraId="0B83DD4F" w14:textId="77777777" w:rsidTr="00742E06">
        <w:tc>
          <w:tcPr>
            <w:tcW w:w="811" w:type="dxa"/>
            <w:shd w:val="clear" w:color="auto" w:fill="auto"/>
          </w:tcPr>
          <w:p w14:paraId="68AE040B"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76DE0AFC" w14:textId="77777777" w:rsidR="003E19FB" w:rsidRPr="00333B81" w:rsidRDefault="003E19FB" w:rsidP="003E19FB">
            <w:pPr>
              <w:tabs>
                <w:tab w:val="left" w:pos="709"/>
              </w:tabs>
              <w:jc w:val="both"/>
              <w:rPr>
                <w:rFonts w:ascii="Arial" w:hAnsi="Arial" w:cs="Arial"/>
                <w:sz w:val="22"/>
                <w:szCs w:val="22"/>
              </w:rPr>
            </w:pPr>
            <w:r>
              <w:rPr>
                <w:rFonts w:ascii="Arial" w:hAnsi="Arial" w:cs="Arial"/>
                <w:sz w:val="22"/>
                <w:szCs w:val="22"/>
              </w:rPr>
              <w:t>“Red Land”</w:t>
            </w:r>
          </w:p>
        </w:tc>
        <w:tc>
          <w:tcPr>
            <w:tcW w:w="6186" w:type="dxa"/>
            <w:shd w:val="clear" w:color="auto" w:fill="auto"/>
          </w:tcPr>
          <w:p w14:paraId="3F586274"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the land forming part of the Property and identified </w:t>
            </w:r>
            <w:r w:rsidRPr="00C937F2">
              <w:rPr>
                <w:rFonts w:ascii="Arial" w:hAnsi="Arial" w:cs="Arial"/>
                <w:sz w:val="22"/>
                <w:szCs w:val="22"/>
                <w:highlight w:val="yellow"/>
              </w:rPr>
              <w:t>[outlined in/shaded [</w:t>
            </w:r>
            <w:r>
              <w:rPr>
                <w:rFonts w:ascii="Arial" w:hAnsi="Arial" w:cs="Arial"/>
                <w:sz w:val="22"/>
                <w:szCs w:val="22"/>
                <w:highlight w:val="yellow"/>
              </w:rPr>
              <w:t>red</w:t>
            </w:r>
            <w:r w:rsidRPr="00C937F2">
              <w:rPr>
                <w:rFonts w:ascii="Arial" w:hAnsi="Arial" w:cs="Arial"/>
                <w:sz w:val="22"/>
                <w:szCs w:val="22"/>
                <w:highlight w:val="yellow"/>
              </w:rPr>
              <w:t>]</w:t>
            </w:r>
            <w:r>
              <w:rPr>
                <w:rFonts w:ascii="Arial" w:hAnsi="Arial" w:cs="Arial"/>
                <w:sz w:val="22"/>
                <w:szCs w:val="22"/>
              </w:rPr>
              <w:t xml:space="preserve">] on Plan </w:t>
            </w:r>
            <w:r w:rsidRPr="00C937F2">
              <w:rPr>
                <w:rFonts w:ascii="Arial" w:hAnsi="Arial" w:cs="Arial"/>
                <w:sz w:val="22"/>
                <w:szCs w:val="22"/>
                <w:highlight w:val="yellow"/>
              </w:rPr>
              <w:t>[xx]</w:t>
            </w:r>
            <w:r>
              <w:rPr>
                <w:rFonts w:ascii="Arial" w:hAnsi="Arial" w:cs="Arial"/>
                <w:sz w:val="22"/>
                <w:szCs w:val="22"/>
              </w:rPr>
              <w:t xml:space="preserve"> </w:t>
            </w:r>
          </w:p>
          <w:p w14:paraId="3CC5CE30" w14:textId="77777777" w:rsidR="003E19FB" w:rsidRPr="00333B81" w:rsidRDefault="003E19FB"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07F9CDB3" w14:textId="77777777" w:rsidTr="00742E06">
        <w:tc>
          <w:tcPr>
            <w:tcW w:w="811" w:type="dxa"/>
            <w:shd w:val="clear" w:color="auto" w:fill="auto"/>
          </w:tcPr>
          <w:p w14:paraId="5CCDD951"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6016EC6A" w14:textId="77777777" w:rsidR="003E19FB" w:rsidRDefault="003E19FB" w:rsidP="003E19FB">
            <w:pPr>
              <w:tabs>
                <w:tab w:val="left" w:pos="709"/>
              </w:tabs>
              <w:jc w:val="both"/>
              <w:rPr>
                <w:rFonts w:ascii="Arial" w:hAnsi="Arial" w:cs="Arial"/>
                <w:sz w:val="22"/>
                <w:szCs w:val="22"/>
              </w:rPr>
            </w:pPr>
            <w:r>
              <w:rPr>
                <w:rFonts w:ascii="Arial" w:hAnsi="Arial" w:cs="Arial"/>
                <w:sz w:val="22"/>
                <w:szCs w:val="22"/>
              </w:rPr>
              <w:t>“Registered Provider”</w:t>
            </w:r>
          </w:p>
        </w:tc>
        <w:tc>
          <w:tcPr>
            <w:tcW w:w="6186" w:type="dxa"/>
            <w:shd w:val="clear" w:color="auto" w:fill="auto"/>
          </w:tcPr>
          <w:p w14:paraId="6A787F3D"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a registered provider of Affordable Housing registered as such by the Regulator and selected from the London Borough of Camden’s Approved Strategic Partner List</w:t>
            </w:r>
          </w:p>
          <w:p w14:paraId="2BB6341C"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2A1D6860" w14:textId="77777777" w:rsidTr="00742E06">
        <w:tc>
          <w:tcPr>
            <w:tcW w:w="811" w:type="dxa"/>
            <w:shd w:val="clear" w:color="auto" w:fill="auto"/>
          </w:tcPr>
          <w:p w14:paraId="1554EFFF"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7687C44D" w14:textId="77777777" w:rsidR="003E19FB" w:rsidRDefault="003E19FB" w:rsidP="003E19FB">
            <w:pPr>
              <w:tabs>
                <w:tab w:val="left" w:pos="709"/>
              </w:tabs>
              <w:jc w:val="both"/>
              <w:rPr>
                <w:rFonts w:ascii="Arial" w:hAnsi="Arial" w:cs="Arial"/>
                <w:sz w:val="22"/>
                <w:szCs w:val="22"/>
              </w:rPr>
            </w:pPr>
            <w:r>
              <w:rPr>
                <w:rFonts w:ascii="Arial" w:hAnsi="Arial" w:cs="Arial"/>
                <w:sz w:val="22"/>
                <w:szCs w:val="22"/>
              </w:rPr>
              <w:t>“Regulator”</w:t>
            </w:r>
          </w:p>
        </w:tc>
        <w:tc>
          <w:tcPr>
            <w:tcW w:w="6186" w:type="dxa"/>
            <w:shd w:val="clear" w:color="auto" w:fill="auto"/>
          </w:tcPr>
          <w:p w14:paraId="5182C6CA"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means the Regulator of Social Housing</w:t>
            </w:r>
            <w:r w:rsidRPr="000B49F7">
              <w:rPr>
                <w:rFonts w:ascii="Arial" w:hAnsi="Arial" w:cs="Arial"/>
                <w:sz w:val="22"/>
                <w:szCs w:val="22"/>
              </w:rPr>
              <w:t xml:space="preserve"> and any successor </w:t>
            </w:r>
            <w:proofErr w:type="gramStart"/>
            <w:r w:rsidRPr="000B49F7">
              <w:rPr>
                <w:rFonts w:ascii="Arial" w:hAnsi="Arial" w:cs="Arial"/>
                <w:sz w:val="22"/>
                <w:szCs w:val="22"/>
              </w:rPr>
              <w:t>organisation</w:t>
            </w:r>
            <w:proofErr w:type="gramEnd"/>
            <w:r>
              <w:rPr>
                <w:rFonts w:ascii="Arial" w:hAnsi="Arial" w:cs="Arial"/>
                <w:sz w:val="22"/>
                <w:szCs w:val="22"/>
              </w:rPr>
              <w:t xml:space="preserve"> </w:t>
            </w:r>
          </w:p>
          <w:p w14:paraId="2111274D"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p>
        </w:tc>
      </w:tr>
      <w:tr w:rsidR="003570F5" w:rsidRPr="00333B81" w14:paraId="5C1EE3A3" w14:textId="77777777" w:rsidTr="00742E06">
        <w:tc>
          <w:tcPr>
            <w:tcW w:w="811" w:type="dxa"/>
            <w:shd w:val="clear" w:color="auto" w:fill="auto"/>
          </w:tcPr>
          <w:p w14:paraId="71929505" w14:textId="77777777" w:rsidR="003570F5" w:rsidRPr="00333B81" w:rsidRDefault="003570F5"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1F6BC8F8" w14:textId="6E06649E" w:rsidR="003570F5" w:rsidRDefault="003570F5" w:rsidP="003E19FB">
            <w:pPr>
              <w:tabs>
                <w:tab w:val="left" w:pos="709"/>
              </w:tabs>
              <w:jc w:val="both"/>
              <w:rPr>
                <w:rFonts w:ascii="Arial" w:hAnsi="Arial" w:cs="Arial"/>
                <w:sz w:val="22"/>
                <w:szCs w:val="22"/>
              </w:rPr>
            </w:pPr>
            <w:r>
              <w:rPr>
                <w:rFonts w:ascii="Arial" w:hAnsi="Arial" w:cs="Arial"/>
                <w:sz w:val="22"/>
                <w:szCs w:val="22"/>
              </w:rPr>
              <w:t>“Reportable Unit”</w:t>
            </w:r>
          </w:p>
        </w:tc>
        <w:tc>
          <w:tcPr>
            <w:tcW w:w="6186" w:type="dxa"/>
            <w:shd w:val="clear" w:color="auto" w:fill="auto"/>
          </w:tcPr>
          <w:p w14:paraId="67D58F76" w14:textId="77777777" w:rsidR="003570F5" w:rsidRDefault="00074A84"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a Reportable Unit (Energy Centre), Reportable Unit (Residential) or Reportable Unit (Non-Residential)</w:t>
            </w:r>
          </w:p>
          <w:p w14:paraId="05099828" w14:textId="7EA9C295" w:rsidR="00074A84" w:rsidRDefault="00074A84" w:rsidP="003E19FB">
            <w:pPr>
              <w:tabs>
                <w:tab w:val="left" w:pos="720"/>
                <w:tab w:val="left" w:pos="1440"/>
                <w:tab w:val="left" w:pos="2160"/>
              </w:tabs>
              <w:spacing w:line="360" w:lineRule="auto"/>
              <w:jc w:val="both"/>
              <w:rPr>
                <w:rFonts w:ascii="Arial" w:hAnsi="Arial" w:cs="Arial"/>
                <w:sz w:val="22"/>
                <w:szCs w:val="22"/>
              </w:rPr>
            </w:pPr>
          </w:p>
        </w:tc>
      </w:tr>
      <w:tr w:rsidR="003570F5" w:rsidRPr="00333B81" w14:paraId="4F437C10" w14:textId="77777777" w:rsidTr="00742E06">
        <w:tc>
          <w:tcPr>
            <w:tcW w:w="811" w:type="dxa"/>
            <w:shd w:val="clear" w:color="auto" w:fill="auto"/>
          </w:tcPr>
          <w:p w14:paraId="64DA000E" w14:textId="77777777" w:rsidR="003570F5" w:rsidRPr="00333B81" w:rsidRDefault="003570F5"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10136110" w14:textId="77777777" w:rsidR="003570F5" w:rsidRDefault="00074A84" w:rsidP="003E19FB">
            <w:pPr>
              <w:tabs>
                <w:tab w:val="left" w:pos="709"/>
              </w:tabs>
              <w:jc w:val="both"/>
              <w:rPr>
                <w:rFonts w:ascii="Arial" w:hAnsi="Arial" w:cs="Arial"/>
                <w:sz w:val="22"/>
                <w:szCs w:val="22"/>
              </w:rPr>
            </w:pPr>
            <w:r>
              <w:rPr>
                <w:rFonts w:ascii="Arial" w:hAnsi="Arial" w:cs="Arial"/>
                <w:sz w:val="22"/>
                <w:szCs w:val="22"/>
              </w:rPr>
              <w:t>“Reportable Unit (Energy Centre)”</w:t>
            </w:r>
          </w:p>
          <w:p w14:paraId="1A410A28" w14:textId="23C3FA6F" w:rsidR="00074A84" w:rsidRDefault="00074A84" w:rsidP="003E19FB">
            <w:pPr>
              <w:tabs>
                <w:tab w:val="left" w:pos="709"/>
              </w:tabs>
              <w:jc w:val="both"/>
              <w:rPr>
                <w:rFonts w:ascii="Arial" w:hAnsi="Arial" w:cs="Arial"/>
                <w:sz w:val="22"/>
                <w:szCs w:val="22"/>
              </w:rPr>
            </w:pPr>
          </w:p>
        </w:tc>
        <w:tc>
          <w:tcPr>
            <w:tcW w:w="6186" w:type="dxa"/>
            <w:shd w:val="clear" w:color="auto" w:fill="auto"/>
          </w:tcPr>
          <w:p w14:paraId="67E2F402" w14:textId="3ABAA907" w:rsidR="003570F5" w:rsidRDefault="00074A84"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either a connection to a third-party district heating network, a self-contained energy centre servicing multiple residential/non-residential properties (within the Property) or a self-contained energy system serving multiple residential properties (within a Plot or Building)</w:t>
            </w:r>
          </w:p>
          <w:p w14:paraId="4C2F57AE" w14:textId="020B3A9A" w:rsidR="00074A84" w:rsidRDefault="00074A84" w:rsidP="003E19FB">
            <w:pPr>
              <w:tabs>
                <w:tab w:val="left" w:pos="720"/>
                <w:tab w:val="left" w:pos="1440"/>
                <w:tab w:val="left" w:pos="2160"/>
              </w:tabs>
              <w:spacing w:line="360" w:lineRule="auto"/>
              <w:jc w:val="both"/>
              <w:rPr>
                <w:rFonts w:ascii="Arial" w:hAnsi="Arial" w:cs="Arial"/>
                <w:sz w:val="22"/>
                <w:szCs w:val="22"/>
              </w:rPr>
            </w:pPr>
          </w:p>
        </w:tc>
      </w:tr>
      <w:tr w:rsidR="003570F5" w:rsidRPr="00333B81" w14:paraId="5DC771C5" w14:textId="77777777" w:rsidTr="00742E06">
        <w:tc>
          <w:tcPr>
            <w:tcW w:w="811" w:type="dxa"/>
            <w:shd w:val="clear" w:color="auto" w:fill="auto"/>
          </w:tcPr>
          <w:p w14:paraId="5DA306DF" w14:textId="77777777" w:rsidR="003570F5" w:rsidRPr="00333B81" w:rsidRDefault="003570F5"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2567EC20" w14:textId="77777777" w:rsidR="003570F5" w:rsidRDefault="00074A84" w:rsidP="003E19FB">
            <w:pPr>
              <w:tabs>
                <w:tab w:val="left" w:pos="709"/>
              </w:tabs>
              <w:jc w:val="both"/>
              <w:rPr>
                <w:rFonts w:ascii="Arial" w:hAnsi="Arial" w:cs="Arial"/>
                <w:sz w:val="22"/>
                <w:szCs w:val="22"/>
              </w:rPr>
            </w:pPr>
            <w:r>
              <w:rPr>
                <w:rFonts w:ascii="Arial" w:hAnsi="Arial" w:cs="Arial"/>
                <w:sz w:val="22"/>
                <w:szCs w:val="22"/>
              </w:rPr>
              <w:t>“Reportable Unit (Residential)”</w:t>
            </w:r>
          </w:p>
          <w:p w14:paraId="524B8D13" w14:textId="5869B2FE" w:rsidR="00074A84" w:rsidRDefault="00074A84" w:rsidP="003E19FB">
            <w:pPr>
              <w:tabs>
                <w:tab w:val="left" w:pos="709"/>
              </w:tabs>
              <w:jc w:val="both"/>
              <w:rPr>
                <w:rFonts w:ascii="Arial" w:hAnsi="Arial" w:cs="Arial"/>
                <w:sz w:val="22"/>
                <w:szCs w:val="22"/>
              </w:rPr>
            </w:pPr>
          </w:p>
        </w:tc>
        <w:tc>
          <w:tcPr>
            <w:tcW w:w="6186" w:type="dxa"/>
            <w:shd w:val="clear" w:color="auto" w:fill="auto"/>
          </w:tcPr>
          <w:p w14:paraId="33DC9D82" w14:textId="77777777" w:rsidR="003570F5" w:rsidRDefault="00074A84"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an individual Plot or Building of five or more flats or a group of five or more </w:t>
            </w:r>
            <w:proofErr w:type="gramStart"/>
            <w:r>
              <w:rPr>
                <w:rFonts w:ascii="Arial" w:hAnsi="Arial" w:cs="Arial"/>
                <w:sz w:val="22"/>
                <w:szCs w:val="22"/>
              </w:rPr>
              <w:t>houses</w:t>
            </w:r>
            <w:proofErr w:type="gramEnd"/>
          </w:p>
          <w:p w14:paraId="376FF99B" w14:textId="7B608B6F" w:rsidR="00074A84" w:rsidRDefault="00074A84" w:rsidP="003E19FB">
            <w:pPr>
              <w:tabs>
                <w:tab w:val="left" w:pos="720"/>
                <w:tab w:val="left" w:pos="1440"/>
                <w:tab w:val="left" w:pos="2160"/>
              </w:tabs>
              <w:spacing w:line="360" w:lineRule="auto"/>
              <w:jc w:val="both"/>
              <w:rPr>
                <w:rFonts w:ascii="Arial" w:hAnsi="Arial" w:cs="Arial"/>
                <w:sz w:val="22"/>
                <w:szCs w:val="22"/>
              </w:rPr>
            </w:pPr>
          </w:p>
        </w:tc>
      </w:tr>
      <w:tr w:rsidR="003570F5" w:rsidRPr="00333B81" w14:paraId="2DA43F94" w14:textId="77777777" w:rsidTr="00742E06">
        <w:tc>
          <w:tcPr>
            <w:tcW w:w="811" w:type="dxa"/>
            <w:shd w:val="clear" w:color="auto" w:fill="auto"/>
          </w:tcPr>
          <w:p w14:paraId="782FF6F9" w14:textId="77777777" w:rsidR="003570F5" w:rsidRPr="00333B81" w:rsidRDefault="003570F5"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3FC14F4B" w14:textId="77777777" w:rsidR="003570F5" w:rsidRDefault="00074A84" w:rsidP="003E19FB">
            <w:pPr>
              <w:tabs>
                <w:tab w:val="left" w:pos="709"/>
              </w:tabs>
              <w:jc w:val="both"/>
              <w:rPr>
                <w:rFonts w:ascii="Arial" w:hAnsi="Arial" w:cs="Arial"/>
                <w:sz w:val="22"/>
                <w:szCs w:val="22"/>
              </w:rPr>
            </w:pPr>
            <w:r>
              <w:rPr>
                <w:rFonts w:ascii="Arial" w:hAnsi="Arial" w:cs="Arial"/>
                <w:sz w:val="22"/>
                <w:szCs w:val="22"/>
              </w:rPr>
              <w:t>“Reportable Unit (Non-Residential)”</w:t>
            </w:r>
          </w:p>
          <w:p w14:paraId="632293D5" w14:textId="2213EAB4" w:rsidR="00074A84" w:rsidRDefault="00074A84" w:rsidP="003E19FB">
            <w:pPr>
              <w:tabs>
                <w:tab w:val="left" w:pos="709"/>
              </w:tabs>
              <w:jc w:val="both"/>
              <w:rPr>
                <w:rFonts w:ascii="Arial" w:hAnsi="Arial" w:cs="Arial"/>
                <w:sz w:val="22"/>
                <w:szCs w:val="22"/>
              </w:rPr>
            </w:pPr>
          </w:p>
        </w:tc>
        <w:tc>
          <w:tcPr>
            <w:tcW w:w="6186" w:type="dxa"/>
            <w:shd w:val="clear" w:color="auto" w:fill="auto"/>
          </w:tcPr>
          <w:p w14:paraId="59DBB23E" w14:textId="77777777" w:rsidR="003570F5" w:rsidRDefault="00074A84"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a Building with a single occupier/tenant (including block of flats’ communal areas) or a Building with multiple </w:t>
            </w:r>
            <w:proofErr w:type="gramStart"/>
            <w:r>
              <w:rPr>
                <w:rFonts w:ascii="Arial" w:hAnsi="Arial" w:cs="Arial"/>
                <w:sz w:val="22"/>
                <w:szCs w:val="22"/>
              </w:rPr>
              <w:t>tenants</w:t>
            </w:r>
            <w:proofErr w:type="gramEnd"/>
          </w:p>
          <w:p w14:paraId="408E4971" w14:textId="66DF7ED4" w:rsidR="00074A84" w:rsidRDefault="00074A84" w:rsidP="003E19FB">
            <w:pPr>
              <w:tabs>
                <w:tab w:val="left" w:pos="720"/>
                <w:tab w:val="left" w:pos="1440"/>
                <w:tab w:val="left" w:pos="2160"/>
              </w:tabs>
              <w:spacing w:line="360" w:lineRule="auto"/>
              <w:jc w:val="both"/>
              <w:rPr>
                <w:rFonts w:ascii="Arial" w:hAnsi="Arial" w:cs="Arial"/>
                <w:sz w:val="22"/>
                <w:szCs w:val="22"/>
              </w:rPr>
            </w:pPr>
          </w:p>
        </w:tc>
      </w:tr>
      <w:tr w:rsidR="002E75D5" w:rsidRPr="00333B81" w14:paraId="21D7579E" w14:textId="77777777" w:rsidTr="00742E06">
        <w:tc>
          <w:tcPr>
            <w:tcW w:w="811" w:type="dxa"/>
            <w:shd w:val="clear" w:color="auto" w:fill="auto"/>
          </w:tcPr>
          <w:p w14:paraId="342652A9" w14:textId="77777777" w:rsidR="002E75D5" w:rsidRPr="00333B81" w:rsidRDefault="002E75D5"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459D8C4A" w14:textId="77777777" w:rsidR="002E75D5" w:rsidRDefault="002E75D5" w:rsidP="003E19FB">
            <w:pPr>
              <w:tabs>
                <w:tab w:val="left" w:pos="709"/>
              </w:tabs>
              <w:jc w:val="both"/>
              <w:rPr>
                <w:rFonts w:ascii="Arial" w:hAnsi="Arial" w:cs="Arial"/>
                <w:sz w:val="22"/>
                <w:szCs w:val="22"/>
              </w:rPr>
            </w:pPr>
            <w:r>
              <w:rPr>
                <w:rFonts w:ascii="Arial" w:hAnsi="Arial" w:cs="Arial"/>
                <w:sz w:val="22"/>
                <w:szCs w:val="22"/>
              </w:rPr>
              <w:t>“Residential Development”</w:t>
            </w:r>
          </w:p>
          <w:p w14:paraId="3D3DE7B9" w14:textId="1F381361" w:rsidR="002E75D5" w:rsidRDefault="002E75D5" w:rsidP="003E19FB">
            <w:pPr>
              <w:tabs>
                <w:tab w:val="left" w:pos="709"/>
              </w:tabs>
              <w:jc w:val="both"/>
              <w:rPr>
                <w:rFonts w:ascii="Arial" w:hAnsi="Arial" w:cs="Arial"/>
                <w:sz w:val="22"/>
                <w:szCs w:val="22"/>
              </w:rPr>
            </w:pPr>
          </w:p>
        </w:tc>
        <w:tc>
          <w:tcPr>
            <w:tcW w:w="6186" w:type="dxa"/>
            <w:shd w:val="clear" w:color="auto" w:fill="auto"/>
          </w:tcPr>
          <w:p w14:paraId="1DD31FE8" w14:textId="77777777" w:rsidR="002E75D5" w:rsidRDefault="002E75D5"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that part of the Development comprising Residential Units and ancillary residential space</w:t>
            </w:r>
          </w:p>
          <w:p w14:paraId="0AEF853E" w14:textId="36493835" w:rsidR="002E75D5" w:rsidRPr="009913E3" w:rsidRDefault="002E75D5"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5C0DD890" w14:textId="77777777" w:rsidTr="00742E06">
        <w:tc>
          <w:tcPr>
            <w:tcW w:w="811" w:type="dxa"/>
            <w:shd w:val="clear" w:color="auto" w:fill="auto"/>
          </w:tcPr>
          <w:p w14:paraId="4539F594"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5B8F0C46" w14:textId="77777777" w:rsidR="003E19FB" w:rsidRDefault="003E19FB" w:rsidP="003E19FB">
            <w:pPr>
              <w:tabs>
                <w:tab w:val="left" w:pos="709"/>
              </w:tabs>
              <w:jc w:val="both"/>
              <w:rPr>
                <w:rFonts w:ascii="Arial" w:hAnsi="Arial" w:cs="Arial"/>
                <w:sz w:val="22"/>
                <w:szCs w:val="22"/>
              </w:rPr>
            </w:pPr>
            <w:r>
              <w:rPr>
                <w:rFonts w:ascii="Arial" w:hAnsi="Arial" w:cs="Arial"/>
                <w:sz w:val="22"/>
                <w:szCs w:val="22"/>
              </w:rPr>
              <w:t>“Residential Units”</w:t>
            </w:r>
          </w:p>
        </w:tc>
        <w:tc>
          <w:tcPr>
            <w:tcW w:w="6186" w:type="dxa"/>
            <w:shd w:val="clear" w:color="auto" w:fill="auto"/>
          </w:tcPr>
          <w:p w14:paraId="19D6CDA5" w14:textId="77777777" w:rsidR="003E19FB" w:rsidRDefault="003E19FB" w:rsidP="003E19FB">
            <w:pPr>
              <w:tabs>
                <w:tab w:val="left" w:pos="720"/>
                <w:tab w:val="left" w:pos="1440"/>
                <w:tab w:val="left" w:pos="2160"/>
              </w:tabs>
              <w:spacing w:line="360" w:lineRule="auto"/>
              <w:jc w:val="both"/>
              <w:rPr>
                <w:rFonts w:ascii="Arial" w:hAnsi="Arial" w:cs="Arial"/>
                <w:sz w:val="22"/>
              </w:rPr>
            </w:pPr>
            <w:r w:rsidRPr="009913E3">
              <w:rPr>
                <w:rFonts w:ascii="Arial" w:hAnsi="Arial" w:cs="Arial"/>
                <w:sz w:val="22"/>
                <w:szCs w:val="22"/>
              </w:rPr>
              <w:t>the</w:t>
            </w:r>
            <w:r>
              <w:rPr>
                <w:rFonts w:ascii="Arial" w:hAnsi="Arial" w:cs="Arial"/>
                <w:sz w:val="22"/>
              </w:rPr>
              <w:t xml:space="preserve"> Market Housing Units and the Affordable Housing Units</w:t>
            </w:r>
          </w:p>
          <w:p w14:paraId="609C0237"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1EECF200" w14:textId="77777777" w:rsidTr="00742E06">
        <w:tc>
          <w:tcPr>
            <w:tcW w:w="811" w:type="dxa"/>
            <w:shd w:val="clear" w:color="auto" w:fill="auto"/>
          </w:tcPr>
          <w:p w14:paraId="1A39EB53"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3B058EEB" w14:textId="77777777" w:rsidR="003E19FB" w:rsidRDefault="003E19FB" w:rsidP="003E19FB">
            <w:pPr>
              <w:tabs>
                <w:tab w:val="left" w:pos="709"/>
              </w:tabs>
              <w:jc w:val="both"/>
              <w:rPr>
                <w:rFonts w:ascii="Arial" w:hAnsi="Arial" w:cs="Arial"/>
                <w:sz w:val="22"/>
                <w:szCs w:val="22"/>
              </w:rPr>
            </w:pPr>
            <w:r w:rsidRPr="00333B81">
              <w:rPr>
                <w:rFonts w:ascii="Arial" w:hAnsi="Arial" w:cs="Arial"/>
                <w:sz w:val="22"/>
                <w:szCs w:val="22"/>
              </w:rPr>
              <w:t>“Residents Parking Bay”</w:t>
            </w:r>
          </w:p>
        </w:tc>
        <w:tc>
          <w:tcPr>
            <w:tcW w:w="6186" w:type="dxa"/>
            <w:shd w:val="clear" w:color="auto" w:fill="auto"/>
          </w:tcPr>
          <w:p w14:paraId="5F4896F3"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 xml:space="preserve">a parking place designated by the Council by an order under the Road Traffic Regulation Act 1984 or other relevant legislation for use by residents of the locality in which the Development is </w:t>
            </w:r>
            <w:proofErr w:type="gramStart"/>
            <w:r w:rsidRPr="00333B81">
              <w:rPr>
                <w:rFonts w:ascii="Arial" w:hAnsi="Arial" w:cs="Arial"/>
                <w:sz w:val="22"/>
                <w:szCs w:val="22"/>
              </w:rPr>
              <w:t>situated</w:t>
            </w:r>
            <w:proofErr w:type="gramEnd"/>
          </w:p>
          <w:p w14:paraId="7ED3D059"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3AA872E5" w14:textId="77777777" w:rsidTr="00742E06">
        <w:tc>
          <w:tcPr>
            <w:tcW w:w="811" w:type="dxa"/>
            <w:shd w:val="clear" w:color="auto" w:fill="auto"/>
          </w:tcPr>
          <w:p w14:paraId="030CB3A9"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1954FCB7" w14:textId="77777777" w:rsidR="003E19FB" w:rsidRDefault="003E19FB" w:rsidP="003E19FB">
            <w:pPr>
              <w:tabs>
                <w:tab w:val="left" w:pos="709"/>
              </w:tabs>
              <w:jc w:val="both"/>
              <w:rPr>
                <w:rFonts w:ascii="Arial" w:hAnsi="Arial" w:cs="Arial"/>
                <w:sz w:val="22"/>
                <w:szCs w:val="22"/>
              </w:rPr>
            </w:pPr>
            <w:r w:rsidRPr="00333B81">
              <w:rPr>
                <w:rFonts w:ascii="Arial" w:hAnsi="Arial" w:cs="Arial"/>
                <w:sz w:val="22"/>
                <w:szCs w:val="22"/>
              </w:rPr>
              <w:t>"Residents Parking Permit"</w:t>
            </w:r>
          </w:p>
        </w:tc>
        <w:tc>
          <w:tcPr>
            <w:tcW w:w="6186" w:type="dxa"/>
            <w:shd w:val="clear" w:color="auto" w:fill="auto"/>
          </w:tcPr>
          <w:p w14:paraId="6C6FB34D"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r w:rsidRPr="00333B81">
              <w:rPr>
                <w:rFonts w:ascii="Arial" w:hAnsi="Arial" w:cs="Arial"/>
                <w:sz w:val="22"/>
                <w:szCs w:val="22"/>
              </w:rPr>
              <w:t>a parking permit issued by the Council under section 45(2) of the Road Traffic Regulation Act 1984 allowing a vehicle to park in Residents Parking Bays</w:t>
            </w:r>
          </w:p>
          <w:p w14:paraId="143E7202"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793C120D" w14:textId="77777777" w:rsidTr="00742E06">
        <w:tc>
          <w:tcPr>
            <w:tcW w:w="811" w:type="dxa"/>
            <w:shd w:val="clear" w:color="auto" w:fill="auto"/>
          </w:tcPr>
          <w:p w14:paraId="6B4C8F8F"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732C4F04" w14:textId="77777777" w:rsidR="003E19FB" w:rsidRPr="00333B81" w:rsidRDefault="003E19FB" w:rsidP="003E19FB">
            <w:pPr>
              <w:tabs>
                <w:tab w:val="left" w:pos="709"/>
              </w:tabs>
              <w:jc w:val="both"/>
              <w:rPr>
                <w:rFonts w:ascii="Arial" w:hAnsi="Arial" w:cs="Arial"/>
                <w:sz w:val="22"/>
                <w:szCs w:val="22"/>
              </w:rPr>
            </w:pPr>
            <w:r>
              <w:rPr>
                <w:rFonts w:ascii="Arial" w:hAnsi="Arial" w:cs="Arial"/>
                <w:sz w:val="22"/>
                <w:szCs w:val="22"/>
              </w:rPr>
              <w:t>“Social-Affordable Rented Housing”</w:t>
            </w:r>
          </w:p>
        </w:tc>
        <w:tc>
          <w:tcPr>
            <w:tcW w:w="6186" w:type="dxa"/>
            <w:shd w:val="clear" w:color="auto" w:fill="auto"/>
          </w:tcPr>
          <w:p w14:paraId="05E04637" w14:textId="19C536AD" w:rsidR="003E19FB" w:rsidRDefault="003E19FB" w:rsidP="003E19FB">
            <w:pPr>
              <w:tabs>
                <w:tab w:val="left" w:pos="720"/>
                <w:tab w:val="left" w:pos="1440"/>
                <w:tab w:val="left" w:pos="2160"/>
              </w:tabs>
              <w:spacing w:line="360" w:lineRule="auto"/>
              <w:jc w:val="both"/>
              <w:rPr>
                <w:rFonts w:ascii="Arial" w:hAnsi="Arial" w:cs="Arial"/>
                <w:sz w:val="22"/>
                <w:szCs w:val="22"/>
              </w:rPr>
            </w:pPr>
            <w:r w:rsidRPr="00A90CE1">
              <w:rPr>
                <w:rFonts w:ascii="Arial" w:hAnsi="Arial" w:cs="Arial"/>
                <w:sz w:val="22"/>
                <w:szCs w:val="22"/>
              </w:rPr>
              <w:t>Affor</w:t>
            </w:r>
            <w:r w:rsidRPr="00353865">
              <w:rPr>
                <w:rFonts w:ascii="Arial" w:hAnsi="Arial" w:cs="Arial"/>
                <w:sz w:val="22"/>
                <w:szCs w:val="22"/>
              </w:rPr>
              <w:t xml:space="preserve">dable Housing that is </w:t>
            </w:r>
            <w:r>
              <w:rPr>
                <w:rFonts w:ascii="Arial" w:hAnsi="Arial" w:cs="Arial"/>
                <w:sz w:val="22"/>
                <w:szCs w:val="22"/>
              </w:rPr>
              <w:t xml:space="preserve">to be provided and </w:t>
            </w:r>
            <w:r w:rsidRPr="00353865">
              <w:rPr>
                <w:rFonts w:ascii="Arial" w:hAnsi="Arial" w:cs="Arial"/>
                <w:sz w:val="22"/>
                <w:szCs w:val="22"/>
              </w:rPr>
              <w:t xml:space="preserve">occupied </w:t>
            </w:r>
            <w:r w:rsidRPr="00A90CE1">
              <w:rPr>
                <w:rFonts w:ascii="Arial" w:hAnsi="Arial" w:cs="Arial"/>
                <w:sz w:val="22"/>
                <w:szCs w:val="22"/>
              </w:rPr>
              <w:t xml:space="preserve">as either London Affordable Rented Housing or Social Rented Housing as agreed by the Council in </w:t>
            </w:r>
            <w:proofErr w:type="gramStart"/>
            <w:r w:rsidRPr="00A90CE1">
              <w:rPr>
                <w:rFonts w:ascii="Arial" w:hAnsi="Arial" w:cs="Arial"/>
                <w:sz w:val="22"/>
                <w:szCs w:val="22"/>
              </w:rPr>
              <w:t>writing</w:t>
            </w:r>
            <w:proofErr w:type="gramEnd"/>
          </w:p>
          <w:p w14:paraId="07F265E7" w14:textId="77777777" w:rsidR="003E19FB" w:rsidRPr="00333B81" w:rsidRDefault="003E19FB"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101B483C" w14:textId="77777777" w:rsidTr="00742E06">
        <w:tc>
          <w:tcPr>
            <w:tcW w:w="811" w:type="dxa"/>
            <w:shd w:val="clear" w:color="auto" w:fill="auto"/>
          </w:tcPr>
          <w:p w14:paraId="108D7356"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1D8E7267" w14:textId="77777777" w:rsidR="003E19FB" w:rsidRPr="00333B81" w:rsidRDefault="003E19FB" w:rsidP="003E19FB">
            <w:pPr>
              <w:tabs>
                <w:tab w:val="left" w:pos="709"/>
              </w:tabs>
              <w:jc w:val="both"/>
              <w:rPr>
                <w:rFonts w:ascii="Arial" w:hAnsi="Arial" w:cs="Arial"/>
                <w:sz w:val="22"/>
                <w:szCs w:val="22"/>
              </w:rPr>
            </w:pPr>
            <w:r>
              <w:rPr>
                <w:rFonts w:ascii="Arial" w:hAnsi="Arial" w:cs="Arial"/>
                <w:sz w:val="22"/>
                <w:szCs w:val="22"/>
              </w:rPr>
              <w:t>“Social-Affordable Rented Housing Units”</w:t>
            </w:r>
          </w:p>
        </w:tc>
        <w:tc>
          <w:tcPr>
            <w:tcW w:w="6186" w:type="dxa"/>
            <w:shd w:val="clear" w:color="auto" w:fill="auto"/>
          </w:tcPr>
          <w:p w14:paraId="7CC789D1" w14:textId="1ECA42DA" w:rsidR="003E19FB" w:rsidRDefault="003E19FB" w:rsidP="003E19FB">
            <w:pPr>
              <w:tabs>
                <w:tab w:val="left" w:pos="720"/>
                <w:tab w:val="left" w:pos="1440"/>
                <w:tab w:val="left" w:pos="2160"/>
              </w:tabs>
              <w:spacing w:line="360" w:lineRule="auto"/>
              <w:jc w:val="both"/>
              <w:rPr>
                <w:rFonts w:ascii="Arial" w:hAnsi="Arial" w:cs="Arial"/>
                <w:sz w:val="22"/>
                <w:szCs w:val="22"/>
              </w:rPr>
            </w:pPr>
            <w:r w:rsidRPr="007D2B7F">
              <w:rPr>
                <w:rFonts w:ascii="Arial" w:hAnsi="Arial" w:cs="Arial"/>
                <w:sz w:val="22"/>
                <w:szCs w:val="22"/>
              </w:rPr>
              <w:t xml:space="preserve">the </w:t>
            </w:r>
            <w:r>
              <w:rPr>
                <w:rFonts w:ascii="Arial" w:hAnsi="Arial" w:cs="Arial"/>
                <w:sz w:val="22"/>
                <w:szCs w:val="22"/>
              </w:rPr>
              <w:t xml:space="preserve">12 </w:t>
            </w:r>
            <w:r w:rsidRPr="007D2B7F">
              <w:rPr>
                <w:rFonts w:ascii="Arial" w:hAnsi="Arial" w:cs="Arial"/>
                <w:sz w:val="22"/>
                <w:szCs w:val="22"/>
              </w:rPr>
              <w:t xml:space="preserve">units of </w:t>
            </w:r>
            <w:r w:rsidRPr="00FE0A64">
              <w:rPr>
                <w:rFonts w:ascii="Arial" w:hAnsi="Arial" w:cs="Arial"/>
                <w:sz w:val="22"/>
                <w:szCs w:val="22"/>
              </w:rPr>
              <w:t>Social-Affordable Rented Housing</w:t>
            </w:r>
            <w:r w:rsidRPr="00D04764">
              <w:rPr>
                <w:rFonts w:cs="Arial"/>
                <w:szCs w:val="22"/>
              </w:rPr>
              <w:t xml:space="preserve"> </w:t>
            </w:r>
            <w:r>
              <w:rPr>
                <w:rFonts w:ascii="Arial" w:hAnsi="Arial" w:cs="Arial"/>
                <w:sz w:val="22"/>
                <w:szCs w:val="22"/>
              </w:rPr>
              <w:t>forming part of</w:t>
            </w:r>
            <w:r w:rsidRPr="007D2B7F">
              <w:rPr>
                <w:rFonts w:ascii="Arial" w:hAnsi="Arial" w:cs="Arial"/>
                <w:sz w:val="22"/>
                <w:szCs w:val="22"/>
              </w:rPr>
              <w:t xml:space="preserve"> the</w:t>
            </w:r>
            <w:r>
              <w:rPr>
                <w:rFonts w:ascii="Arial" w:hAnsi="Arial" w:cs="Arial"/>
                <w:sz w:val="22"/>
                <w:szCs w:val="22"/>
              </w:rPr>
              <w:t xml:space="preserve"> Development</w:t>
            </w:r>
            <w:r w:rsidRPr="007D2B7F">
              <w:rPr>
                <w:rFonts w:ascii="Arial" w:hAnsi="Arial" w:cs="Arial"/>
                <w:sz w:val="22"/>
                <w:szCs w:val="22"/>
              </w:rPr>
              <w:t xml:space="preserve"> </w:t>
            </w:r>
            <w:r w:rsidRPr="0051181C">
              <w:rPr>
                <w:rFonts w:ascii="Arial" w:hAnsi="Arial" w:cs="Arial"/>
                <w:sz w:val="22"/>
                <w:szCs w:val="22"/>
              </w:rPr>
              <w:t xml:space="preserve">comprising </w:t>
            </w:r>
            <w:r>
              <w:rPr>
                <w:rFonts w:ascii="Arial" w:hAnsi="Arial" w:cs="Arial"/>
                <w:sz w:val="22"/>
                <w:szCs w:val="22"/>
              </w:rPr>
              <w:t xml:space="preserve">4 </w:t>
            </w:r>
            <w:r w:rsidR="00A133CC">
              <w:rPr>
                <w:rFonts w:ascii="Arial" w:hAnsi="Arial" w:cs="Arial"/>
                <w:sz w:val="22"/>
                <w:szCs w:val="22"/>
              </w:rPr>
              <w:t>x</w:t>
            </w:r>
            <w:r>
              <w:rPr>
                <w:rFonts w:ascii="Arial" w:hAnsi="Arial" w:cs="Arial"/>
                <w:sz w:val="22"/>
                <w:szCs w:val="22"/>
              </w:rPr>
              <w:t xml:space="preserve"> one</w:t>
            </w:r>
            <w:r w:rsidRPr="0051181C">
              <w:rPr>
                <w:rFonts w:ascii="Arial" w:hAnsi="Arial" w:cs="Arial"/>
                <w:sz w:val="22"/>
                <w:szCs w:val="22"/>
              </w:rPr>
              <w:t>-bedroom</w:t>
            </w:r>
            <w:r>
              <w:rPr>
                <w:rFonts w:ascii="Arial" w:hAnsi="Arial" w:cs="Arial"/>
                <w:sz w:val="22"/>
                <w:szCs w:val="22"/>
              </w:rPr>
              <w:t xml:space="preserve"> </w:t>
            </w:r>
            <w:r w:rsidR="00A133CC">
              <w:rPr>
                <w:rFonts w:ascii="Arial" w:hAnsi="Arial" w:cs="Arial"/>
                <w:sz w:val="22"/>
                <w:szCs w:val="22"/>
              </w:rPr>
              <w:t xml:space="preserve">2 person </w:t>
            </w:r>
            <w:r>
              <w:rPr>
                <w:rFonts w:ascii="Arial" w:hAnsi="Arial" w:cs="Arial"/>
                <w:sz w:val="22"/>
                <w:szCs w:val="22"/>
              </w:rPr>
              <w:t xml:space="preserve">units, </w:t>
            </w:r>
            <w:r w:rsidR="00A133CC">
              <w:rPr>
                <w:rFonts w:ascii="Arial" w:hAnsi="Arial" w:cs="Arial"/>
                <w:sz w:val="22"/>
                <w:szCs w:val="22"/>
              </w:rPr>
              <w:t>3 x</w:t>
            </w:r>
            <w:r>
              <w:rPr>
                <w:rFonts w:ascii="Arial" w:hAnsi="Arial" w:cs="Arial"/>
                <w:sz w:val="22"/>
                <w:szCs w:val="22"/>
              </w:rPr>
              <w:t xml:space="preserve"> two-bedroom </w:t>
            </w:r>
            <w:r w:rsidR="00A133CC">
              <w:rPr>
                <w:rFonts w:ascii="Arial" w:hAnsi="Arial" w:cs="Arial"/>
                <w:sz w:val="22"/>
                <w:szCs w:val="22"/>
              </w:rPr>
              <w:t xml:space="preserve">3 person </w:t>
            </w:r>
            <w:r>
              <w:rPr>
                <w:rFonts w:ascii="Arial" w:hAnsi="Arial" w:cs="Arial"/>
                <w:sz w:val="22"/>
                <w:szCs w:val="22"/>
              </w:rPr>
              <w:t>units,</w:t>
            </w:r>
            <w:r w:rsidR="00A133CC">
              <w:rPr>
                <w:rFonts w:ascii="Arial" w:hAnsi="Arial" w:cs="Arial"/>
                <w:sz w:val="22"/>
                <w:szCs w:val="22"/>
              </w:rPr>
              <w:t xml:space="preserve"> 3 x two-bedroom 4 person units,</w:t>
            </w:r>
            <w:r>
              <w:rPr>
                <w:rFonts w:ascii="Arial" w:hAnsi="Arial" w:cs="Arial"/>
                <w:sz w:val="22"/>
                <w:szCs w:val="22"/>
              </w:rPr>
              <w:t xml:space="preserve"> 1</w:t>
            </w:r>
            <w:r w:rsidRPr="0051181C">
              <w:rPr>
                <w:rFonts w:ascii="Arial" w:hAnsi="Arial" w:cs="Arial"/>
                <w:sz w:val="22"/>
                <w:szCs w:val="22"/>
              </w:rPr>
              <w:t xml:space="preserve"> </w:t>
            </w:r>
            <w:r w:rsidR="00A133CC">
              <w:rPr>
                <w:rFonts w:ascii="Arial" w:hAnsi="Arial" w:cs="Arial"/>
                <w:sz w:val="22"/>
                <w:szCs w:val="22"/>
              </w:rPr>
              <w:t>x</w:t>
            </w:r>
            <w:r>
              <w:rPr>
                <w:rFonts w:ascii="Arial" w:hAnsi="Arial" w:cs="Arial"/>
                <w:sz w:val="22"/>
                <w:szCs w:val="22"/>
              </w:rPr>
              <w:t xml:space="preserve"> </w:t>
            </w:r>
            <w:r w:rsidR="00770308">
              <w:rPr>
                <w:rFonts w:ascii="Arial" w:hAnsi="Arial" w:cs="Arial"/>
                <w:sz w:val="22"/>
                <w:szCs w:val="22"/>
              </w:rPr>
              <w:t>four</w:t>
            </w:r>
            <w:r>
              <w:rPr>
                <w:rFonts w:ascii="Arial" w:hAnsi="Arial" w:cs="Arial"/>
                <w:sz w:val="22"/>
                <w:szCs w:val="22"/>
              </w:rPr>
              <w:t>-bedroom</w:t>
            </w:r>
            <w:r w:rsidR="00A133CC">
              <w:rPr>
                <w:rFonts w:ascii="Arial" w:hAnsi="Arial" w:cs="Arial"/>
                <w:sz w:val="22"/>
                <w:szCs w:val="22"/>
              </w:rPr>
              <w:t xml:space="preserve"> </w:t>
            </w:r>
            <w:proofErr w:type="gramStart"/>
            <w:r w:rsidR="00A133CC">
              <w:rPr>
                <w:rFonts w:ascii="Arial" w:hAnsi="Arial" w:cs="Arial"/>
                <w:sz w:val="22"/>
                <w:szCs w:val="22"/>
              </w:rPr>
              <w:t>8 person</w:t>
            </w:r>
            <w:proofErr w:type="gramEnd"/>
            <w:r>
              <w:rPr>
                <w:rFonts w:ascii="Arial" w:hAnsi="Arial" w:cs="Arial"/>
                <w:sz w:val="22"/>
                <w:szCs w:val="22"/>
              </w:rPr>
              <w:t xml:space="preserve"> unit and 1 </w:t>
            </w:r>
            <w:r w:rsidR="00A133CC">
              <w:rPr>
                <w:rFonts w:ascii="Arial" w:hAnsi="Arial" w:cs="Arial"/>
                <w:sz w:val="22"/>
                <w:szCs w:val="22"/>
              </w:rPr>
              <w:t xml:space="preserve">x </w:t>
            </w:r>
            <w:r w:rsidR="00770308">
              <w:rPr>
                <w:rFonts w:ascii="Arial" w:hAnsi="Arial" w:cs="Arial"/>
                <w:sz w:val="22"/>
                <w:szCs w:val="22"/>
              </w:rPr>
              <w:t>five</w:t>
            </w:r>
            <w:r>
              <w:rPr>
                <w:rFonts w:ascii="Arial" w:hAnsi="Arial" w:cs="Arial"/>
                <w:sz w:val="22"/>
                <w:szCs w:val="22"/>
              </w:rPr>
              <w:t>-bedroom</w:t>
            </w:r>
            <w:r w:rsidR="00A133CC">
              <w:rPr>
                <w:rFonts w:ascii="Arial" w:hAnsi="Arial" w:cs="Arial"/>
                <w:sz w:val="22"/>
                <w:szCs w:val="22"/>
              </w:rPr>
              <w:t xml:space="preserve"> 7 person</w:t>
            </w:r>
            <w:r>
              <w:rPr>
                <w:rFonts w:ascii="Arial" w:hAnsi="Arial" w:cs="Arial"/>
                <w:sz w:val="22"/>
                <w:szCs w:val="22"/>
              </w:rPr>
              <w:t xml:space="preserve"> </w:t>
            </w:r>
            <w:r w:rsidRPr="0051181C">
              <w:rPr>
                <w:rFonts w:ascii="Arial" w:hAnsi="Arial" w:cs="Arial"/>
                <w:sz w:val="22"/>
                <w:szCs w:val="22"/>
              </w:rPr>
              <w:t xml:space="preserve">unit the same as shown edged </w:t>
            </w:r>
            <w:r w:rsidRPr="00DF7ACC">
              <w:rPr>
                <w:rFonts w:ascii="Arial" w:hAnsi="Arial" w:cs="Arial"/>
                <w:sz w:val="22"/>
                <w:szCs w:val="22"/>
                <w:highlight w:val="yellow"/>
              </w:rPr>
              <w:t>[</w:t>
            </w:r>
            <w:proofErr w:type="spellStart"/>
            <w:r w:rsidRPr="00DF7ACC">
              <w:rPr>
                <w:rFonts w:ascii="Arial" w:hAnsi="Arial" w:cs="Arial"/>
                <w:sz w:val="22"/>
                <w:szCs w:val="22"/>
                <w:highlight w:val="yellow"/>
              </w:rPr>
              <w:t>xxxx</w:t>
            </w:r>
            <w:proofErr w:type="spellEnd"/>
            <w:r w:rsidRPr="00DF7ACC">
              <w:rPr>
                <w:rFonts w:ascii="Arial" w:hAnsi="Arial" w:cs="Arial"/>
                <w:sz w:val="22"/>
                <w:szCs w:val="22"/>
                <w:highlight w:val="yellow"/>
              </w:rPr>
              <w:t>]</w:t>
            </w:r>
            <w:r w:rsidRPr="0051181C">
              <w:rPr>
                <w:rFonts w:ascii="Arial" w:hAnsi="Arial" w:cs="Arial"/>
                <w:sz w:val="22"/>
                <w:szCs w:val="22"/>
              </w:rPr>
              <w:t xml:space="preserve"> on Plan </w:t>
            </w:r>
            <w:r w:rsidR="00A4437C">
              <w:rPr>
                <w:rFonts w:ascii="Arial" w:hAnsi="Arial" w:cs="Arial"/>
                <w:sz w:val="22"/>
                <w:szCs w:val="22"/>
              </w:rPr>
              <w:t>7</w:t>
            </w:r>
          </w:p>
          <w:p w14:paraId="0DFF242B" w14:textId="77777777" w:rsidR="003E19FB" w:rsidRPr="00333B81" w:rsidRDefault="003E19FB"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2F5E6F7A" w14:textId="77777777" w:rsidTr="00742E06">
        <w:tc>
          <w:tcPr>
            <w:tcW w:w="811" w:type="dxa"/>
            <w:shd w:val="clear" w:color="auto" w:fill="auto"/>
          </w:tcPr>
          <w:p w14:paraId="01AEEBA2"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2E92646B" w14:textId="77777777" w:rsidR="003E19FB" w:rsidRPr="00333B81" w:rsidRDefault="003E19FB" w:rsidP="003E19FB">
            <w:pPr>
              <w:tabs>
                <w:tab w:val="left" w:pos="709"/>
              </w:tabs>
              <w:jc w:val="both"/>
              <w:rPr>
                <w:rFonts w:ascii="Arial" w:hAnsi="Arial" w:cs="Arial"/>
                <w:sz w:val="22"/>
                <w:szCs w:val="22"/>
              </w:rPr>
            </w:pPr>
            <w:r w:rsidRPr="00D04764">
              <w:rPr>
                <w:rFonts w:ascii="Arial" w:hAnsi="Arial" w:cs="Arial"/>
                <w:color w:val="000000"/>
                <w:sz w:val="22"/>
                <w:szCs w:val="22"/>
              </w:rPr>
              <w:t>“Social Rented Housing</w:t>
            </w:r>
            <w:r w:rsidRPr="00D04764">
              <w:rPr>
                <w:rFonts w:ascii="Arial" w:hAnsi="Arial" w:cs="Arial"/>
                <w:sz w:val="22"/>
                <w:szCs w:val="22"/>
              </w:rPr>
              <w:t>”</w:t>
            </w:r>
          </w:p>
        </w:tc>
        <w:tc>
          <w:tcPr>
            <w:tcW w:w="6186" w:type="dxa"/>
            <w:shd w:val="clear" w:color="auto" w:fill="auto"/>
          </w:tcPr>
          <w:p w14:paraId="41232A0D" w14:textId="7A556FA9" w:rsidR="003E19FB" w:rsidRDefault="003E19FB" w:rsidP="003E19FB">
            <w:pPr>
              <w:tabs>
                <w:tab w:val="left" w:pos="720"/>
                <w:tab w:val="left" w:pos="1440"/>
                <w:tab w:val="left" w:pos="2160"/>
              </w:tabs>
              <w:spacing w:line="360" w:lineRule="auto"/>
              <w:jc w:val="both"/>
              <w:rPr>
                <w:rFonts w:ascii="Arial" w:hAnsi="Arial" w:cs="Arial"/>
                <w:sz w:val="22"/>
                <w:szCs w:val="22"/>
              </w:rPr>
            </w:pPr>
            <w:r w:rsidRPr="00DE1932">
              <w:rPr>
                <w:rFonts w:ascii="Arial" w:hAnsi="Arial" w:cs="Arial"/>
                <w:sz w:val="22"/>
                <w:szCs w:val="22"/>
              </w:rPr>
              <w:t xml:space="preserve">Affordable Housing units available for rent such </w:t>
            </w:r>
            <w:proofErr w:type="gramStart"/>
            <w:r w:rsidRPr="00DE1932">
              <w:rPr>
                <w:rFonts w:ascii="Arial" w:hAnsi="Arial" w:cs="Arial"/>
                <w:sz w:val="22"/>
                <w:szCs w:val="22"/>
              </w:rPr>
              <w:t>that:-</w:t>
            </w:r>
            <w:proofErr w:type="gramEnd"/>
          </w:p>
          <w:p w14:paraId="7D1102A5" w14:textId="77777777" w:rsidR="003E19FB" w:rsidRPr="00DE1932" w:rsidRDefault="003E19FB" w:rsidP="003E19FB">
            <w:pPr>
              <w:tabs>
                <w:tab w:val="left" w:pos="720"/>
                <w:tab w:val="left" w:pos="1440"/>
                <w:tab w:val="left" w:pos="2160"/>
              </w:tabs>
              <w:spacing w:line="360" w:lineRule="auto"/>
              <w:jc w:val="both"/>
              <w:rPr>
                <w:rFonts w:ascii="Arial" w:hAnsi="Arial" w:cs="Arial"/>
                <w:sz w:val="22"/>
                <w:szCs w:val="22"/>
              </w:rPr>
            </w:pPr>
          </w:p>
          <w:p w14:paraId="109F708D" w14:textId="77777777" w:rsidR="003E19FB" w:rsidRDefault="003E19FB" w:rsidP="003E19FB">
            <w:pPr>
              <w:tabs>
                <w:tab w:val="left" w:pos="720"/>
                <w:tab w:val="left" w:pos="1440"/>
                <w:tab w:val="left" w:pos="2160"/>
              </w:tabs>
              <w:spacing w:line="360" w:lineRule="auto"/>
              <w:ind w:left="389" w:hanging="389"/>
              <w:jc w:val="both"/>
              <w:rPr>
                <w:rFonts w:ascii="Arial" w:hAnsi="Arial" w:cs="Arial"/>
                <w:sz w:val="22"/>
                <w:szCs w:val="22"/>
              </w:rPr>
            </w:pPr>
            <w:r w:rsidRPr="00DE1932">
              <w:rPr>
                <w:rFonts w:ascii="Arial" w:hAnsi="Arial" w:cs="Arial"/>
                <w:sz w:val="22"/>
                <w:szCs w:val="22"/>
              </w:rPr>
              <w:t>(a)</w:t>
            </w:r>
            <w:r w:rsidRPr="00DE1932">
              <w:rPr>
                <w:rFonts w:ascii="Arial" w:hAnsi="Arial" w:cs="Arial"/>
                <w:sz w:val="22"/>
                <w:szCs w:val="22"/>
              </w:rPr>
              <w:tab/>
              <w:t xml:space="preserve">the total cost of rent and service and management charges meets targets for Social Rented Housing set by the Regulator from time to </w:t>
            </w:r>
            <w:proofErr w:type="gramStart"/>
            <w:r w:rsidRPr="00DE1932">
              <w:rPr>
                <w:rFonts w:ascii="Arial" w:hAnsi="Arial" w:cs="Arial"/>
                <w:sz w:val="22"/>
                <w:szCs w:val="22"/>
              </w:rPr>
              <w:t>time;</w:t>
            </w:r>
            <w:proofErr w:type="gramEnd"/>
            <w:r w:rsidRPr="00DE1932">
              <w:rPr>
                <w:rFonts w:ascii="Arial" w:hAnsi="Arial" w:cs="Arial"/>
                <w:sz w:val="22"/>
                <w:szCs w:val="22"/>
              </w:rPr>
              <w:t xml:space="preserve"> </w:t>
            </w:r>
          </w:p>
          <w:p w14:paraId="4FAD8765" w14:textId="77777777" w:rsidR="003E19FB" w:rsidRPr="00DE1932" w:rsidRDefault="003E19FB" w:rsidP="003E19FB">
            <w:pPr>
              <w:tabs>
                <w:tab w:val="left" w:pos="720"/>
                <w:tab w:val="left" w:pos="1440"/>
                <w:tab w:val="left" w:pos="2160"/>
              </w:tabs>
              <w:spacing w:line="360" w:lineRule="auto"/>
              <w:ind w:left="389" w:hanging="389"/>
              <w:jc w:val="both"/>
              <w:rPr>
                <w:rFonts w:ascii="Arial" w:hAnsi="Arial" w:cs="Arial"/>
                <w:sz w:val="22"/>
                <w:szCs w:val="22"/>
              </w:rPr>
            </w:pPr>
          </w:p>
          <w:p w14:paraId="4F30140B" w14:textId="50735EF7" w:rsidR="003E19FB" w:rsidRDefault="003E19FB" w:rsidP="003E19FB">
            <w:pPr>
              <w:tabs>
                <w:tab w:val="left" w:pos="720"/>
                <w:tab w:val="left" w:pos="1440"/>
                <w:tab w:val="left" w:pos="2160"/>
              </w:tabs>
              <w:spacing w:line="360" w:lineRule="auto"/>
              <w:ind w:left="389" w:hanging="389"/>
              <w:jc w:val="both"/>
              <w:rPr>
                <w:rFonts w:ascii="Arial" w:hAnsi="Arial" w:cs="Arial"/>
                <w:sz w:val="22"/>
                <w:szCs w:val="22"/>
              </w:rPr>
            </w:pPr>
            <w:r w:rsidRPr="00DE1932">
              <w:rPr>
                <w:rFonts w:ascii="Arial" w:hAnsi="Arial" w:cs="Arial"/>
                <w:sz w:val="22"/>
                <w:szCs w:val="22"/>
              </w:rPr>
              <w:t>(b)</w:t>
            </w:r>
            <w:r w:rsidRPr="00DE1932">
              <w:rPr>
                <w:rFonts w:ascii="Arial" w:hAnsi="Arial" w:cs="Arial"/>
                <w:sz w:val="22"/>
                <w:szCs w:val="22"/>
              </w:rPr>
              <w:tab/>
              <w:t xml:space="preserve">comply with the requirements set out for housing of this type in the National Planning Policy Framework and the </w:t>
            </w:r>
            <w:r w:rsidR="00AC457E">
              <w:rPr>
                <w:rFonts w:ascii="Arial" w:hAnsi="Arial" w:cs="Arial"/>
                <w:sz w:val="22"/>
                <w:szCs w:val="22"/>
              </w:rPr>
              <w:t>gover</w:t>
            </w:r>
            <w:r w:rsidR="000D0773">
              <w:rPr>
                <w:rFonts w:ascii="Arial" w:hAnsi="Arial" w:cs="Arial"/>
                <w:sz w:val="22"/>
                <w:szCs w:val="22"/>
              </w:rPr>
              <w:t>n</w:t>
            </w:r>
            <w:r w:rsidR="00AC457E">
              <w:rPr>
                <w:rFonts w:ascii="Arial" w:hAnsi="Arial" w:cs="Arial"/>
                <w:sz w:val="22"/>
                <w:szCs w:val="22"/>
              </w:rPr>
              <w:t xml:space="preserve">ment’s </w:t>
            </w:r>
            <w:r w:rsidRPr="00DE1932">
              <w:rPr>
                <w:rFonts w:ascii="Arial" w:hAnsi="Arial" w:cs="Arial"/>
                <w:sz w:val="22"/>
                <w:szCs w:val="22"/>
              </w:rPr>
              <w:t>Policy Statement on Rents for Social Housing (or successor policies</w:t>
            </w:r>
            <w:proofErr w:type="gramStart"/>
            <w:r w:rsidRPr="00DE1932">
              <w:rPr>
                <w:rFonts w:ascii="Arial" w:hAnsi="Arial" w:cs="Arial"/>
                <w:sz w:val="22"/>
                <w:szCs w:val="22"/>
              </w:rPr>
              <w:t>);</w:t>
            </w:r>
            <w:proofErr w:type="gramEnd"/>
          </w:p>
          <w:p w14:paraId="027DC87C" w14:textId="77777777" w:rsidR="003E19FB" w:rsidRPr="00DE1932" w:rsidRDefault="003E19FB" w:rsidP="003E19FB">
            <w:pPr>
              <w:tabs>
                <w:tab w:val="left" w:pos="720"/>
                <w:tab w:val="left" w:pos="1440"/>
                <w:tab w:val="left" w:pos="2160"/>
              </w:tabs>
              <w:spacing w:line="360" w:lineRule="auto"/>
              <w:ind w:left="389" w:hanging="389"/>
              <w:jc w:val="both"/>
              <w:rPr>
                <w:rFonts w:ascii="Arial" w:hAnsi="Arial" w:cs="Arial"/>
                <w:sz w:val="22"/>
                <w:szCs w:val="22"/>
              </w:rPr>
            </w:pPr>
          </w:p>
          <w:p w14:paraId="2E80F266" w14:textId="3AA9A181" w:rsidR="003E19FB" w:rsidRDefault="003E19FB" w:rsidP="003E19FB">
            <w:pPr>
              <w:tabs>
                <w:tab w:val="left" w:pos="720"/>
                <w:tab w:val="left" w:pos="1440"/>
                <w:tab w:val="left" w:pos="2160"/>
              </w:tabs>
              <w:spacing w:line="360" w:lineRule="auto"/>
              <w:ind w:left="389" w:hanging="389"/>
              <w:jc w:val="both"/>
              <w:rPr>
                <w:rFonts w:ascii="Arial" w:hAnsi="Arial" w:cs="Arial"/>
                <w:sz w:val="22"/>
                <w:szCs w:val="22"/>
              </w:rPr>
            </w:pPr>
            <w:r w:rsidRPr="00DE1932">
              <w:rPr>
                <w:rFonts w:ascii="Arial" w:hAnsi="Arial" w:cs="Arial"/>
                <w:sz w:val="22"/>
                <w:szCs w:val="22"/>
              </w:rPr>
              <w:t>(c)</w:t>
            </w:r>
            <w:r w:rsidRPr="00DE1932">
              <w:rPr>
                <w:rFonts w:ascii="Arial" w:hAnsi="Arial" w:cs="Arial"/>
                <w:sz w:val="22"/>
                <w:szCs w:val="22"/>
              </w:rPr>
              <w:tab/>
              <w:t>comply with the requirements of the Mayor of London’s Funding Guidance “Homes for Londoners Affordable Homes Programme 20</w:t>
            </w:r>
            <w:r>
              <w:rPr>
                <w:rFonts w:ascii="Arial" w:hAnsi="Arial" w:cs="Arial"/>
                <w:sz w:val="22"/>
                <w:szCs w:val="22"/>
              </w:rPr>
              <w:t>2</w:t>
            </w:r>
            <w:r w:rsidRPr="00DE1932">
              <w:rPr>
                <w:rFonts w:ascii="Arial" w:hAnsi="Arial" w:cs="Arial"/>
                <w:sz w:val="22"/>
                <w:szCs w:val="22"/>
              </w:rPr>
              <w:t>1-2</w:t>
            </w:r>
            <w:r>
              <w:rPr>
                <w:rFonts w:ascii="Arial" w:hAnsi="Arial" w:cs="Arial"/>
                <w:sz w:val="22"/>
                <w:szCs w:val="22"/>
              </w:rPr>
              <w:t>6</w:t>
            </w:r>
            <w:r w:rsidRPr="00DE1932">
              <w:rPr>
                <w:rFonts w:ascii="Arial" w:hAnsi="Arial" w:cs="Arial"/>
                <w:sz w:val="22"/>
                <w:szCs w:val="22"/>
              </w:rPr>
              <w:t xml:space="preserve">” or successor funding guidance as </w:t>
            </w:r>
            <w:proofErr w:type="gramStart"/>
            <w:r w:rsidRPr="00DE1932">
              <w:rPr>
                <w:rFonts w:ascii="Arial" w:hAnsi="Arial" w:cs="Arial"/>
                <w:sz w:val="22"/>
                <w:szCs w:val="22"/>
              </w:rPr>
              <w:t>applicable;</w:t>
            </w:r>
            <w:proofErr w:type="gramEnd"/>
          </w:p>
          <w:p w14:paraId="23DFF31F" w14:textId="77777777" w:rsidR="003E19FB" w:rsidRPr="00DE1932" w:rsidRDefault="003E19FB" w:rsidP="003E19FB">
            <w:pPr>
              <w:tabs>
                <w:tab w:val="left" w:pos="720"/>
                <w:tab w:val="left" w:pos="1440"/>
                <w:tab w:val="left" w:pos="2160"/>
              </w:tabs>
              <w:spacing w:line="360" w:lineRule="auto"/>
              <w:ind w:left="389" w:hanging="389"/>
              <w:jc w:val="both"/>
              <w:rPr>
                <w:rFonts w:ascii="Arial" w:hAnsi="Arial" w:cs="Arial"/>
                <w:sz w:val="22"/>
                <w:szCs w:val="22"/>
              </w:rPr>
            </w:pPr>
          </w:p>
          <w:p w14:paraId="617EC25A" w14:textId="77777777" w:rsidR="003E19FB" w:rsidRDefault="003E19FB" w:rsidP="003E19FB">
            <w:pPr>
              <w:tabs>
                <w:tab w:val="left" w:pos="720"/>
                <w:tab w:val="left" w:pos="1440"/>
                <w:tab w:val="left" w:pos="2160"/>
              </w:tabs>
              <w:spacing w:line="360" w:lineRule="auto"/>
              <w:ind w:left="389" w:hanging="389"/>
              <w:jc w:val="both"/>
              <w:rPr>
                <w:rFonts w:ascii="Arial" w:hAnsi="Arial" w:cs="Arial"/>
                <w:sz w:val="22"/>
                <w:szCs w:val="22"/>
              </w:rPr>
            </w:pPr>
            <w:r w:rsidRPr="00DE1932">
              <w:rPr>
                <w:rFonts w:ascii="Arial" w:hAnsi="Arial" w:cs="Arial"/>
                <w:sz w:val="22"/>
                <w:szCs w:val="22"/>
              </w:rPr>
              <w:t>(d) is consistent with Camden Supplementary Planning Document "Camden Planning Guidance – Housing: January 2021"</w:t>
            </w:r>
            <w:r w:rsidR="0040128B">
              <w:rPr>
                <w:rFonts w:ascii="Arial" w:hAnsi="Arial" w:cs="Arial"/>
                <w:sz w:val="22"/>
                <w:szCs w:val="22"/>
              </w:rPr>
              <w:t xml:space="preserve"> </w:t>
            </w:r>
            <w:r w:rsidRPr="00DE1932">
              <w:rPr>
                <w:rFonts w:ascii="Arial" w:hAnsi="Arial" w:cs="Arial"/>
                <w:sz w:val="22"/>
                <w:szCs w:val="22"/>
              </w:rPr>
              <w:t>and the requirements set out in paragraph 4.6.4 of the London Plan 2021 or its successor policies (subject to annual reviews</w:t>
            </w:r>
            <w:proofErr w:type="gramStart"/>
            <w:r w:rsidRPr="00DE1932">
              <w:rPr>
                <w:rFonts w:ascii="Arial" w:hAnsi="Arial" w:cs="Arial"/>
                <w:sz w:val="22"/>
                <w:szCs w:val="22"/>
              </w:rPr>
              <w:t>);</w:t>
            </w:r>
            <w:proofErr w:type="gramEnd"/>
            <w:r w:rsidRPr="00DE1932">
              <w:rPr>
                <w:rFonts w:ascii="Arial" w:hAnsi="Arial" w:cs="Arial"/>
                <w:sz w:val="22"/>
                <w:szCs w:val="22"/>
              </w:rPr>
              <w:t xml:space="preserve"> </w:t>
            </w:r>
          </w:p>
          <w:p w14:paraId="56F2EB95" w14:textId="77777777" w:rsidR="003E19FB" w:rsidRPr="00DE1932" w:rsidRDefault="003E19FB" w:rsidP="003E19FB">
            <w:pPr>
              <w:tabs>
                <w:tab w:val="left" w:pos="720"/>
                <w:tab w:val="left" w:pos="1440"/>
                <w:tab w:val="left" w:pos="2160"/>
              </w:tabs>
              <w:spacing w:line="360" w:lineRule="auto"/>
              <w:ind w:left="389" w:hanging="389"/>
              <w:jc w:val="both"/>
              <w:rPr>
                <w:rFonts w:ascii="Arial" w:hAnsi="Arial" w:cs="Arial"/>
                <w:sz w:val="22"/>
                <w:szCs w:val="22"/>
              </w:rPr>
            </w:pPr>
          </w:p>
          <w:p w14:paraId="40449AC1" w14:textId="77777777" w:rsidR="003E19FB" w:rsidRDefault="003E19FB" w:rsidP="003E19FB">
            <w:pPr>
              <w:tabs>
                <w:tab w:val="left" w:pos="720"/>
                <w:tab w:val="left" w:pos="1440"/>
                <w:tab w:val="left" w:pos="2160"/>
              </w:tabs>
              <w:spacing w:line="360" w:lineRule="auto"/>
              <w:ind w:left="389" w:hanging="389"/>
              <w:jc w:val="both"/>
              <w:rPr>
                <w:rFonts w:ascii="Arial" w:hAnsi="Arial" w:cs="Arial"/>
                <w:sz w:val="22"/>
                <w:szCs w:val="22"/>
              </w:rPr>
            </w:pPr>
            <w:r w:rsidRPr="00DE1932">
              <w:rPr>
                <w:rFonts w:ascii="Arial" w:hAnsi="Arial" w:cs="Arial"/>
                <w:sz w:val="22"/>
                <w:szCs w:val="22"/>
              </w:rPr>
              <w:t>(</w:t>
            </w:r>
            <w:r>
              <w:rPr>
                <w:rFonts w:ascii="Arial" w:hAnsi="Arial" w:cs="Arial"/>
                <w:sz w:val="22"/>
                <w:szCs w:val="22"/>
              </w:rPr>
              <w:t xml:space="preserve">e) </w:t>
            </w:r>
            <w:r w:rsidRPr="00DE1932">
              <w:rPr>
                <w:rFonts w:ascii="Arial" w:hAnsi="Arial" w:cs="Arial"/>
                <w:sz w:val="22"/>
                <w:szCs w:val="22"/>
              </w:rPr>
              <w:t>the units are managed by a Registered Provider who has entered into a standard nominations agreement with the Council providing for nominations to the Council in respect of all such units within the Development</w:t>
            </w:r>
          </w:p>
          <w:p w14:paraId="22F1BFF9" w14:textId="77777777" w:rsidR="003E19FB" w:rsidRPr="00333B81" w:rsidRDefault="003E19FB" w:rsidP="003E19FB">
            <w:pPr>
              <w:tabs>
                <w:tab w:val="left" w:pos="720"/>
                <w:tab w:val="left" w:pos="1440"/>
                <w:tab w:val="left" w:pos="2160"/>
              </w:tabs>
              <w:spacing w:line="360" w:lineRule="auto"/>
              <w:jc w:val="both"/>
              <w:rPr>
                <w:rFonts w:ascii="Arial" w:hAnsi="Arial" w:cs="Arial"/>
                <w:sz w:val="22"/>
                <w:szCs w:val="22"/>
              </w:rPr>
            </w:pPr>
          </w:p>
        </w:tc>
      </w:tr>
      <w:tr w:rsidR="00875296" w:rsidRPr="00333B81" w14:paraId="6E548F99" w14:textId="77777777" w:rsidTr="00742E06">
        <w:tc>
          <w:tcPr>
            <w:tcW w:w="811" w:type="dxa"/>
            <w:shd w:val="clear" w:color="auto" w:fill="auto"/>
          </w:tcPr>
          <w:p w14:paraId="54E761C1" w14:textId="77777777" w:rsidR="00875296" w:rsidRPr="00333B81" w:rsidRDefault="00875296"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4B9DF910" w14:textId="77777777" w:rsidR="00875296" w:rsidRDefault="00875296" w:rsidP="003E19FB">
            <w:pPr>
              <w:tabs>
                <w:tab w:val="left" w:pos="709"/>
              </w:tabs>
              <w:jc w:val="both"/>
              <w:rPr>
                <w:rFonts w:ascii="Arial" w:hAnsi="Arial" w:cs="Arial"/>
                <w:color w:val="000000"/>
                <w:sz w:val="22"/>
                <w:szCs w:val="22"/>
              </w:rPr>
            </w:pPr>
            <w:r>
              <w:rPr>
                <w:rFonts w:ascii="Arial" w:hAnsi="Arial" w:cs="Arial"/>
                <w:color w:val="000000"/>
                <w:sz w:val="22"/>
                <w:szCs w:val="22"/>
              </w:rPr>
              <w:t>“Substantial Implementation Date”</w:t>
            </w:r>
          </w:p>
          <w:p w14:paraId="0668AD63" w14:textId="77777777" w:rsidR="00875296" w:rsidRPr="00D04764" w:rsidRDefault="00875296" w:rsidP="003E19FB">
            <w:pPr>
              <w:tabs>
                <w:tab w:val="left" w:pos="709"/>
              </w:tabs>
              <w:jc w:val="both"/>
              <w:rPr>
                <w:rFonts w:ascii="Arial" w:hAnsi="Arial" w:cs="Arial"/>
                <w:color w:val="000000"/>
                <w:sz w:val="22"/>
                <w:szCs w:val="22"/>
              </w:rPr>
            </w:pPr>
          </w:p>
        </w:tc>
        <w:tc>
          <w:tcPr>
            <w:tcW w:w="6186" w:type="dxa"/>
            <w:shd w:val="clear" w:color="auto" w:fill="auto"/>
          </w:tcPr>
          <w:p w14:paraId="3BD19DC9" w14:textId="77777777" w:rsidR="00875296" w:rsidRDefault="00FF5D2B"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the date of commencement of construction works at the Property which are not Demolition </w:t>
            </w:r>
            <w:r w:rsidR="00A74EC6">
              <w:rPr>
                <w:rFonts w:ascii="Arial" w:hAnsi="Arial" w:cs="Arial"/>
                <w:sz w:val="22"/>
                <w:szCs w:val="22"/>
              </w:rPr>
              <w:t xml:space="preserve">and Early </w:t>
            </w:r>
            <w:r>
              <w:rPr>
                <w:rFonts w:ascii="Arial" w:hAnsi="Arial" w:cs="Arial"/>
                <w:sz w:val="22"/>
                <w:szCs w:val="22"/>
              </w:rPr>
              <w:t xml:space="preserve">Works or enabling works and “Substantially Implement” and “Substantial Implementation” shall be construed </w:t>
            </w:r>
            <w:proofErr w:type="gramStart"/>
            <w:r>
              <w:rPr>
                <w:rFonts w:ascii="Arial" w:hAnsi="Arial" w:cs="Arial"/>
                <w:sz w:val="22"/>
                <w:szCs w:val="22"/>
              </w:rPr>
              <w:t>accordingly</w:t>
            </w:r>
            <w:proofErr w:type="gramEnd"/>
          </w:p>
          <w:p w14:paraId="78D068E2" w14:textId="595C577E" w:rsidR="002E75D5" w:rsidRPr="00DE1932" w:rsidRDefault="002E75D5" w:rsidP="003E19FB">
            <w:pPr>
              <w:tabs>
                <w:tab w:val="left" w:pos="720"/>
                <w:tab w:val="left" w:pos="1440"/>
                <w:tab w:val="left" w:pos="2160"/>
              </w:tabs>
              <w:spacing w:line="360" w:lineRule="auto"/>
              <w:jc w:val="both"/>
              <w:rPr>
                <w:rFonts w:ascii="Arial" w:hAnsi="Arial" w:cs="Arial"/>
                <w:sz w:val="22"/>
                <w:szCs w:val="22"/>
              </w:rPr>
            </w:pPr>
          </w:p>
        </w:tc>
      </w:tr>
      <w:tr w:rsidR="0036089B" w:rsidRPr="00333B81" w14:paraId="3D0F8FBB" w14:textId="77777777" w:rsidTr="00742E06">
        <w:tc>
          <w:tcPr>
            <w:tcW w:w="811" w:type="dxa"/>
            <w:shd w:val="clear" w:color="auto" w:fill="auto"/>
          </w:tcPr>
          <w:p w14:paraId="59251344" w14:textId="77777777" w:rsidR="0036089B" w:rsidRPr="00333B81" w:rsidRDefault="0036089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0795506E" w14:textId="77777777" w:rsidR="0036089B" w:rsidRDefault="0036089B" w:rsidP="003E19FB">
            <w:pPr>
              <w:tabs>
                <w:tab w:val="left" w:pos="709"/>
              </w:tabs>
              <w:jc w:val="both"/>
              <w:rPr>
                <w:rFonts w:ascii="Arial" w:hAnsi="Arial" w:cs="Arial"/>
                <w:color w:val="000000"/>
                <w:sz w:val="22"/>
                <w:szCs w:val="22"/>
              </w:rPr>
            </w:pPr>
            <w:r>
              <w:rPr>
                <w:rFonts w:ascii="Arial" w:hAnsi="Arial" w:cs="Arial"/>
                <w:color w:val="000000"/>
                <w:sz w:val="22"/>
                <w:szCs w:val="22"/>
              </w:rPr>
              <w:t>“Substantial Implementation Target Date”</w:t>
            </w:r>
          </w:p>
          <w:p w14:paraId="7E60FA01" w14:textId="4624EED2" w:rsidR="0036089B" w:rsidRDefault="0036089B" w:rsidP="003E19FB">
            <w:pPr>
              <w:tabs>
                <w:tab w:val="left" w:pos="709"/>
              </w:tabs>
              <w:jc w:val="both"/>
              <w:rPr>
                <w:rFonts w:ascii="Arial" w:hAnsi="Arial" w:cs="Arial"/>
                <w:color w:val="000000"/>
                <w:sz w:val="22"/>
                <w:szCs w:val="22"/>
              </w:rPr>
            </w:pPr>
          </w:p>
        </w:tc>
        <w:tc>
          <w:tcPr>
            <w:tcW w:w="6186" w:type="dxa"/>
            <w:shd w:val="clear" w:color="auto" w:fill="auto"/>
          </w:tcPr>
          <w:p w14:paraId="6964048D" w14:textId="2971800E" w:rsidR="0036089B" w:rsidRDefault="0036089B"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36 months from b</w:t>
            </w:r>
            <w:r w:rsidR="009C39AA">
              <w:rPr>
                <w:rFonts w:ascii="Arial" w:hAnsi="Arial" w:cs="Arial"/>
                <w:sz w:val="22"/>
                <w:szCs w:val="22"/>
              </w:rPr>
              <w:t>ut</w:t>
            </w:r>
            <w:r>
              <w:rPr>
                <w:rFonts w:ascii="Arial" w:hAnsi="Arial" w:cs="Arial"/>
                <w:sz w:val="22"/>
                <w:szCs w:val="22"/>
              </w:rPr>
              <w:t xml:space="preserve"> excluding the date of grant of the Planning Permission</w:t>
            </w:r>
          </w:p>
        </w:tc>
      </w:tr>
      <w:tr w:rsidR="003E19FB" w:rsidRPr="00333B81" w14:paraId="552252D7" w14:textId="77777777" w:rsidTr="00742E06">
        <w:tc>
          <w:tcPr>
            <w:tcW w:w="811" w:type="dxa"/>
            <w:shd w:val="clear" w:color="auto" w:fill="FFFFFF"/>
          </w:tcPr>
          <w:p w14:paraId="3D15D732"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FFFFFF"/>
          </w:tcPr>
          <w:p w14:paraId="09ED6153" w14:textId="77777777" w:rsidR="003E19FB" w:rsidRPr="00D04764" w:rsidRDefault="003E19FB" w:rsidP="003E19FB">
            <w:pPr>
              <w:tabs>
                <w:tab w:val="left" w:pos="709"/>
              </w:tabs>
              <w:jc w:val="both"/>
              <w:rPr>
                <w:rFonts w:ascii="Arial" w:hAnsi="Arial" w:cs="Arial"/>
                <w:color w:val="000000"/>
                <w:sz w:val="22"/>
                <w:szCs w:val="22"/>
              </w:rPr>
            </w:pPr>
            <w:r>
              <w:rPr>
                <w:rFonts w:ascii="Arial" w:hAnsi="Arial" w:cs="Arial"/>
                <w:color w:val="000000"/>
                <w:sz w:val="22"/>
                <w:szCs w:val="22"/>
              </w:rPr>
              <w:t>“Surplus”</w:t>
            </w:r>
          </w:p>
        </w:tc>
        <w:tc>
          <w:tcPr>
            <w:tcW w:w="6186" w:type="dxa"/>
            <w:shd w:val="clear" w:color="auto" w:fill="FFFFFF"/>
          </w:tcPr>
          <w:p w14:paraId="72BB5D8E" w14:textId="71F25BE1" w:rsidR="003E19FB" w:rsidRDefault="00AC457E" w:rsidP="003E19FB">
            <w:pPr>
              <w:tabs>
                <w:tab w:val="left" w:pos="720"/>
                <w:tab w:val="left" w:pos="1440"/>
                <w:tab w:val="left" w:pos="2160"/>
              </w:tabs>
              <w:spacing w:line="360" w:lineRule="auto"/>
              <w:jc w:val="both"/>
              <w:rPr>
                <w:rFonts w:ascii="Arial" w:hAnsi="Arial" w:cs="Arial"/>
                <w:sz w:val="22"/>
                <w:szCs w:val="22"/>
              </w:rPr>
            </w:pPr>
            <w:r w:rsidRPr="009559EF">
              <w:rPr>
                <w:rFonts w:ascii="Arial" w:hAnsi="Arial" w:cs="Arial"/>
                <w:sz w:val="22"/>
                <w:szCs w:val="22"/>
              </w:rPr>
              <w:t xml:space="preserve">a positive figure </w:t>
            </w:r>
            <w:r>
              <w:rPr>
                <w:rFonts w:ascii="Arial" w:hAnsi="Arial" w:cs="Arial"/>
                <w:sz w:val="22"/>
                <w:szCs w:val="22"/>
              </w:rPr>
              <w:t>calculated</w:t>
            </w:r>
            <w:r w:rsidRPr="009559EF">
              <w:rPr>
                <w:rFonts w:ascii="Arial" w:hAnsi="Arial" w:cs="Arial"/>
                <w:sz w:val="22"/>
                <w:szCs w:val="22"/>
              </w:rPr>
              <w:t xml:space="preserve"> from a Post Construction Viability Assessment </w:t>
            </w:r>
            <w:r>
              <w:rPr>
                <w:rFonts w:ascii="Arial" w:hAnsi="Arial" w:cs="Arial"/>
                <w:sz w:val="22"/>
                <w:szCs w:val="22"/>
              </w:rPr>
              <w:t>by generating the residual profit and subtracting a</w:t>
            </w:r>
            <w:r w:rsidRPr="009559EF">
              <w:rPr>
                <w:rFonts w:ascii="Arial" w:hAnsi="Arial" w:cs="Arial"/>
                <w:sz w:val="22"/>
                <w:szCs w:val="22"/>
              </w:rPr>
              <w:t xml:space="preserve"> fixed </w:t>
            </w:r>
            <w:r>
              <w:rPr>
                <w:rFonts w:ascii="Arial" w:hAnsi="Arial" w:cs="Arial"/>
                <w:sz w:val="22"/>
                <w:szCs w:val="22"/>
              </w:rPr>
              <w:t xml:space="preserve">target Development </w:t>
            </w:r>
            <w:r w:rsidRPr="009559EF">
              <w:rPr>
                <w:rFonts w:ascii="Arial" w:hAnsi="Arial" w:cs="Arial"/>
                <w:sz w:val="22"/>
                <w:szCs w:val="22"/>
              </w:rPr>
              <w:t xml:space="preserve">profit </w:t>
            </w:r>
            <w:r>
              <w:rPr>
                <w:rFonts w:ascii="Arial" w:hAnsi="Arial" w:cs="Arial"/>
                <w:sz w:val="22"/>
                <w:szCs w:val="22"/>
              </w:rPr>
              <w:t>at</w:t>
            </w:r>
            <w:r w:rsidRPr="009559EF">
              <w:rPr>
                <w:rFonts w:ascii="Arial" w:hAnsi="Arial" w:cs="Arial"/>
                <w:sz w:val="22"/>
                <w:szCs w:val="22"/>
              </w:rPr>
              <w:t xml:space="preserve"> 15</w:t>
            </w:r>
            <w:r>
              <w:rPr>
                <w:rFonts w:ascii="Arial" w:hAnsi="Arial" w:cs="Arial"/>
                <w:sz w:val="22"/>
                <w:szCs w:val="22"/>
              </w:rPr>
              <w:t>.13</w:t>
            </w:r>
            <w:r w:rsidRPr="009559EF">
              <w:rPr>
                <w:rFonts w:ascii="Arial" w:hAnsi="Arial" w:cs="Arial"/>
                <w:sz w:val="22"/>
                <w:szCs w:val="22"/>
              </w:rPr>
              <w:t>%</w:t>
            </w:r>
            <w:r>
              <w:rPr>
                <w:rFonts w:ascii="Arial" w:hAnsi="Arial" w:cs="Arial"/>
                <w:sz w:val="22"/>
                <w:szCs w:val="22"/>
              </w:rPr>
              <w:t xml:space="preserve"> of </w:t>
            </w:r>
            <w:proofErr w:type="gramStart"/>
            <w:r>
              <w:rPr>
                <w:rFonts w:ascii="Arial" w:hAnsi="Arial" w:cs="Arial"/>
                <w:sz w:val="22"/>
                <w:szCs w:val="22"/>
              </w:rPr>
              <w:t>GDV</w:t>
            </w:r>
            <w:proofErr w:type="gramEnd"/>
            <w:r w:rsidRPr="005C03ED">
              <w:rPr>
                <w:rFonts w:ascii="Arial" w:hAnsi="Arial" w:cs="Arial"/>
                <w:sz w:val="22"/>
                <w:szCs w:val="22"/>
                <w:lang w:eastAsia="en-GB"/>
              </w:rPr>
              <w:t xml:space="preserve"> </w:t>
            </w:r>
          </w:p>
          <w:p w14:paraId="1900F777" w14:textId="77777777" w:rsidR="003E19FB" w:rsidRPr="005C03ED" w:rsidRDefault="003E19FB"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3446B1AA" w14:textId="77777777" w:rsidTr="00742E06">
        <w:tc>
          <w:tcPr>
            <w:tcW w:w="811" w:type="dxa"/>
            <w:shd w:val="clear" w:color="auto" w:fill="auto"/>
          </w:tcPr>
          <w:p w14:paraId="20D0EE4E"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0A52E4E8" w14:textId="77777777" w:rsidR="003E19FB" w:rsidRDefault="003E19FB" w:rsidP="003E19FB">
            <w:pPr>
              <w:jc w:val="both"/>
              <w:rPr>
                <w:rFonts w:ascii="Arial" w:hAnsi="Arial" w:cs="Arial"/>
                <w:sz w:val="22"/>
                <w:szCs w:val="22"/>
              </w:rPr>
            </w:pPr>
            <w:r w:rsidRPr="00B008DD">
              <w:rPr>
                <w:rFonts w:ascii="Arial" w:hAnsi="Arial" w:cs="Arial"/>
                <w:sz w:val="22"/>
                <w:szCs w:val="22"/>
              </w:rPr>
              <w:t>“</w:t>
            </w:r>
            <w:proofErr w:type="gramStart"/>
            <w:r w:rsidRPr="00B008DD">
              <w:rPr>
                <w:rFonts w:ascii="Arial" w:hAnsi="Arial" w:cs="Arial"/>
                <w:sz w:val="22"/>
                <w:szCs w:val="22"/>
              </w:rPr>
              <w:t>the</w:t>
            </w:r>
            <w:proofErr w:type="gramEnd"/>
            <w:r w:rsidRPr="00B008DD">
              <w:rPr>
                <w:rFonts w:ascii="Arial" w:hAnsi="Arial" w:cs="Arial"/>
                <w:sz w:val="22"/>
                <w:szCs w:val="22"/>
              </w:rPr>
              <w:t xml:space="preserve"> Sustainability Plan”</w:t>
            </w:r>
          </w:p>
          <w:p w14:paraId="29243F19" w14:textId="77777777" w:rsidR="003E19FB" w:rsidRDefault="003E19FB" w:rsidP="003E19FB">
            <w:pPr>
              <w:jc w:val="both"/>
              <w:rPr>
                <w:rFonts w:ascii="Arial" w:hAnsi="Arial" w:cs="Arial"/>
                <w:sz w:val="22"/>
                <w:szCs w:val="22"/>
              </w:rPr>
            </w:pPr>
          </w:p>
          <w:p w14:paraId="6E955901" w14:textId="77777777" w:rsidR="003E19FB" w:rsidRPr="00333B81" w:rsidRDefault="003E19FB" w:rsidP="003E19FB">
            <w:pPr>
              <w:tabs>
                <w:tab w:val="left" w:pos="709"/>
              </w:tabs>
              <w:jc w:val="both"/>
              <w:rPr>
                <w:rFonts w:ascii="Arial" w:hAnsi="Arial" w:cs="Arial"/>
                <w:sz w:val="22"/>
                <w:szCs w:val="22"/>
              </w:rPr>
            </w:pPr>
          </w:p>
        </w:tc>
        <w:tc>
          <w:tcPr>
            <w:tcW w:w="6186" w:type="dxa"/>
            <w:shd w:val="clear" w:color="auto" w:fill="auto"/>
          </w:tcPr>
          <w:p w14:paraId="72845AAB" w14:textId="237D0F4F" w:rsidR="003E19FB" w:rsidRPr="005C03ED" w:rsidRDefault="003E19FB" w:rsidP="003E19FB">
            <w:pPr>
              <w:spacing w:line="360" w:lineRule="auto"/>
              <w:jc w:val="both"/>
              <w:rPr>
                <w:rFonts w:ascii="Arial" w:hAnsi="Arial" w:cs="Arial"/>
                <w:color w:val="000000"/>
                <w:sz w:val="22"/>
                <w:szCs w:val="22"/>
                <w:lang w:val="en-US"/>
              </w:rPr>
            </w:pPr>
            <w:r w:rsidRPr="005C03ED">
              <w:rPr>
                <w:rFonts w:ascii="Arial" w:hAnsi="Arial" w:cs="Arial"/>
                <w:color w:val="000000"/>
                <w:sz w:val="22"/>
                <w:szCs w:val="22"/>
                <w:lang w:val="en-US"/>
              </w:rPr>
              <w:t>a plan including a post construction review securing the incorporation of sustainability measures in the carrying out of the Development</w:t>
            </w:r>
            <w:r w:rsidR="00BA543C">
              <w:rPr>
                <w:rFonts w:ascii="Arial" w:hAnsi="Arial" w:cs="Arial"/>
                <w:color w:val="000000"/>
                <w:sz w:val="22"/>
                <w:szCs w:val="22"/>
                <w:lang w:val="en-US"/>
              </w:rPr>
              <w:t xml:space="preserve"> </w:t>
            </w:r>
            <w:r w:rsidR="002E75D5">
              <w:rPr>
                <w:rFonts w:ascii="Arial" w:hAnsi="Arial" w:cs="Arial"/>
                <w:color w:val="000000"/>
                <w:sz w:val="22"/>
                <w:szCs w:val="22"/>
                <w:lang w:val="en-US"/>
              </w:rPr>
              <w:t xml:space="preserve">of a Plot </w:t>
            </w:r>
            <w:r w:rsidRPr="005C03ED">
              <w:rPr>
                <w:rFonts w:ascii="Arial" w:hAnsi="Arial" w:cs="Arial"/>
                <w:color w:val="000000"/>
                <w:sz w:val="22"/>
                <w:szCs w:val="22"/>
                <w:lang w:val="en-US"/>
              </w:rPr>
              <w:t xml:space="preserve">in its fabric and in its subsequent management and occupation which </w:t>
            </w:r>
            <w:proofErr w:type="gramStart"/>
            <w:r w:rsidRPr="005C03ED">
              <w:rPr>
                <w:rFonts w:ascii="Arial" w:hAnsi="Arial" w:cs="Arial"/>
                <w:color w:val="000000"/>
                <w:sz w:val="22"/>
                <w:szCs w:val="22"/>
                <w:lang w:val="en-US"/>
              </w:rPr>
              <w:t>shall:-</w:t>
            </w:r>
            <w:proofErr w:type="gramEnd"/>
          </w:p>
          <w:p w14:paraId="5A97541F" w14:textId="77777777" w:rsidR="003E19FB" w:rsidRPr="005C03ED" w:rsidRDefault="003E19FB" w:rsidP="003E19FB">
            <w:pPr>
              <w:spacing w:line="360" w:lineRule="auto"/>
              <w:jc w:val="both"/>
              <w:rPr>
                <w:rFonts w:ascii="Arial" w:hAnsi="Arial" w:cs="Arial"/>
                <w:color w:val="000000"/>
                <w:sz w:val="22"/>
                <w:szCs w:val="22"/>
                <w:lang w:val="en-US"/>
              </w:rPr>
            </w:pPr>
          </w:p>
          <w:p w14:paraId="7A8308CB" w14:textId="7864141A" w:rsidR="003E19FB" w:rsidRPr="005C03ED" w:rsidRDefault="00BA543C" w:rsidP="003E19FB">
            <w:pPr>
              <w:numPr>
                <w:ilvl w:val="0"/>
                <w:numId w:val="35"/>
              </w:numPr>
              <w:spacing w:line="360" w:lineRule="auto"/>
              <w:ind w:left="350" w:hanging="350"/>
              <w:jc w:val="both"/>
              <w:rPr>
                <w:rFonts w:ascii="Arial" w:hAnsi="Arial" w:cs="Arial"/>
                <w:sz w:val="22"/>
                <w:szCs w:val="22"/>
              </w:rPr>
            </w:pPr>
            <w:r>
              <w:rPr>
                <w:rFonts w:ascii="Arial" w:hAnsi="Arial" w:cs="Arial"/>
                <w:sz w:val="22"/>
                <w:szCs w:val="22"/>
              </w:rPr>
              <w:t xml:space="preserve">include </w:t>
            </w:r>
            <w:r w:rsidR="003E19FB" w:rsidRPr="005C03ED">
              <w:rPr>
                <w:rFonts w:ascii="Arial" w:hAnsi="Arial" w:cs="Arial"/>
                <w:sz w:val="22"/>
                <w:szCs w:val="22"/>
              </w:rPr>
              <w:t>the incorporation of the</w:t>
            </w:r>
            <w:r w:rsidR="002E75D5">
              <w:rPr>
                <w:rFonts w:ascii="Arial" w:hAnsi="Arial" w:cs="Arial"/>
                <w:sz w:val="22"/>
                <w:szCs w:val="22"/>
              </w:rPr>
              <w:t xml:space="preserve"> relevant</w:t>
            </w:r>
            <w:r w:rsidR="003E19FB" w:rsidRPr="005C03ED">
              <w:rPr>
                <w:rFonts w:ascii="Arial" w:hAnsi="Arial" w:cs="Arial"/>
                <w:sz w:val="22"/>
                <w:szCs w:val="22"/>
              </w:rPr>
              <w:t xml:space="preserve"> measures </w:t>
            </w:r>
            <w:r w:rsidR="002E75D5">
              <w:rPr>
                <w:rFonts w:ascii="Arial" w:hAnsi="Arial" w:cs="Arial"/>
                <w:sz w:val="22"/>
                <w:szCs w:val="22"/>
              </w:rPr>
              <w:t xml:space="preserve">for the Plot </w:t>
            </w:r>
            <w:r w:rsidR="003E19FB" w:rsidRPr="005C03ED">
              <w:rPr>
                <w:rFonts w:ascii="Arial" w:hAnsi="Arial" w:cs="Arial"/>
                <w:sz w:val="22"/>
                <w:szCs w:val="22"/>
              </w:rPr>
              <w:t xml:space="preserve">set out in the Sustainability Statement dated June 2023 produced by Scotch Partners and submitted as part of the Planning </w:t>
            </w:r>
            <w:proofErr w:type="gramStart"/>
            <w:r w:rsidR="003E19FB" w:rsidRPr="005C03ED">
              <w:rPr>
                <w:rFonts w:ascii="Arial" w:hAnsi="Arial" w:cs="Arial"/>
                <w:sz w:val="22"/>
                <w:szCs w:val="22"/>
              </w:rPr>
              <w:t>Application</w:t>
            </w:r>
            <w:r>
              <w:rPr>
                <w:rFonts w:ascii="Arial" w:hAnsi="Arial" w:cs="Arial"/>
                <w:sz w:val="22"/>
                <w:szCs w:val="22"/>
              </w:rPr>
              <w:t>;</w:t>
            </w:r>
            <w:proofErr w:type="gramEnd"/>
            <w:r w:rsidR="003E19FB" w:rsidRPr="005C03ED">
              <w:rPr>
                <w:rFonts w:ascii="Arial" w:hAnsi="Arial" w:cs="Arial"/>
                <w:color w:val="000000"/>
                <w:sz w:val="22"/>
                <w:szCs w:val="22"/>
              </w:rPr>
              <w:t xml:space="preserve"> </w:t>
            </w:r>
          </w:p>
          <w:p w14:paraId="0FF5444B" w14:textId="77777777" w:rsidR="003E19FB" w:rsidRPr="005C03ED" w:rsidRDefault="003E19FB" w:rsidP="003E19FB">
            <w:pPr>
              <w:spacing w:line="360" w:lineRule="auto"/>
              <w:ind w:left="350"/>
              <w:jc w:val="both"/>
              <w:rPr>
                <w:rFonts w:ascii="Arial" w:hAnsi="Arial" w:cs="Arial"/>
                <w:sz w:val="22"/>
                <w:szCs w:val="22"/>
              </w:rPr>
            </w:pPr>
          </w:p>
          <w:p w14:paraId="4F499E21" w14:textId="77777777" w:rsidR="003E19FB" w:rsidRPr="005C03ED" w:rsidRDefault="003E19FB" w:rsidP="003E19FB">
            <w:pPr>
              <w:numPr>
                <w:ilvl w:val="0"/>
                <w:numId w:val="35"/>
              </w:numPr>
              <w:spacing w:line="360" w:lineRule="auto"/>
              <w:ind w:left="350" w:hanging="350"/>
              <w:jc w:val="both"/>
              <w:rPr>
                <w:rFonts w:ascii="Arial" w:hAnsi="Arial" w:cs="Arial"/>
                <w:sz w:val="22"/>
                <w:szCs w:val="22"/>
              </w:rPr>
            </w:pPr>
            <w:r w:rsidRPr="005C03ED">
              <w:rPr>
                <w:rFonts w:ascii="Arial" w:hAnsi="Arial" w:cs="Arial"/>
                <w:sz w:val="22"/>
                <w:szCs w:val="22"/>
              </w:rPr>
              <w:t>achieve the sustainable design measures and climate change adaptation measures</w:t>
            </w:r>
            <w:r w:rsidRPr="005C03ED">
              <w:rPr>
                <w:rFonts w:ascii="Arial" w:hAnsi="Arial" w:cs="Arial"/>
                <w:color w:val="000000"/>
                <w:sz w:val="22"/>
                <w:szCs w:val="22"/>
              </w:rPr>
              <w:t xml:space="preserve"> </w:t>
            </w:r>
            <w:r w:rsidRPr="005C03ED">
              <w:rPr>
                <w:rFonts w:ascii="Arial" w:hAnsi="Arial" w:cs="Arial"/>
                <w:sz w:val="22"/>
                <w:szCs w:val="22"/>
              </w:rPr>
              <w:t>in line with policies contained in the Council’s</w:t>
            </w:r>
            <w:r w:rsidRPr="005C03ED">
              <w:rPr>
                <w:rFonts w:ascii="Arial" w:hAnsi="Arial" w:cs="Arial"/>
                <w:sz w:val="22"/>
                <w:szCs w:val="22"/>
                <w:lang w:val="en"/>
              </w:rPr>
              <w:t xml:space="preserve"> Local Plan policies CC1 (Climate Change Mitigation) and CC2 (Adapting to Climate Change</w:t>
            </w:r>
            <w:proofErr w:type="gramStart"/>
            <w:r w:rsidRPr="005C03ED">
              <w:rPr>
                <w:rFonts w:ascii="Arial" w:hAnsi="Arial" w:cs="Arial"/>
                <w:sz w:val="22"/>
                <w:szCs w:val="22"/>
                <w:lang w:val="en"/>
              </w:rPr>
              <w:t>)</w:t>
            </w:r>
            <w:r w:rsidRPr="005C03ED">
              <w:rPr>
                <w:rFonts w:ascii="Arial" w:hAnsi="Arial" w:cs="Arial"/>
                <w:sz w:val="22"/>
                <w:szCs w:val="22"/>
              </w:rPr>
              <w:t>;</w:t>
            </w:r>
            <w:proofErr w:type="gramEnd"/>
          </w:p>
          <w:p w14:paraId="56442A42" w14:textId="77777777" w:rsidR="003E19FB" w:rsidRPr="005C03ED" w:rsidRDefault="003E19FB" w:rsidP="003E19FB">
            <w:pPr>
              <w:spacing w:line="360" w:lineRule="auto"/>
              <w:ind w:left="350"/>
              <w:jc w:val="both"/>
              <w:rPr>
                <w:rFonts w:ascii="Arial" w:hAnsi="Arial" w:cs="Arial"/>
                <w:sz w:val="22"/>
                <w:szCs w:val="22"/>
              </w:rPr>
            </w:pPr>
          </w:p>
          <w:p w14:paraId="101610C1" w14:textId="7D9CA825" w:rsidR="003E19FB" w:rsidRPr="005C03ED" w:rsidRDefault="002E75D5" w:rsidP="003E19FB">
            <w:pPr>
              <w:numPr>
                <w:ilvl w:val="0"/>
                <w:numId w:val="35"/>
              </w:numPr>
              <w:spacing w:line="360" w:lineRule="auto"/>
              <w:ind w:left="350" w:hanging="350"/>
              <w:jc w:val="both"/>
              <w:rPr>
                <w:rFonts w:ascii="Arial" w:hAnsi="Arial" w:cs="Arial"/>
                <w:sz w:val="22"/>
                <w:szCs w:val="22"/>
                <w:lang w:val="en-US"/>
              </w:rPr>
            </w:pPr>
            <w:r>
              <w:rPr>
                <w:rFonts w:ascii="Arial" w:hAnsi="Arial" w:cs="Arial"/>
                <w:sz w:val="22"/>
                <w:szCs w:val="22"/>
              </w:rPr>
              <w:lastRenderedPageBreak/>
              <w:t xml:space="preserve">where relevant, </w:t>
            </w:r>
            <w:r w:rsidR="003E19FB" w:rsidRPr="005C03ED">
              <w:rPr>
                <w:rFonts w:ascii="Arial" w:hAnsi="Arial" w:cs="Arial"/>
                <w:sz w:val="22"/>
                <w:szCs w:val="22"/>
              </w:rPr>
              <w:t xml:space="preserve">achieve </w:t>
            </w:r>
            <w:r w:rsidR="003E19FB" w:rsidRPr="005C03ED">
              <w:rPr>
                <w:rFonts w:ascii="Arial" w:hAnsi="Arial" w:cs="Arial"/>
                <w:iCs/>
                <w:sz w:val="22"/>
                <w:szCs w:val="22"/>
              </w:rPr>
              <w:t xml:space="preserve">a maximum internal </w:t>
            </w:r>
            <w:r w:rsidR="007E25F2">
              <w:rPr>
                <w:rFonts w:ascii="Arial" w:hAnsi="Arial" w:cs="Arial"/>
                <w:iCs/>
                <w:sz w:val="22"/>
                <w:szCs w:val="22"/>
              </w:rPr>
              <w:t xml:space="preserve">domestic </w:t>
            </w:r>
            <w:r w:rsidR="003E19FB" w:rsidRPr="005C03ED">
              <w:rPr>
                <w:rFonts w:ascii="Arial" w:hAnsi="Arial" w:cs="Arial"/>
                <w:iCs/>
                <w:sz w:val="22"/>
                <w:szCs w:val="22"/>
              </w:rPr>
              <w:t xml:space="preserve">water use of 105 litres/person/day, allowing 5 litres/person/day for external water </w:t>
            </w:r>
            <w:proofErr w:type="gramStart"/>
            <w:r w:rsidR="003E19FB" w:rsidRPr="005C03ED">
              <w:rPr>
                <w:rFonts w:ascii="Arial" w:hAnsi="Arial" w:cs="Arial"/>
                <w:iCs/>
                <w:sz w:val="22"/>
                <w:szCs w:val="22"/>
              </w:rPr>
              <w:t>use;</w:t>
            </w:r>
            <w:proofErr w:type="gramEnd"/>
          </w:p>
          <w:p w14:paraId="7BFF1E03" w14:textId="77777777" w:rsidR="00BA543C" w:rsidRDefault="00BA543C" w:rsidP="00BA543C">
            <w:pPr>
              <w:pStyle w:val="ListParagraph"/>
              <w:rPr>
                <w:rFonts w:ascii="Arial" w:hAnsi="Arial" w:cs="Arial"/>
                <w:lang w:val="en-US"/>
              </w:rPr>
            </w:pPr>
          </w:p>
          <w:p w14:paraId="01103044" w14:textId="026B0AF4" w:rsidR="003E19FB" w:rsidRPr="002E75D5" w:rsidRDefault="003E19FB" w:rsidP="00EB7090">
            <w:pPr>
              <w:numPr>
                <w:ilvl w:val="0"/>
                <w:numId w:val="35"/>
              </w:numPr>
              <w:spacing w:line="360" w:lineRule="auto"/>
              <w:ind w:left="350" w:hanging="350"/>
              <w:jc w:val="both"/>
              <w:rPr>
                <w:rFonts w:ascii="Arial" w:hAnsi="Arial" w:cs="Arial"/>
                <w:sz w:val="22"/>
                <w:szCs w:val="22"/>
              </w:rPr>
            </w:pPr>
            <w:r w:rsidRPr="005C03ED">
              <w:rPr>
                <w:rFonts w:ascii="Arial" w:hAnsi="Arial" w:cs="Arial"/>
                <w:sz w:val="22"/>
                <w:szCs w:val="22"/>
                <w:lang w:val="en-US"/>
              </w:rPr>
              <w:t xml:space="preserve">include a design stage Building Research Establishment Environmental Assessment Method (BREEAM) review report completed by a licensed BREEAM assessor in respect of </w:t>
            </w:r>
            <w:r w:rsidR="00BA543C">
              <w:rPr>
                <w:rFonts w:ascii="Arial" w:hAnsi="Arial" w:cs="Arial"/>
                <w:sz w:val="22"/>
                <w:szCs w:val="22"/>
                <w:lang w:val="en-US"/>
              </w:rPr>
              <w:t xml:space="preserve">the </w:t>
            </w:r>
            <w:r w:rsidR="002E75D5">
              <w:rPr>
                <w:rFonts w:ascii="Arial" w:hAnsi="Arial" w:cs="Arial"/>
                <w:sz w:val="22"/>
                <w:szCs w:val="22"/>
                <w:lang w:val="en-US"/>
              </w:rPr>
              <w:t>Plot</w:t>
            </w:r>
            <w:r w:rsidRPr="005C03ED">
              <w:rPr>
                <w:rFonts w:ascii="Arial" w:hAnsi="Arial" w:cs="Arial"/>
                <w:sz w:val="22"/>
                <w:szCs w:val="22"/>
                <w:lang w:val="en-US"/>
              </w:rPr>
              <w:t xml:space="preserve"> with</w:t>
            </w:r>
            <w:r w:rsidR="00AC4BC8">
              <w:rPr>
                <w:rFonts w:ascii="Arial" w:hAnsi="Arial" w:cs="Arial"/>
                <w:sz w:val="22"/>
                <w:szCs w:val="22"/>
                <w:lang w:val="en-US"/>
              </w:rPr>
              <w:t xml:space="preserve"> (unless otherwise agreed in writing)</w:t>
            </w:r>
            <w:r w:rsidRPr="005C03ED">
              <w:rPr>
                <w:rFonts w:ascii="Arial" w:hAnsi="Arial" w:cs="Arial"/>
                <w:sz w:val="22"/>
                <w:szCs w:val="22"/>
                <w:lang w:val="en-US"/>
              </w:rPr>
              <w:t xml:space="preserve"> a target of achieving</w:t>
            </w:r>
            <w:r w:rsidR="002E75D5">
              <w:rPr>
                <w:rFonts w:ascii="Arial" w:hAnsi="Arial" w:cs="Arial"/>
                <w:sz w:val="22"/>
                <w:szCs w:val="22"/>
                <w:lang w:val="en-US"/>
              </w:rPr>
              <w:t xml:space="preserve"> the scores and credits set out in Schedule Ten </w:t>
            </w:r>
          </w:p>
          <w:p w14:paraId="65185081" w14:textId="77777777" w:rsidR="003E19FB" w:rsidRPr="005C03ED" w:rsidRDefault="003E19FB" w:rsidP="003E19FB">
            <w:pPr>
              <w:spacing w:line="360" w:lineRule="auto"/>
              <w:ind w:left="350"/>
              <w:jc w:val="both"/>
              <w:rPr>
                <w:rFonts w:ascii="Arial" w:hAnsi="Arial" w:cs="Arial"/>
                <w:sz w:val="22"/>
                <w:szCs w:val="22"/>
              </w:rPr>
            </w:pPr>
          </w:p>
          <w:p w14:paraId="70D560B8" w14:textId="5F8FE5B4" w:rsidR="003E19FB" w:rsidRPr="005C03ED" w:rsidRDefault="003E19FB" w:rsidP="003E19FB">
            <w:pPr>
              <w:numPr>
                <w:ilvl w:val="0"/>
                <w:numId w:val="35"/>
              </w:numPr>
              <w:spacing w:line="360" w:lineRule="auto"/>
              <w:ind w:left="350" w:hanging="350"/>
              <w:jc w:val="both"/>
              <w:rPr>
                <w:rFonts w:ascii="Arial" w:hAnsi="Arial" w:cs="Arial"/>
                <w:sz w:val="22"/>
                <w:szCs w:val="22"/>
              </w:rPr>
            </w:pPr>
            <w:r w:rsidRPr="005C03ED">
              <w:rPr>
                <w:rFonts w:ascii="Arial" w:hAnsi="Arial" w:cs="Arial"/>
                <w:color w:val="000000"/>
                <w:sz w:val="22"/>
                <w:szCs w:val="22"/>
              </w:rPr>
              <w:t>include a pre-Implementation review by an appropriately qualified recognised and independent professional in respect of the P</w:t>
            </w:r>
            <w:r w:rsidR="002E75D5">
              <w:rPr>
                <w:rFonts w:ascii="Arial" w:hAnsi="Arial" w:cs="Arial"/>
                <w:color w:val="000000"/>
                <w:sz w:val="22"/>
                <w:szCs w:val="22"/>
              </w:rPr>
              <w:t>lot</w:t>
            </w:r>
            <w:r w:rsidRPr="005C03ED">
              <w:rPr>
                <w:rFonts w:ascii="Arial" w:hAnsi="Arial" w:cs="Arial"/>
                <w:color w:val="000000"/>
                <w:sz w:val="22"/>
                <w:szCs w:val="22"/>
              </w:rPr>
              <w:t xml:space="preserve"> certifying that the measures incorporated in the Sustainability Plan are achievable in the Development </w:t>
            </w:r>
            <w:r w:rsidR="002E75D5">
              <w:rPr>
                <w:rFonts w:ascii="Arial" w:hAnsi="Arial" w:cs="Arial"/>
                <w:color w:val="000000"/>
                <w:sz w:val="22"/>
                <w:szCs w:val="22"/>
              </w:rPr>
              <w:t xml:space="preserve">of the Plot </w:t>
            </w:r>
            <w:r w:rsidRPr="005C03ED">
              <w:rPr>
                <w:rFonts w:ascii="Arial" w:hAnsi="Arial" w:cs="Arial"/>
                <w:color w:val="000000"/>
                <w:sz w:val="22"/>
                <w:szCs w:val="22"/>
              </w:rPr>
              <w:t xml:space="preserve">and satisfy the aims and objectives of the Council’s strategic policies on sustainability contained within its Development </w:t>
            </w:r>
            <w:proofErr w:type="gramStart"/>
            <w:r w:rsidRPr="005C03ED">
              <w:rPr>
                <w:rFonts w:ascii="Arial" w:hAnsi="Arial" w:cs="Arial"/>
                <w:color w:val="000000"/>
                <w:sz w:val="22"/>
                <w:szCs w:val="22"/>
              </w:rPr>
              <w:t>Plan;</w:t>
            </w:r>
            <w:proofErr w:type="gramEnd"/>
          </w:p>
          <w:p w14:paraId="44EC61D0" w14:textId="77777777" w:rsidR="003E19FB" w:rsidRPr="005C03ED" w:rsidRDefault="003E19FB" w:rsidP="003E19FB">
            <w:pPr>
              <w:spacing w:line="360" w:lineRule="auto"/>
              <w:ind w:left="350"/>
              <w:jc w:val="both"/>
              <w:rPr>
                <w:rFonts w:ascii="Arial" w:hAnsi="Arial" w:cs="Arial"/>
                <w:sz w:val="22"/>
                <w:szCs w:val="22"/>
              </w:rPr>
            </w:pPr>
          </w:p>
          <w:p w14:paraId="3B7142DA" w14:textId="77777777" w:rsidR="003E19FB" w:rsidRPr="005C03ED" w:rsidRDefault="003E19FB" w:rsidP="003E19FB">
            <w:pPr>
              <w:numPr>
                <w:ilvl w:val="0"/>
                <w:numId w:val="35"/>
              </w:numPr>
              <w:spacing w:line="360" w:lineRule="auto"/>
              <w:ind w:left="350" w:hanging="350"/>
              <w:jc w:val="both"/>
              <w:rPr>
                <w:rFonts w:ascii="Arial" w:hAnsi="Arial" w:cs="Arial"/>
                <w:color w:val="000000"/>
                <w:sz w:val="22"/>
                <w:szCs w:val="22"/>
                <w:lang w:val="en-US"/>
              </w:rPr>
            </w:pPr>
            <w:r w:rsidRPr="005C03ED">
              <w:rPr>
                <w:rFonts w:ascii="Arial" w:hAnsi="Arial" w:cs="Arial"/>
                <w:color w:val="000000"/>
                <w:sz w:val="22"/>
                <w:szCs w:val="22"/>
                <w:lang w:val="en-US"/>
              </w:rPr>
              <w:t xml:space="preserve">details of maintenance and management relative to sustainability measures included in the Sustainability </w:t>
            </w:r>
            <w:proofErr w:type="gramStart"/>
            <w:r w:rsidRPr="005C03ED">
              <w:rPr>
                <w:rFonts w:ascii="Arial" w:hAnsi="Arial" w:cs="Arial"/>
                <w:color w:val="000000"/>
                <w:sz w:val="22"/>
                <w:szCs w:val="22"/>
                <w:lang w:val="en-US"/>
              </w:rPr>
              <w:t>Plan;</w:t>
            </w:r>
            <w:proofErr w:type="gramEnd"/>
          </w:p>
          <w:p w14:paraId="031E7A51" w14:textId="77777777" w:rsidR="003E19FB" w:rsidRPr="005C03ED" w:rsidRDefault="003E19FB" w:rsidP="003E19FB">
            <w:pPr>
              <w:pStyle w:val="ListParagraph"/>
              <w:rPr>
                <w:rFonts w:ascii="Arial" w:hAnsi="Arial" w:cs="Arial"/>
              </w:rPr>
            </w:pPr>
          </w:p>
          <w:p w14:paraId="43473617" w14:textId="02933100" w:rsidR="003E19FB" w:rsidRPr="005C03ED" w:rsidRDefault="003E19FB" w:rsidP="003E19FB">
            <w:pPr>
              <w:numPr>
                <w:ilvl w:val="0"/>
                <w:numId w:val="35"/>
              </w:numPr>
              <w:spacing w:line="360" w:lineRule="auto"/>
              <w:ind w:left="350" w:hanging="350"/>
              <w:jc w:val="both"/>
              <w:rPr>
                <w:rFonts w:ascii="Arial" w:hAnsi="Arial" w:cs="Arial"/>
                <w:sz w:val="22"/>
                <w:szCs w:val="22"/>
              </w:rPr>
            </w:pPr>
            <w:r w:rsidRPr="005C03ED">
              <w:rPr>
                <w:rFonts w:ascii="Arial" w:hAnsi="Arial" w:cs="Arial"/>
                <w:color w:val="000000"/>
                <w:sz w:val="22"/>
                <w:szCs w:val="22"/>
                <w:lang w:val="en-US"/>
              </w:rPr>
              <w:t xml:space="preserve">measures to secure a post construction review of the Development </w:t>
            </w:r>
            <w:r w:rsidR="002E75D5">
              <w:rPr>
                <w:rFonts w:ascii="Arial" w:hAnsi="Arial" w:cs="Arial"/>
                <w:color w:val="000000"/>
                <w:sz w:val="22"/>
                <w:szCs w:val="22"/>
                <w:lang w:val="en-US"/>
              </w:rPr>
              <w:t xml:space="preserve">of the Plot </w:t>
            </w:r>
            <w:r w:rsidRPr="005C03ED">
              <w:rPr>
                <w:rFonts w:ascii="Arial" w:hAnsi="Arial" w:cs="Arial"/>
                <w:color w:val="000000"/>
                <w:sz w:val="22"/>
                <w:szCs w:val="22"/>
              </w:rPr>
              <w:t xml:space="preserve">by an appropriately qualified recognised and independent professional in respect of the </w:t>
            </w:r>
            <w:r w:rsidR="002E75D5">
              <w:rPr>
                <w:rFonts w:ascii="Arial" w:hAnsi="Arial" w:cs="Arial"/>
                <w:color w:val="000000"/>
                <w:sz w:val="22"/>
                <w:szCs w:val="22"/>
              </w:rPr>
              <w:t xml:space="preserve">Plot </w:t>
            </w:r>
            <w:r w:rsidRPr="005C03ED">
              <w:rPr>
                <w:rFonts w:ascii="Arial" w:hAnsi="Arial" w:cs="Arial"/>
                <w:sz w:val="22"/>
                <w:szCs w:val="22"/>
              </w:rPr>
              <w:t xml:space="preserve">(including a written report, </w:t>
            </w:r>
            <w:proofErr w:type="gramStart"/>
            <w:r w:rsidRPr="005C03ED">
              <w:rPr>
                <w:rFonts w:ascii="Arial" w:hAnsi="Arial" w:cs="Arial"/>
                <w:sz w:val="22"/>
                <w:szCs w:val="22"/>
              </w:rPr>
              <w:t>photographs</w:t>
            </w:r>
            <w:proofErr w:type="gramEnd"/>
            <w:r w:rsidRPr="005C03ED">
              <w:rPr>
                <w:rFonts w:ascii="Arial" w:hAnsi="Arial" w:cs="Arial"/>
                <w:sz w:val="22"/>
                <w:szCs w:val="22"/>
              </w:rPr>
              <w:t xml:space="preserve"> and installation contracts</w:t>
            </w:r>
            <w:r w:rsidRPr="005C03ED">
              <w:rPr>
                <w:rFonts w:ascii="Arial" w:hAnsi="Arial" w:cs="Arial"/>
                <w:color w:val="000000"/>
                <w:sz w:val="22"/>
                <w:szCs w:val="22"/>
              </w:rPr>
              <w:t xml:space="preserve">) certifying that the measures incorporated in the Sustainability Plan have been achieved in the Development </w:t>
            </w:r>
            <w:r w:rsidR="002E75D5">
              <w:rPr>
                <w:rFonts w:ascii="Arial" w:hAnsi="Arial" w:cs="Arial"/>
                <w:color w:val="000000"/>
                <w:sz w:val="22"/>
                <w:szCs w:val="22"/>
              </w:rPr>
              <w:t xml:space="preserve">of the Plot </w:t>
            </w:r>
            <w:r w:rsidRPr="005C03ED">
              <w:rPr>
                <w:rFonts w:ascii="Arial" w:hAnsi="Arial" w:cs="Arial"/>
                <w:color w:val="000000"/>
                <w:sz w:val="22"/>
                <w:szCs w:val="22"/>
              </w:rPr>
              <w:t xml:space="preserve">and will be maintainable in the </w:t>
            </w:r>
            <w:r w:rsidR="002E75D5">
              <w:rPr>
                <w:rFonts w:ascii="Arial" w:hAnsi="Arial" w:cs="Arial"/>
                <w:color w:val="000000"/>
                <w:sz w:val="22"/>
                <w:szCs w:val="22"/>
              </w:rPr>
              <w:t>Plot</w:t>
            </w:r>
            <w:r w:rsidR="002E75D5" w:rsidRPr="005C03ED">
              <w:rPr>
                <w:rFonts w:ascii="Arial" w:hAnsi="Arial" w:cs="Arial"/>
                <w:color w:val="000000"/>
                <w:sz w:val="22"/>
                <w:szCs w:val="22"/>
              </w:rPr>
              <w:t xml:space="preserve">’s </w:t>
            </w:r>
            <w:r w:rsidRPr="005C03ED">
              <w:rPr>
                <w:rFonts w:ascii="Arial" w:hAnsi="Arial" w:cs="Arial"/>
                <w:color w:val="000000"/>
                <w:sz w:val="22"/>
                <w:szCs w:val="22"/>
              </w:rPr>
              <w:t>future management and occupation; and</w:t>
            </w:r>
          </w:p>
          <w:p w14:paraId="1DF2E0D5" w14:textId="77777777" w:rsidR="003E19FB" w:rsidRPr="005C03ED" w:rsidRDefault="003E19FB" w:rsidP="003E19FB">
            <w:pPr>
              <w:pStyle w:val="ListParagraph"/>
              <w:rPr>
                <w:rFonts w:ascii="Arial" w:hAnsi="Arial" w:cs="Arial"/>
              </w:rPr>
            </w:pPr>
          </w:p>
          <w:p w14:paraId="09A81902" w14:textId="77777777" w:rsidR="003E19FB" w:rsidRPr="005C03ED" w:rsidRDefault="003E19FB" w:rsidP="003E19FB">
            <w:pPr>
              <w:numPr>
                <w:ilvl w:val="0"/>
                <w:numId w:val="35"/>
              </w:numPr>
              <w:spacing w:line="360" w:lineRule="auto"/>
              <w:ind w:left="350" w:hanging="350"/>
              <w:jc w:val="both"/>
              <w:rPr>
                <w:rFonts w:ascii="Arial" w:hAnsi="Arial" w:cs="Arial"/>
                <w:sz w:val="22"/>
                <w:szCs w:val="22"/>
              </w:rPr>
            </w:pPr>
            <w:r w:rsidRPr="005C03ED">
              <w:rPr>
                <w:rFonts w:ascii="Arial" w:hAnsi="Arial" w:cs="Arial"/>
                <w:sz w:val="22"/>
                <w:szCs w:val="22"/>
              </w:rPr>
              <w:t xml:space="preserve">identifying means of ensuring the provision of information to the Council and </w:t>
            </w:r>
            <w:r w:rsidRPr="005C03ED">
              <w:rPr>
                <w:rFonts w:ascii="Arial" w:hAnsi="Arial" w:cs="Arial"/>
                <w:sz w:val="22"/>
                <w:szCs w:val="22"/>
                <w:lang w:val="en-US"/>
              </w:rPr>
              <w:t xml:space="preserve">provision of a mechanism for review and update as required from time to </w:t>
            </w:r>
            <w:proofErr w:type="gramStart"/>
            <w:r w:rsidRPr="005C03ED">
              <w:rPr>
                <w:rFonts w:ascii="Arial" w:hAnsi="Arial" w:cs="Arial"/>
                <w:sz w:val="22"/>
                <w:szCs w:val="22"/>
                <w:lang w:val="en-US"/>
              </w:rPr>
              <w:t>time</w:t>
            </w:r>
            <w:proofErr w:type="gramEnd"/>
          </w:p>
          <w:p w14:paraId="10D41C19" w14:textId="77777777" w:rsidR="003E19FB" w:rsidRPr="005C03ED" w:rsidRDefault="003E19FB" w:rsidP="003E19FB">
            <w:pPr>
              <w:tabs>
                <w:tab w:val="left" w:pos="720"/>
                <w:tab w:val="left" w:pos="1440"/>
                <w:tab w:val="left" w:pos="2160"/>
              </w:tabs>
              <w:spacing w:line="360" w:lineRule="auto"/>
              <w:jc w:val="both"/>
              <w:rPr>
                <w:rFonts w:ascii="Arial" w:hAnsi="Arial" w:cs="Arial"/>
                <w:sz w:val="22"/>
                <w:szCs w:val="22"/>
              </w:rPr>
            </w:pPr>
          </w:p>
        </w:tc>
      </w:tr>
      <w:tr w:rsidR="005039AC" w:rsidRPr="00333B81" w14:paraId="3B3E7936" w14:textId="77777777" w:rsidTr="00742E06">
        <w:tc>
          <w:tcPr>
            <w:tcW w:w="811" w:type="dxa"/>
            <w:shd w:val="clear" w:color="auto" w:fill="auto"/>
          </w:tcPr>
          <w:p w14:paraId="03C9857E" w14:textId="77777777" w:rsidR="005039AC" w:rsidRPr="00333B81" w:rsidRDefault="005039AC"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6512DFBA" w14:textId="77777777" w:rsidR="005039AC" w:rsidRDefault="005039AC" w:rsidP="003E19FB">
            <w:pPr>
              <w:tabs>
                <w:tab w:val="left" w:pos="709"/>
              </w:tabs>
              <w:jc w:val="both"/>
              <w:rPr>
                <w:rFonts w:ascii="Arial" w:hAnsi="Arial" w:cs="Arial"/>
                <w:sz w:val="22"/>
                <w:szCs w:val="22"/>
              </w:rPr>
            </w:pPr>
            <w:r>
              <w:rPr>
                <w:rFonts w:ascii="Arial" w:hAnsi="Arial" w:cs="Arial"/>
                <w:sz w:val="22"/>
                <w:szCs w:val="22"/>
              </w:rPr>
              <w:t>“Third Party Manager”</w:t>
            </w:r>
          </w:p>
          <w:p w14:paraId="201DE22D" w14:textId="77777777" w:rsidR="005039AC" w:rsidRDefault="005039AC" w:rsidP="003E19FB">
            <w:pPr>
              <w:tabs>
                <w:tab w:val="left" w:pos="709"/>
              </w:tabs>
              <w:jc w:val="both"/>
              <w:rPr>
                <w:rFonts w:ascii="Arial" w:hAnsi="Arial" w:cs="Arial"/>
                <w:sz w:val="22"/>
                <w:szCs w:val="22"/>
              </w:rPr>
            </w:pPr>
          </w:p>
        </w:tc>
        <w:tc>
          <w:tcPr>
            <w:tcW w:w="6186" w:type="dxa"/>
            <w:shd w:val="clear" w:color="auto" w:fill="auto"/>
          </w:tcPr>
          <w:p w14:paraId="5B8E595F" w14:textId="5C4AE6BC" w:rsidR="005039AC" w:rsidRDefault="00052C5D" w:rsidP="003E19FB">
            <w:pPr>
              <w:tabs>
                <w:tab w:val="left" w:pos="720"/>
                <w:tab w:val="left" w:pos="1440"/>
                <w:tab w:val="left" w:pos="2160"/>
              </w:tabs>
              <w:spacing w:line="360" w:lineRule="auto"/>
              <w:jc w:val="both"/>
              <w:rPr>
                <w:rFonts w:ascii="Arial" w:hAnsi="Arial" w:cs="Arial"/>
                <w:bCs/>
                <w:sz w:val="22"/>
                <w:szCs w:val="22"/>
              </w:rPr>
            </w:pPr>
            <w:r w:rsidRPr="0082757B">
              <w:rPr>
                <w:rFonts w:ascii="Arial" w:hAnsi="Arial" w:cs="Arial"/>
                <w:bCs/>
                <w:sz w:val="22"/>
                <w:szCs w:val="22"/>
              </w:rPr>
              <w:t xml:space="preserve">a person, company or other entity that may assume responsibility for the management and maintenance of the </w:t>
            </w:r>
            <w:bookmarkStart w:id="2" w:name="_Hlk158803527"/>
            <w:r>
              <w:rPr>
                <w:rFonts w:ascii="Arial" w:hAnsi="Arial" w:cs="Arial"/>
                <w:bCs/>
                <w:sz w:val="22"/>
                <w:szCs w:val="22"/>
              </w:rPr>
              <w:t>Flexible Ancillary Workspace</w:t>
            </w:r>
            <w:bookmarkEnd w:id="2"/>
            <w:r>
              <w:rPr>
                <w:rFonts w:ascii="Arial" w:hAnsi="Arial" w:cs="Arial"/>
                <w:bCs/>
                <w:sz w:val="22"/>
                <w:szCs w:val="22"/>
              </w:rPr>
              <w:t xml:space="preserve"> </w:t>
            </w:r>
            <w:r w:rsidRPr="0082757B">
              <w:rPr>
                <w:rFonts w:ascii="Arial" w:hAnsi="Arial" w:cs="Arial"/>
                <w:bCs/>
                <w:sz w:val="22"/>
                <w:szCs w:val="22"/>
              </w:rPr>
              <w:t xml:space="preserve">in accordance with clauses </w:t>
            </w:r>
            <w:r w:rsidRPr="0082757B">
              <w:rPr>
                <w:rFonts w:ascii="Arial" w:hAnsi="Arial" w:cs="Arial"/>
                <w:bCs/>
                <w:sz w:val="22"/>
                <w:szCs w:val="22"/>
                <w:highlight w:val="yellow"/>
              </w:rPr>
              <w:t xml:space="preserve">4.26.6 </w:t>
            </w:r>
            <w:r w:rsidRPr="00052C5D">
              <w:rPr>
                <w:rFonts w:ascii="Arial" w:hAnsi="Arial" w:cs="Arial"/>
                <w:bCs/>
                <w:sz w:val="22"/>
                <w:szCs w:val="22"/>
                <w:highlight w:val="yellow"/>
              </w:rPr>
              <w:t>and</w:t>
            </w:r>
            <w:r w:rsidRPr="0082757B">
              <w:rPr>
                <w:rFonts w:ascii="Arial" w:hAnsi="Arial" w:cs="Arial"/>
                <w:bCs/>
                <w:sz w:val="22"/>
                <w:szCs w:val="22"/>
                <w:highlight w:val="yellow"/>
              </w:rPr>
              <w:t xml:space="preserve"> 4.26.7</w:t>
            </w:r>
            <w:r w:rsidRPr="0082757B">
              <w:rPr>
                <w:rFonts w:ascii="Arial" w:hAnsi="Arial" w:cs="Arial"/>
                <w:bCs/>
                <w:sz w:val="22"/>
                <w:szCs w:val="22"/>
              </w:rPr>
              <w:t xml:space="preserve"> of</w:t>
            </w:r>
            <w:r>
              <w:rPr>
                <w:rFonts w:ascii="Arial" w:hAnsi="Arial" w:cs="Arial"/>
                <w:bCs/>
                <w:sz w:val="22"/>
                <w:szCs w:val="22"/>
              </w:rPr>
              <w:t xml:space="preserve"> this </w:t>
            </w:r>
            <w:proofErr w:type="gramStart"/>
            <w:r>
              <w:rPr>
                <w:rFonts w:ascii="Arial" w:hAnsi="Arial" w:cs="Arial"/>
                <w:bCs/>
                <w:sz w:val="22"/>
                <w:szCs w:val="22"/>
              </w:rPr>
              <w:t>Agreement</w:t>
            </w:r>
            <w:proofErr w:type="gramEnd"/>
          </w:p>
          <w:p w14:paraId="357A98A3" w14:textId="0D2B67B2" w:rsidR="00052C5D" w:rsidRPr="00052C5D" w:rsidRDefault="00052C5D"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75E73A00" w14:textId="77777777" w:rsidTr="00742E06">
        <w:tc>
          <w:tcPr>
            <w:tcW w:w="811" w:type="dxa"/>
            <w:shd w:val="clear" w:color="auto" w:fill="auto"/>
          </w:tcPr>
          <w:p w14:paraId="66BCD7D8"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75B16164" w14:textId="77777777" w:rsidR="003E19FB" w:rsidRDefault="003E19FB" w:rsidP="003E19FB">
            <w:pPr>
              <w:tabs>
                <w:tab w:val="left" w:pos="709"/>
              </w:tabs>
              <w:jc w:val="both"/>
              <w:rPr>
                <w:rFonts w:ascii="Arial" w:hAnsi="Arial" w:cs="Arial"/>
                <w:sz w:val="22"/>
                <w:szCs w:val="22"/>
              </w:rPr>
            </w:pPr>
            <w:r>
              <w:rPr>
                <w:rFonts w:ascii="Arial" w:hAnsi="Arial" w:cs="Arial"/>
                <w:sz w:val="22"/>
                <w:szCs w:val="22"/>
              </w:rPr>
              <w:t>“TfL”</w:t>
            </w:r>
          </w:p>
        </w:tc>
        <w:tc>
          <w:tcPr>
            <w:tcW w:w="6186" w:type="dxa"/>
            <w:shd w:val="clear" w:color="auto" w:fill="auto"/>
          </w:tcPr>
          <w:p w14:paraId="30F2370F"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means Transport for </w:t>
            </w:r>
            <w:r w:rsidRPr="00434E35">
              <w:rPr>
                <w:rFonts w:ascii="Arial" w:hAnsi="Arial" w:cs="Arial"/>
                <w:sz w:val="22"/>
                <w:szCs w:val="22"/>
              </w:rPr>
              <w:t>London</w:t>
            </w:r>
          </w:p>
          <w:p w14:paraId="57370C7F"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7600639C" w14:textId="77777777" w:rsidTr="00742E06">
        <w:tc>
          <w:tcPr>
            <w:tcW w:w="811" w:type="dxa"/>
            <w:shd w:val="clear" w:color="auto" w:fill="auto"/>
          </w:tcPr>
          <w:p w14:paraId="42A91859"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6C17DC08" w14:textId="34BC6661" w:rsidR="003E19FB" w:rsidRPr="00577948" w:rsidRDefault="003E19FB" w:rsidP="003E19FB">
            <w:pPr>
              <w:tabs>
                <w:tab w:val="left" w:pos="709"/>
              </w:tabs>
              <w:jc w:val="both"/>
              <w:rPr>
                <w:rFonts w:ascii="Arial" w:hAnsi="Arial" w:cs="Arial"/>
                <w:sz w:val="22"/>
                <w:szCs w:val="22"/>
              </w:rPr>
            </w:pPr>
            <w:r w:rsidRPr="00577948">
              <w:rPr>
                <w:rFonts w:ascii="Arial" w:hAnsi="Arial" w:cs="Arial"/>
                <w:sz w:val="22"/>
                <w:szCs w:val="22"/>
              </w:rPr>
              <w:t xml:space="preserve">“TfL </w:t>
            </w:r>
            <w:r w:rsidR="00577948" w:rsidRPr="002523E0">
              <w:rPr>
                <w:rFonts w:ascii="Arial" w:hAnsi="Arial" w:cs="Arial"/>
                <w:sz w:val="22"/>
                <w:szCs w:val="22"/>
              </w:rPr>
              <w:t xml:space="preserve">Cycle Hire Docking Station Relocation </w:t>
            </w:r>
            <w:r w:rsidRPr="00577948">
              <w:rPr>
                <w:rFonts w:ascii="Arial" w:hAnsi="Arial" w:cs="Arial"/>
                <w:sz w:val="22"/>
                <w:szCs w:val="22"/>
              </w:rPr>
              <w:t>Agreement”</w:t>
            </w:r>
          </w:p>
        </w:tc>
        <w:tc>
          <w:tcPr>
            <w:tcW w:w="6186" w:type="dxa"/>
            <w:shd w:val="clear" w:color="auto" w:fill="auto"/>
          </w:tcPr>
          <w:p w14:paraId="6A61069B" w14:textId="7DBFC1C5" w:rsidR="003E19FB" w:rsidRDefault="003E19FB" w:rsidP="003E19FB">
            <w:pPr>
              <w:tabs>
                <w:tab w:val="left" w:pos="720"/>
                <w:tab w:val="left" w:pos="1440"/>
                <w:tab w:val="left" w:pos="2160"/>
              </w:tabs>
              <w:spacing w:line="360" w:lineRule="auto"/>
              <w:jc w:val="both"/>
              <w:rPr>
                <w:rFonts w:ascii="Arial" w:hAnsi="Arial" w:cs="Arial"/>
                <w:sz w:val="22"/>
                <w:szCs w:val="22"/>
              </w:rPr>
            </w:pPr>
            <w:r w:rsidRPr="002D031F">
              <w:rPr>
                <w:rFonts w:ascii="Arial" w:hAnsi="Arial" w:cs="Arial"/>
                <w:sz w:val="22"/>
                <w:szCs w:val="22"/>
              </w:rPr>
              <w:t xml:space="preserve">means the agreement to be entered into between the Owner and TfL for the carrying out of the </w:t>
            </w:r>
            <w:r w:rsidR="000E41E0">
              <w:rPr>
                <w:rFonts w:ascii="Arial" w:hAnsi="Arial" w:cs="Arial"/>
                <w:sz w:val="22"/>
                <w:szCs w:val="22"/>
              </w:rPr>
              <w:t xml:space="preserve">TfL </w:t>
            </w:r>
            <w:r w:rsidR="000E41E0" w:rsidRPr="00C0688D">
              <w:rPr>
                <w:rFonts w:ascii="Arial" w:hAnsi="Arial" w:cs="Arial"/>
                <w:sz w:val="22"/>
                <w:szCs w:val="22"/>
              </w:rPr>
              <w:t xml:space="preserve">Cycle Hire Docking Station Relocation </w:t>
            </w:r>
            <w:proofErr w:type="gramStart"/>
            <w:r w:rsidRPr="002D031F">
              <w:rPr>
                <w:rFonts w:ascii="Arial" w:hAnsi="Arial" w:cs="Arial"/>
                <w:sz w:val="22"/>
                <w:szCs w:val="22"/>
              </w:rPr>
              <w:t>Works;</w:t>
            </w:r>
            <w:proofErr w:type="gramEnd"/>
          </w:p>
          <w:p w14:paraId="27475123"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12D68501" w14:textId="77777777" w:rsidTr="00742E06">
        <w:tc>
          <w:tcPr>
            <w:tcW w:w="811" w:type="dxa"/>
            <w:shd w:val="clear" w:color="auto" w:fill="auto"/>
          </w:tcPr>
          <w:p w14:paraId="64152462"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1A21A2B0" w14:textId="2E71636F" w:rsidR="003E19FB" w:rsidRPr="00577948" w:rsidRDefault="003E19FB" w:rsidP="003E19FB">
            <w:pPr>
              <w:tabs>
                <w:tab w:val="left" w:pos="709"/>
              </w:tabs>
              <w:jc w:val="both"/>
              <w:rPr>
                <w:rFonts w:ascii="Arial" w:hAnsi="Arial" w:cs="Arial"/>
                <w:sz w:val="22"/>
                <w:szCs w:val="22"/>
              </w:rPr>
            </w:pPr>
            <w:r w:rsidRPr="00577948">
              <w:rPr>
                <w:rFonts w:ascii="Arial" w:hAnsi="Arial" w:cs="Arial"/>
                <w:sz w:val="22"/>
                <w:szCs w:val="22"/>
              </w:rPr>
              <w:t>“</w:t>
            </w:r>
            <w:r w:rsidR="000E41E0">
              <w:rPr>
                <w:rFonts w:ascii="Arial" w:hAnsi="Arial" w:cs="Arial"/>
                <w:sz w:val="22"/>
                <w:szCs w:val="22"/>
              </w:rPr>
              <w:t xml:space="preserve">TfL </w:t>
            </w:r>
            <w:r w:rsidR="000E41E0" w:rsidRPr="00C0688D">
              <w:rPr>
                <w:rFonts w:ascii="Arial" w:hAnsi="Arial" w:cs="Arial"/>
                <w:sz w:val="22"/>
                <w:szCs w:val="22"/>
              </w:rPr>
              <w:t xml:space="preserve">Cycle Hire Docking Station Relocation </w:t>
            </w:r>
            <w:r w:rsidRPr="00577948">
              <w:rPr>
                <w:rFonts w:ascii="Arial" w:hAnsi="Arial" w:cs="Arial"/>
                <w:sz w:val="22"/>
                <w:szCs w:val="22"/>
              </w:rPr>
              <w:t>Works”</w:t>
            </w:r>
          </w:p>
        </w:tc>
        <w:tc>
          <w:tcPr>
            <w:tcW w:w="6186" w:type="dxa"/>
            <w:shd w:val="clear" w:color="auto" w:fill="auto"/>
          </w:tcPr>
          <w:p w14:paraId="176B00AC" w14:textId="3AF5570E" w:rsidR="003E19FB" w:rsidRPr="004B46E7" w:rsidRDefault="003E19FB" w:rsidP="003E19FB">
            <w:pPr>
              <w:tabs>
                <w:tab w:val="left" w:pos="720"/>
                <w:tab w:val="left" w:pos="1440"/>
                <w:tab w:val="left" w:pos="2160"/>
              </w:tabs>
              <w:spacing w:line="360" w:lineRule="auto"/>
              <w:jc w:val="both"/>
              <w:rPr>
                <w:rFonts w:ascii="Arial" w:hAnsi="Arial" w:cs="Arial"/>
                <w:sz w:val="22"/>
                <w:szCs w:val="22"/>
              </w:rPr>
            </w:pPr>
            <w:r w:rsidRPr="002D031F">
              <w:rPr>
                <w:rFonts w:ascii="Arial" w:hAnsi="Arial" w:cs="Arial"/>
                <w:sz w:val="22"/>
                <w:szCs w:val="22"/>
              </w:rPr>
              <w:t xml:space="preserve">means the works to be carried out pursuant to the </w:t>
            </w:r>
            <w:r w:rsidR="000E41E0" w:rsidRPr="00577948">
              <w:rPr>
                <w:rFonts w:ascii="Arial" w:hAnsi="Arial" w:cs="Arial"/>
                <w:sz w:val="22"/>
                <w:szCs w:val="22"/>
              </w:rPr>
              <w:t xml:space="preserve">TfL </w:t>
            </w:r>
            <w:r w:rsidR="000E41E0" w:rsidRPr="00C0688D">
              <w:rPr>
                <w:rFonts w:ascii="Arial" w:hAnsi="Arial" w:cs="Arial"/>
                <w:sz w:val="22"/>
                <w:szCs w:val="22"/>
              </w:rPr>
              <w:t xml:space="preserve">Cycle Hire Docking Station Relocation </w:t>
            </w:r>
            <w:r w:rsidRPr="00B76BE8">
              <w:rPr>
                <w:rFonts w:ascii="Arial" w:hAnsi="Arial" w:cs="Arial"/>
                <w:sz w:val="22"/>
                <w:szCs w:val="22"/>
              </w:rPr>
              <w:t xml:space="preserve">Agreement </w:t>
            </w:r>
            <w:r w:rsidRPr="00EB7090">
              <w:rPr>
                <w:rFonts w:ascii="Arial" w:hAnsi="Arial" w:cs="Arial"/>
                <w:sz w:val="22"/>
                <w:szCs w:val="22"/>
              </w:rPr>
              <w:t xml:space="preserve">in connection with </w:t>
            </w:r>
            <w:r w:rsidR="00B76BE8" w:rsidRPr="00EB7090">
              <w:rPr>
                <w:rFonts w:ascii="Arial" w:hAnsi="Arial" w:cs="Arial"/>
                <w:sz w:val="22"/>
                <w:szCs w:val="22"/>
              </w:rPr>
              <w:t xml:space="preserve">the </w:t>
            </w:r>
            <w:r w:rsidRPr="00EB7090">
              <w:rPr>
                <w:rFonts w:ascii="Arial" w:hAnsi="Arial" w:cs="Arial"/>
                <w:sz w:val="22"/>
                <w:szCs w:val="22"/>
              </w:rPr>
              <w:t>relocation of the Santander cycle hire docking station on High Holborn</w:t>
            </w:r>
            <w:r w:rsidR="00ED5916">
              <w:rPr>
                <w:rFonts w:ascii="Arial" w:hAnsi="Arial" w:cs="Arial"/>
                <w:sz w:val="22"/>
                <w:szCs w:val="22"/>
              </w:rPr>
              <w:t xml:space="preserve"> identified [  </w:t>
            </w:r>
            <w:proofErr w:type="gramStart"/>
            <w:r w:rsidR="00ED5916">
              <w:rPr>
                <w:rFonts w:ascii="Arial" w:hAnsi="Arial" w:cs="Arial"/>
                <w:sz w:val="22"/>
                <w:szCs w:val="22"/>
              </w:rPr>
              <w:t xml:space="preserve">  ]</w:t>
            </w:r>
            <w:proofErr w:type="gramEnd"/>
            <w:r w:rsidR="00ED5916">
              <w:rPr>
                <w:rFonts w:ascii="Arial" w:hAnsi="Arial" w:cs="Arial"/>
                <w:sz w:val="22"/>
                <w:szCs w:val="22"/>
              </w:rPr>
              <w:t xml:space="preserve"> on Plan 10 annexed to this Agreement</w:t>
            </w:r>
          </w:p>
          <w:p w14:paraId="7F058BF0" w14:textId="77777777" w:rsidR="003E19FB" w:rsidRPr="002D031F" w:rsidRDefault="003E19FB"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6F8A3004" w14:textId="77777777" w:rsidTr="00742E06">
        <w:tc>
          <w:tcPr>
            <w:tcW w:w="811" w:type="dxa"/>
            <w:shd w:val="clear" w:color="auto" w:fill="auto"/>
          </w:tcPr>
          <w:p w14:paraId="4AB932EE"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3DE3BDD0" w14:textId="77777777" w:rsidR="003E19FB" w:rsidRDefault="003E19FB" w:rsidP="003E19FB">
            <w:pPr>
              <w:tabs>
                <w:tab w:val="left" w:pos="709"/>
              </w:tabs>
              <w:jc w:val="both"/>
              <w:rPr>
                <w:rFonts w:ascii="Arial" w:hAnsi="Arial" w:cs="Arial"/>
                <w:sz w:val="22"/>
                <w:szCs w:val="22"/>
              </w:rPr>
            </w:pPr>
            <w:r w:rsidRPr="002D031F">
              <w:rPr>
                <w:rFonts w:ascii="Arial" w:hAnsi="Arial" w:cs="Arial"/>
                <w:sz w:val="22"/>
                <w:szCs w:val="22"/>
              </w:rPr>
              <w:t>“Travel Plan”</w:t>
            </w:r>
          </w:p>
        </w:tc>
        <w:tc>
          <w:tcPr>
            <w:tcW w:w="6186" w:type="dxa"/>
            <w:shd w:val="clear" w:color="auto" w:fill="auto"/>
          </w:tcPr>
          <w:p w14:paraId="64F596DF" w14:textId="6F7671FC" w:rsidR="003E19FB" w:rsidRDefault="003E19FB" w:rsidP="003E19FB">
            <w:pPr>
              <w:tabs>
                <w:tab w:val="left" w:pos="720"/>
                <w:tab w:val="left" w:pos="1440"/>
                <w:tab w:val="left" w:pos="2160"/>
              </w:tabs>
              <w:spacing w:line="360" w:lineRule="auto"/>
              <w:jc w:val="both"/>
              <w:rPr>
                <w:rFonts w:ascii="Arial" w:hAnsi="Arial" w:cs="Arial"/>
                <w:sz w:val="22"/>
                <w:szCs w:val="22"/>
              </w:rPr>
            </w:pPr>
            <w:r w:rsidRPr="002D031F">
              <w:rPr>
                <w:rFonts w:ascii="Arial" w:hAnsi="Arial" w:cs="Arial"/>
                <w:sz w:val="22"/>
                <w:szCs w:val="22"/>
              </w:rPr>
              <w:t xml:space="preserve">means a plan setting out a package of measures to be adopted by the Owner in the management of the </w:t>
            </w:r>
            <w:r w:rsidR="0082757B">
              <w:rPr>
                <w:rFonts w:ascii="Arial" w:hAnsi="Arial" w:cs="Arial"/>
                <w:sz w:val="22"/>
                <w:szCs w:val="22"/>
              </w:rPr>
              <w:t>Development</w:t>
            </w:r>
            <w:r w:rsidR="002E75D5" w:rsidRPr="002D031F">
              <w:rPr>
                <w:rFonts w:ascii="Arial" w:hAnsi="Arial" w:cs="Arial"/>
                <w:sz w:val="22"/>
                <w:szCs w:val="22"/>
              </w:rPr>
              <w:t xml:space="preserve"> </w:t>
            </w:r>
            <w:r w:rsidRPr="002D031F">
              <w:rPr>
                <w:rFonts w:ascii="Arial" w:hAnsi="Arial" w:cs="Arial"/>
                <w:sz w:val="22"/>
                <w:szCs w:val="22"/>
              </w:rPr>
              <w:t xml:space="preserve">with a view to inter alia reducing trips in motor vehicles to and from the </w:t>
            </w:r>
            <w:r w:rsidR="0082757B">
              <w:rPr>
                <w:rFonts w:ascii="Arial" w:hAnsi="Arial" w:cs="Arial"/>
                <w:sz w:val="22"/>
                <w:szCs w:val="22"/>
              </w:rPr>
              <w:t xml:space="preserve">Development </w:t>
            </w:r>
            <w:r w:rsidRPr="002D031F">
              <w:rPr>
                <w:rFonts w:ascii="Arial" w:hAnsi="Arial" w:cs="Arial"/>
                <w:sz w:val="22"/>
                <w:szCs w:val="22"/>
              </w:rPr>
              <w:t>and promoting the use of environmentally friendly transport incorporating (but not limited to) the following:-</w:t>
            </w:r>
            <w:r w:rsidRPr="002D031F">
              <w:rPr>
                <w:rFonts w:ascii="Arial" w:eastAsia="Arial" w:hAnsi="Arial" w:cs="Arial"/>
                <w:vanish/>
                <w:sz w:val="22"/>
                <w:szCs w:val="22"/>
              </w:rPr>
              <w:t>the elements set out in the Third Schedule hereto;</w:t>
            </w:r>
          </w:p>
          <w:p w14:paraId="3CA9DFB3"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p>
          <w:p w14:paraId="5BF7A513" w14:textId="1908F196" w:rsidR="003E19FB" w:rsidRPr="005053C7" w:rsidRDefault="003E19FB" w:rsidP="003E19FB">
            <w:pPr>
              <w:pStyle w:val="Schedule2"/>
              <w:spacing w:before="0" w:line="360" w:lineRule="auto"/>
              <w:rPr>
                <w:rFonts w:ascii="Arial" w:eastAsia="Times New Roman" w:hAnsi="Arial" w:cs="Arial"/>
                <w:sz w:val="22"/>
                <w:szCs w:val="22"/>
              </w:rPr>
            </w:pPr>
            <w:r>
              <w:rPr>
                <w:rFonts w:ascii="Arial" w:eastAsia="Times New Roman" w:hAnsi="Arial" w:cs="Arial"/>
                <w:sz w:val="22"/>
                <w:szCs w:val="22"/>
              </w:rPr>
              <w:t xml:space="preserve">the </w:t>
            </w:r>
            <w:r>
              <w:rPr>
                <w:rFonts w:ascii="Arial" w:hAnsi="Arial" w:cs="Arial"/>
                <w:bCs/>
                <w:sz w:val="22"/>
              </w:rPr>
              <w:t xml:space="preserve">elements set out in </w:t>
            </w:r>
            <w:r w:rsidRPr="005053C7">
              <w:rPr>
                <w:rFonts w:ascii="Arial" w:hAnsi="Arial" w:cs="Arial"/>
                <w:bCs/>
                <w:sz w:val="22"/>
                <w:highlight w:val="yellow"/>
              </w:rPr>
              <w:t>Schedule</w:t>
            </w:r>
            <w:r w:rsidR="00B76BE8">
              <w:rPr>
                <w:rFonts w:ascii="Arial" w:hAnsi="Arial" w:cs="Arial"/>
                <w:bCs/>
                <w:sz w:val="22"/>
              </w:rPr>
              <w:t xml:space="preserve"> 4</w:t>
            </w:r>
            <w:r>
              <w:rPr>
                <w:rFonts w:ascii="Arial" w:hAnsi="Arial" w:cs="Arial"/>
                <w:bCs/>
                <w:sz w:val="22"/>
              </w:rPr>
              <w:t xml:space="preserve"> </w:t>
            </w:r>
            <w:proofErr w:type="gramStart"/>
            <w:r>
              <w:rPr>
                <w:rFonts w:ascii="Arial" w:hAnsi="Arial" w:cs="Arial"/>
                <w:bCs/>
                <w:sz w:val="22"/>
              </w:rPr>
              <w:t>hereto</w:t>
            </w:r>
            <w:proofErr w:type="gramEnd"/>
          </w:p>
          <w:p w14:paraId="4684BBF1" w14:textId="77777777" w:rsidR="003E19FB" w:rsidRPr="005053C7" w:rsidRDefault="003E19FB" w:rsidP="003E19FB">
            <w:pPr>
              <w:pStyle w:val="BodyText"/>
            </w:pPr>
          </w:p>
          <w:p w14:paraId="6D2AF7EC" w14:textId="34691FA8" w:rsidR="003E19FB" w:rsidRDefault="003E19FB" w:rsidP="003E19FB">
            <w:pPr>
              <w:pStyle w:val="Schedule2"/>
              <w:spacing w:before="0" w:line="360" w:lineRule="auto"/>
              <w:rPr>
                <w:rFonts w:ascii="Arial" w:hAnsi="Arial" w:cs="Arial"/>
                <w:sz w:val="22"/>
                <w:szCs w:val="22"/>
              </w:rPr>
            </w:pPr>
            <w:r w:rsidRPr="002D031F">
              <w:rPr>
                <w:rFonts w:ascii="Arial" w:hAnsi="Arial" w:cs="Arial"/>
                <w:sz w:val="22"/>
                <w:szCs w:val="22"/>
              </w:rPr>
              <w:t>provision for an initial substantial review of the plan within six months of the Occupation Date of the</w:t>
            </w:r>
            <w:r w:rsidR="002E75D5">
              <w:rPr>
                <w:rFonts w:ascii="Arial" w:hAnsi="Arial" w:cs="Arial"/>
                <w:sz w:val="22"/>
                <w:szCs w:val="22"/>
              </w:rPr>
              <w:t xml:space="preserve"> </w:t>
            </w:r>
            <w:r w:rsidRPr="002D031F">
              <w:rPr>
                <w:rFonts w:ascii="Arial" w:hAnsi="Arial" w:cs="Arial"/>
                <w:sz w:val="22"/>
                <w:szCs w:val="22"/>
              </w:rPr>
              <w:t xml:space="preserve">Development ensuring the plan is updated upon receipt of results of the review and further approved in writing by the </w:t>
            </w:r>
            <w:proofErr w:type="gramStart"/>
            <w:r w:rsidRPr="002D031F">
              <w:rPr>
                <w:rFonts w:ascii="Arial" w:hAnsi="Arial" w:cs="Arial"/>
                <w:sz w:val="22"/>
                <w:szCs w:val="22"/>
              </w:rPr>
              <w:t>Council;</w:t>
            </w:r>
            <w:proofErr w:type="gramEnd"/>
          </w:p>
          <w:p w14:paraId="2475FDBD" w14:textId="77777777" w:rsidR="003E19FB" w:rsidRPr="005053C7" w:rsidRDefault="003E19FB" w:rsidP="003E19FB">
            <w:pPr>
              <w:pStyle w:val="BodyText"/>
            </w:pPr>
          </w:p>
          <w:p w14:paraId="5D940FCE" w14:textId="34B0B1E5" w:rsidR="003E19FB" w:rsidRDefault="003E19FB" w:rsidP="003E19FB">
            <w:pPr>
              <w:pStyle w:val="Schedule2"/>
              <w:spacing w:before="0" w:line="360" w:lineRule="auto"/>
              <w:rPr>
                <w:rFonts w:ascii="Arial" w:hAnsi="Arial" w:cs="Arial"/>
                <w:sz w:val="22"/>
                <w:szCs w:val="22"/>
              </w:rPr>
            </w:pPr>
            <w:r w:rsidRPr="002D031F">
              <w:rPr>
                <w:rFonts w:ascii="Arial" w:hAnsi="Arial" w:cs="Arial"/>
                <w:sz w:val="22"/>
                <w:szCs w:val="22"/>
              </w:rPr>
              <w:t xml:space="preserve">a mechanism for monitoring and reviewing of the plan by the Council on the first anniversary of the Occupation Date of the </w:t>
            </w:r>
            <w:proofErr w:type="gramStart"/>
            <w:r w:rsidRPr="002D031F">
              <w:rPr>
                <w:rFonts w:ascii="Arial" w:hAnsi="Arial" w:cs="Arial"/>
                <w:sz w:val="22"/>
                <w:szCs w:val="22"/>
              </w:rPr>
              <w:t>Development;</w:t>
            </w:r>
            <w:proofErr w:type="gramEnd"/>
          </w:p>
          <w:p w14:paraId="142F2B01" w14:textId="77777777" w:rsidR="003E19FB" w:rsidRPr="005053C7" w:rsidRDefault="003E19FB" w:rsidP="003E19FB">
            <w:pPr>
              <w:pStyle w:val="BodyText"/>
            </w:pPr>
          </w:p>
          <w:p w14:paraId="70917EAE" w14:textId="5AB02531" w:rsidR="003E19FB" w:rsidRDefault="003E19FB" w:rsidP="003E19FB">
            <w:pPr>
              <w:pStyle w:val="Schedule2"/>
              <w:spacing w:before="0" w:line="360" w:lineRule="auto"/>
              <w:rPr>
                <w:rFonts w:ascii="Arial" w:hAnsi="Arial" w:cs="Arial"/>
                <w:sz w:val="22"/>
                <w:szCs w:val="22"/>
              </w:rPr>
            </w:pPr>
            <w:r w:rsidRPr="002D031F">
              <w:rPr>
                <w:rFonts w:ascii="Arial" w:hAnsi="Arial" w:cs="Arial"/>
                <w:sz w:val="22"/>
                <w:szCs w:val="22"/>
              </w:rPr>
              <w:lastRenderedPageBreak/>
              <w:t xml:space="preserve">measures to ensure subsequent reviews by the Council on the third and fifth anniversary of the Occupation Date of the Development using the initial survey referred to in (b) for baseline monitoring, ensuring the plan is updated where required upon receipt of results of the review and further approved in writing by the </w:t>
            </w:r>
            <w:proofErr w:type="gramStart"/>
            <w:r w:rsidRPr="002D031F">
              <w:rPr>
                <w:rFonts w:ascii="Arial" w:hAnsi="Arial" w:cs="Arial"/>
                <w:sz w:val="22"/>
                <w:szCs w:val="22"/>
              </w:rPr>
              <w:t>Council;</w:t>
            </w:r>
            <w:proofErr w:type="gramEnd"/>
          </w:p>
          <w:p w14:paraId="18B5D7B1" w14:textId="77777777" w:rsidR="003E19FB" w:rsidRPr="005053C7" w:rsidRDefault="003E19FB" w:rsidP="003E19FB">
            <w:pPr>
              <w:pStyle w:val="BodyText"/>
            </w:pPr>
          </w:p>
          <w:p w14:paraId="13206C28" w14:textId="78C404A0" w:rsidR="003E19FB" w:rsidRDefault="003E19FB" w:rsidP="003E19FB">
            <w:pPr>
              <w:pStyle w:val="Schedule2"/>
              <w:spacing w:before="0" w:line="360" w:lineRule="auto"/>
              <w:rPr>
                <w:rFonts w:ascii="Arial" w:hAnsi="Arial" w:cs="Arial"/>
                <w:sz w:val="22"/>
                <w:szCs w:val="22"/>
              </w:rPr>
            </w:pPr>
            <w:r w:rsidRPr="005053C7">
              <w:rPr>
                <w:rFonts w:ascii="Arial" w:hAnsi="Arial" w:cs="Arial"/>
                <w:sz w:val="22"/>
                <w:szCs w:val="22"/>
              </w:rPr>
              <w:t xml:space="preserve">provision for the appointment of Travel Plan Co-ordinator prior to the first Occupation Date </w:t>
            </w:r>
            <w:r w:rsidR="00B053EE">
              <w:rPr>
                <w:rFonts w:ascii="Arial" w:hAnsi="Arial" w:cs="Arial"/>
                <w:sz w:val="22"/>
                <w:szCs w:val="22"/>
              </w:rPr>
              <w:t xml:space="preserve">of the Development </w:t>
            </w:r>
            <w:r w:rsidRPr="005053C7">
              <w:rPr>
                <w:rFonts w:ascii="Arial" w:hAnsi="Arial" w:cs="Arial"/>
                <w:sz w:val="22"/>
                <w:szCs w:val="22"/>
              </w:rPr>
              <w:t xml:space="preserve">and a mechanism in place to advise the Council of direct contact details and any subsequent changes in the </w:t>
            </w:r>
            <w:proofErr w:type="gramStart"/>
            <w:r w:rsidRPr="005053C7">
              <w:rPr>
                <w:rFonts w:ascii="Arial" w:hAnsi="Arial" w:cs="Arial"/>
                <w:sz w:val="22"/>
                <w:szCs w:val="22"/>
              </w:rPr>
              <w:t>post;</w:t>
            </w:r>
            <w:proofErr w:type="gramEnd"/>
          </w:p>
          <w:p w14:paraId="5DE1FF9D" w14:textId="77777777" w:rsidR="003E19FB" w:rsidRPr="005053C7" w:rsidRDefault="003E19FB" w:rsidP="003E19FB">
            <w:pPr>
              <w:pStyle w:val="BodyText"/>
            </w:pPr>
          </w:p>
          <w:p w14:paraId="42181602" w14:textId="77777777" w:rsidR="003E19FB" w:rsidRDefault="003E19FB" w:rsidP="003E19FB">
            <w:pPr>
              <w:pStyle w:val="Schedule2"/>
              <w:spacing w:before="0" w:line="360" w:lineRule="auto"/>
              <w:rPr>
                <w:rFonts w:ascii="Arial" w:hAnsi="Arial" w:cs="Arial"/>
                <w:sz w:val="22"/>
                <w:szCs w:val="22"/>
              </w:rPr>
            </w:pPr>
            <w:r w:rsidRPr="005053C7">
              <w:rPr>
                <w:rFonts w:ascii="Arial" w:hAnsi="Arial" w:cs="Arial"/>
                <w:sz w:val="22"/>
                <w:szCs w:val="22"/>
              </w:rPr>
              <w:t>measures to ensure post-occupancy TRICS survey results are shared with the Council and that the Owner instructs (at its own cost) an independent transportation data collection company to undertake the monitoring survey in accordance with the instructions within the Travel Plan. This survey must conform to a TRICS® Multi-Modal Survey format (or other format as agreed by the Council) consistent with the UK Standard for Measuring Travel Plan Impacts as approved by the Highway Authority. To ensure that the survey represents typical travel patterns, the organisation taking ownership of the Travel Plan will need to agree to being surveyed only within a specified annual quarter period but with no further notice of the precise survey dates; and</w:t>
            </w:r>
          </w:p>
          <w:p w14:paraId="31111AC0" w14:textId="77777777" w:rsidR="003E19FB" w:rsidRPr="005053C7" w:rsidRDefault="003E19FB" w:rsidP="003E19FB">
            <w:pPr>
              <w:pStyle w:val="BodyText"/>
            </w:pPr>
          </w:p>
          <w:p w14:paraId="783C1149" w14:textId="77777777" w:rsidR="003E19FB" w:rsidRDefault="003E19FB" w:rsidP="003E19FB">
            <w:pPr>
              <w:pStyle w:val="Schedule2"/>
              <w:spacing w:before="0" w:line="360" w:lineRule="auto"/>
              <w:rPr>
                <w:rFonts w:ascii="Arial" w:hAnsi="Arial" w:cs="Arial"/>
                <w:sz w:val="22"/>
                <w:szCs w:val="22"/>
              </w:rPr>
            </w:pPr>
            <w:r w:rsidRPr="002D031F">
              <w:rPr>
                <w:rFonts w:ascii="Arial" w:hAnsi="Arial" w:cs="Arial"/>
                <w:sz w:val="22"/>
                <w:szCs w:val="22"/>
              </w:rPr>
              <w:t xml:space="preserve">identifying means of ensuring the provision of information to the Council and provision of a mechanism for review and update as required from time to </w:t>
            </w:r>
            <w:proofErr w:type="gramStart"/>
            <w:r w:rsidRPr="002D031F">
              <w:rPr>
                <w:rFonts w:ascii="Arial" w:hAnsi="Arial" w:cs="Arial"/>
                <w:sz w:val="22"/>
                <w:szCs w:val="22"/>
              </w:rPr>
              <w:t>time</w:t>
            </w:r>
            <w:proofErr w:type="gramEnd"/>
          </w:p>
          <w:p w14:paraId="3370200C" w14:textId="77777777" w:rsidR="003E19FB" w:rsidRPr="005053C7" w:rsidRDefault="003E19FB" w:rsidP="003E19FB">
            <w:pPr>
              <w:pStyle w:val="BodyText"/>
            </w:pPr>
          </w:p>
        </w:tc>
      </w:tr>
      <w:tr w:rsidR="003E19FB" w:rsidRPr="00333B81" w14:paraId="25F1AA65" w14:textId="77777777" w:rsidTr="00742E06">
        <w:tc>
          <w:tcPr>
            <w:tcW w:w="811" w:type="dxa"/>
            <w:shd w:val="clear" w:color="auto" w:fill="auto"/>
          </w:tcPr>
          <w:p w14:paraId="23610A7B"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5CDBE26E" w14:textId="77777777" w:rsidR="003E19FB" w:rsidRDefault="003E19FB" w:rsidP="003E19FB">
            <w:pPr>
              <w:tabs>
                <w:tab w:val="left" w:pos="709"/>
              </w:tabs>
              <w:jc w:val="both"/>
              <w:rPr>
                <w:rFonts w:ascii="Arial" w:hAnsi="Arial" w:cs="Arial"/>
                <w:sz w:val="22"/>
                <w:szCs w:val="22"/>
              </w:rPr>
            </w:pPr>
            <w:r w:rsidRPr="002D031F">
              <w:rPr>
                <w:rFonts w:ascii="Arial" w:hAnsi="Arial" w:cs="Arial"/>
                <w:sz w:val="22"/>
                <w:szCs w:val="22"/>
              </w:rPr>
              <w:t>“</w:t>
            </w:r>
            <w:proofErr w:type="spellStart"/>
            <w:proofErr w:type="gramStart"/>
            <w:r w:rsidRPr="002D031F">
              <w:rPr>
                <w:rFonts w:ascii="Arial" w:hAnsi="Arial" w:cs="Arial"/>
                <w:sz w:val="22"/>
                <w:szCs w:val="22"/>
              </w:rPr>
              <w:t>the</w:t>
            </w:r>
            <w:proofErr w:type="spellEnd"/>
            <w:proofErr w:type="gramEnd"/>
            <w:r w:rsidRPr="002D031F">
              <w:rPr>
                <w:rFonts w:ascii="Arial" w:hAnsi="Arial" w:cs="Arial"/>
                <w:sz w:val="22"/>
                <w:szCs w:val="22"/>
              </w:rPr>
              <w:t xml:space="preserve"> Travel Plan Co-ordinator”</w:t>
            </w:r>
          </w:p>
        </w:tc>
        <w:tc>
          <w:tcPr>
            <w:tcW w:w="6186" w:type="dxa"/>
            <w:shd w:val="clear" w:color="auto" w:fill="auto"/>
          </w:tcPr>
          <w:p w14:paraId="7A8A7651" w14:textId="70A58F55" w:rsidR="003E19FB" w:rsidRDefault="003E19FB" w:rsidP="003E19FB">
            <w:pPr>
              <w:tabs>
                <w:tab w:val="left" w:pos="720"/>
                <w:tab w:val="left" w:pos="1440"/>
                <w:tab w:val="left" w:pos="2160"/>
              </w:tabs>
              <w:spacing w:line="360" w:lineRule="auto"/>
              <w:jc w:val="both"/>
              <w:rPr>
                <w:rFonts w:ascii="Arial" w:hAnsi="Arial" w:cs="Arial"/>
                <w:sz w:val="22"/>
                <w:szCs w:val="22"/>
              </w:rPr>
            </w:pPr>
            <w:r w:rsidRPr="002D031F">
              <w:rPr>
                <w:rFonts w:ascii="Arial" w:hAnsi="Arial" w:cs="Arial"/>
                <w:sz w:val="22"/>
                <w:szCs w:val="22"/>
              </w:rPr>
              <w:t>means</w:t>
            </w:r>
            <w:r w:rsidRPr="002D031F">
              <w:rPr>
                <w:rFonts w:ascii="Arial" w:hAnsi="Arial" w:cs="Arial"/>
                <w:b/>
                <w:bCs/>
                <w:sz w:val="22"/>
                <w:szCs w:val="22"/>
              </w:rPr>
              <w:t xml:space="preserve"> </w:t>
            </w:r>
            <w:r w:rsidRPr="002D031F">
              <w:rPr>
                <w:rFonts w:ascii="Arial" w:hAnsi="Arial" w:cs="Arial"/>
                <w:sz w:val="22"/>
                <w:szCs w:val="22"/>
              </w:rPr>
              <w:t xml:space="preserve">an appropriately qualified and/or experienced person appointed by the Owner to deliver the objectives of the Travel </w:t>
            </w:r>
            <w:r w:rsidRPr="002D031F">
              <w:rPr>
                <w:rFonts w:ascii="Arial" w:hAnsi="Arial" w:cs="Arial"/>
                <w:sz w:val="22"/>
                <w:szCs w:val="22"/>
              </w:rPr>
              <w:lastRenderedPageBreak/>
              <w:t xml:space="preserve">Plan and be responsible for the coordination, implementation, reporting and review of the Travel Plan for the Development with a view to securing an ongoing process of continuous </w:t>
            </w:r>
            <w:proofErr w:type="gramStart"/>
            <w:r w:rsidRPr="002D031F">
              <w:rPr>
                <w:rFonts w:ascii="Arial" w:hAnsi="Arial" w:cs="Arial"/>
                <w:sz w:val="22"/>
                <w:szCs w:val="22"/>
              </w:rPr>
              <w:t>improvement</w:t>
            </w:r>
            <w:proofErr w:type="gramEnd"/>
          </w:p>
          <w:p w14:paraId="2CE9F1E5"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2605A371" w14:textId="77777777" w:rsidTr="00742E06">
        <w:tc>
          <w:tcPr>
            <w:tcW w:w="811" w:type="dxa"/>
            <w:shd w:val="clear" w:color="auto" w:fill="auto"/>
          </w:tcPr>
          <w:p w14:paraId="4322B41E"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2564AB0E" w14:textId="77777777" w:rsidR="003E19FB" w:rsidRDefault="003E19FB" w:rsidP="003E19FB">
            <w:pPr>
              <w:tabs>
                <w:tab w:val="left" w:pos="709"/>
              </w:tabs>
              <w:jc w:val="both"/>
              <w:rPr>
                <w:rFonts w:ascii="Arial" w:hAnsi="Arial" w:cs="Arial"/>
                <w:sz w:val="22"/>
                <w:szCs w:val="22"/>
              </w:rPr>
            </w:pPr>
            <w:r w:rsidRPr="002D031F">
              <w:rPr>
                <w:rFonts w:ascii="Arial" w:hAnsi="Arial" w:cs="Arial"/>
                <w:sz w:val="22"/>
                <w:szCs w:val="22"/>
              </w:rPr>
              <w:t>“</w:t>
            </w:r>
            <w:proofErr w:type="spellStart"/>
            <w:proofErr w:type="gramStart"/>
            <w:r w:rsidRPr="002D031F">
              <w:rPr>
                <w:rFonts w:ascii="Arial" w:hAnsi="Arial" w:cs="Arial"/>
                <w:sz w:val="22"/>
                <w:szCs w:val="22"/>
              </w:rPr>
              <w:t>the</w:t>
            </w:r>
            <w:proofErr w:type="spellEnd"/>
            <w:proofErr w:type="gramEnd"/>
            <w:r w:rsidRPr="002D031F">
              <w:rPr>
                <w:rFonts w:ascii="Arial" w:hAnsi="Arial" w:cs="Arial"/>
                <w:sz w:val="22"/>
                <w:szCs w:val="22"/>
              </w:rPr>
              <w:t xml:space="preserve"> Travel Plan Monitoring Contribution”</w:t>
            </w:r>
          </w:p>
        </w:tc>
        <w:tc>
          <w:tcPr>
            <w:tcW w:w="6186" w:type="dxa"/>
            <w:shd w:val="clear" w:color="auto" w:fill="auto"/>
          </w:tcPr>
          <w:p w14:paraId="22030EDB" w14:textId="35169024" w:rsidR="003E19FB" w:rsidRDefault="003E19FB" w:rsidP="003E19FB">
            <w:pPr>
              <w:tabs>
                <w:tab w:val="left" w:pos="720"/>
                <w:tab w:val="left" w:pos="1440"/>
                <w:tab w:val="left" w:pos="2160"/>
              </w:tabs>
              <w:spacing w:line="360" w:lineRule="auto"/>
              <w:jc w:val="both"/>
              <w:rPr>
                <w:rFonts w:ascii="Arial" w:hAnsi="Arial" w:cs="Arial"/>
                <w:sz w:val="22"/>
                <w:szCs w:val="22"/>
              </w:rPr>
            </w:pPr>
            <w:r w:rsidRPr="002D031F">
              <w:rPr>
                <w:rFonts w:ascii="Arial" w:hAnsi="Arial" w:cs="Arial"/>
                <w:sz w:val="22"/>
                <w:szCs w:val="22"/>
              </w:rPr>
              <w:t>means the sum of £</w:t>
            </w:r>
            <w:r>
              <w:rPr>
                <w:rFonts w:ascii="Arial" w:hAnsi="Arial" w:cs="Arial"/>
                <w:sz w:val="22"/>
                <w:szCs w:val="22"/>
              </w:rPr>
              <w:t>11</w:t>
            </w:r>
            <w:r w:rsidRPr="002D031F">
              <w:rPr>
                <w:rFonts w:ascii="Arial" w:hAnsi="Arial" w:cs="Arial"/>
                <w:sz w:val="22"/>
                <w:szCs w:val="22"/>
              </w:rPr>
              <w:t>,</w:t>
            </w:r>
            <w:r>
              <w:rPr>
                <w:rFonts w:ascii="Arial" w:hAnsi="Arial" w:cs="Arial"/>
                <w:sz w:val="22"/>
                <w:szCs w:val="22"/>
              </w:rPr>
              <w:t>221</w:t>
            </w:r>
            <w:r w:rsidRPr="002D031F">
              <w:rPr>
                <w:rFonts w:ascii="Arial" w:hAnsi="Arial" w:cs="Arial"/>
                <w:sz w:val="22"/>
                <w:szCs w:val="22"/>
              </w:rPr>
              <w:t xml:space="preserve"> (</w:t>
            </w:r>
            <w:r>
              <w:rPr>
                <w:rFonts w:ascii="Arial" w:hAnsi="Arial" w:cs="Arial"/>
                <w:sz w:val="22"/>
                <w:szCs w:val="22"/>
              </w:rPr>
              <w:t>eleven</w:t>
            </w:r>
            <w:r w:rsidRPr="002D031F">
              <w:rPr>
                <w:rFonts w:ascii="Arial" w:hAnsi="Arial" w:cs="Arial"/>
                <w:sz w:val="22"/>
                <w:szCs w:val="22"/>
              </w:rPr>
              <w:t xml:space="preserve"> thousand </w:t>
            </w:r>
            <w:r>
              <w:rPr>
                <w:rFonts w:ascii="Arial" w:hAnsi="Arial" w:cs="Arial"/>
                <w:sz w:val="22"/>
                <w:szCs w:val="22"/>
              </w:rPr>
              <w:t xml:space="preserve">two </w:t>
            </w:r>
            <w:r w:rsidRPr="002D031F">
              <w:rPr>
                <w:rFonts w:ascii="Arial" w:hAnsi="Arial" w:cs="Arial"/>
                <w:sz w:val="22"/>
                <w:szCs w:val="22"/>
              </w:rPr>
              <w:t xml:space="preserve">hundred and </w:t>
            </w:r>
            <w:proofErr w:type="gramStart"/>
            <w:r>
              <w:rPr>
                <w:rFonts w:ascii="Arial" w:hAnsi="Arial" w:cs="Arial"/>
                <w:sz w:val="22"/>
                <w:szCs w:val="22"/>
              </w:rPr>
              <w:t>twenty one</w:t>
            </w:r>
            <w:proofErr w:type="gramEnd"/>
            <w:r w:rsidRPr="002D031F">
              <w:rPr>
                <w:rFonts w:ascii="Arial" w:hAnsi="Arial" w:cs="Arial"/>
                <w:sz w:val="22"/>
                <w:szCs w:val="22"/>
              </w:rPr>
              <w:t xml:space="preserve"> pounds) to be paid by the Owner to the Council in accordance with the terms of this Agreement and to be applied by the Council in the event of receipt for the review and </w:t>
            </w:r>
            <w:r w:rsidR="00B76BE8" w:rsidRPr="002D031F">
              <w:rPr>
                <w:rFonts w:ascii="Arial" w:hAnsi="Arial" w:cs="Arial"/>
                <w:sz w:val="22"/>
                <w:szCs w:val="22"/>
              </w:rPr>
              <w:t>approv</w:t>
            </w:r>
            <w:r w:rsidR="00B76BE8">
              <w:rPr>
                <w:rFonts w:ascii="Arial" w:hAnsi="Arial" w:cs="Arial"/>
                <w:sz w:val="22"/>
                <w:szCs w:val="22"/>
              </w:rPr>
              <w:t>al of</w:t>
            </w:r>
            <w:r w:rsidR="00B76BE8" w:rsidRPr="002D031F">
              <w:rPr>
                <w:rFonts w:ascii="Arial" w:hAnsi="Arial" w:cs="Arial"/>
                <w:sz w:val="22"/>
                <w:szCs w:val="22"/>
              </w:rPr>
              <w:t xml:space="preserve"> </w:t>
            </w:r>
            <w:r w:rsidRPr="002D031F">
              <w:rPr>
                <w:rFonts w:ascii="Arial" w:hAnsi="Arial" w:cs="Arial"/>
                <w:sz w:val="22"/>
                <w:szCs w:val="22"/>
              </w:rPr>
              <w:t>the Owner’s Travel Plan</w:t>
            </w:r>
            <w:r w:rsidR="00B76BE8">
              <w:rPr>
                <w:rFonts w:ascii="Arial" w:hAnsi="Arial" w:cs="Arial"/>
                <w:sz w:val="22"/>
                <w:szCs w:val="22"/>
              </w:rPr>
              <w:t xml:space="preserve"> and any update to it</w:t>
            </w:r>
            <w:r>
              <w:rPr>
                <w:rFonts w:ascii="Arial" w:hAnsi="Arial" w:cs="Arial"/>
                <w:sz w:val="22"/>
                <w:szCs w:val="22"/>
              </w:rPr>
              <w:t xml:space="preserve"> </w:t>
            </w:r>
            <w:r w:rsidRPr="002D031F">
              <w:rPr>
                <w:rFonts w:ascii="Arial" w:hAnsi="Arial" w:cs="Arial"/>
                <w:sz w:val="22"/>
                <w:szCs w:val="22"/>
              </w:rPr>
              <w:t>over a six year period from the date of first Occupation of the Development</w:t>
            </w:r>
          </w:p>
          <w:p w14:paraId="6A5DA812" w14:textId="77777777" w:rsidR="003E19FB" w:rsidRDefault="003E19FB"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7CB8F6DE" w14:textId="77777777" w:rsidTr="00742E06">
        <w:tc>
          <w:tcPr>
            <w:tcW w:w="811" w:type="dxa"/>
            <w:shd w:val="clear" w:color="auto" w:fill="auto"/>
          </w:tcPr>
          <w:p w14:paraId="415BE4EA"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7D69CE0E" w14:textId="77777777" w:rsidR="003E19FB" w:rsidRPr="002D031F" w:rsidRDefault="003E19FB" w:rsidP="003E19FB">
            <w:pPr>
              <w:tabs>
                <w:tab w:val="left" w:pos="709"/>
              </w:tabs>
              <w:jc w:val="both"/>
              <w:rPr>
                <w:rFonts w:ascii="Arial" w:hAnsi="Arial" w:cs="Arial"/>
                <w:sz w:val="22"/>
                <w:szCs w:val="22"/>
              </w:rPr>
            </w:pPr>
            <w:r>
              <w:rPr>
                <w:rFonts w:ascii="Arial" w:hAnsi="Arial" w:cs="Arial"/>
                <w:sz w:val="22"/>
                <w:szCs w:val="22"/>
              </w:rPr>
              <w:t>“Tree Planting Contribution”</w:t>
            </w:r>
          </w:p>
        </w:tc>
        <w:tc>
          <w:tcPr>
            <w:tcW w:w="6186" w:type="dxa"/>
            <w:shd w:val="clear" w:color="auto" w:fill="auto"/>
          </w:tcPr>
          <w:p w14:paraId="5F12E240" w14:textId="4699CE4B" w:rsidR="003E19FB" w:rsidRDefault="003E19FB" w:rsidP="003E19FB">
            <w:pPr>
              <w:tabs>
                <w:tab w:val="left" w:pos="720"/>
                <w:tab w:val="left" w:pos="1440"/>
                <w:tab w:val="left" w:pos="2160"/>
              </w:tabs>
              <w:spacing w:line="360" w:lineRule="auto"/>
              <w:jc w:val="both"/>
              <w:rPr>
                <w:rFonts w:ascii="Arial" w:hAnsi="Arial" w:cs="Arial"/>
                <w:sz w:val="22"/>
                <w:szCs w:val="22"/>
              </w:rPr>
            </w:pPr>
            <w:r w:rsidRPr="00E90E2E">
              <w:rPr>
                <w:rFonts w:ascii="Arial" w:hAnsi="Arial" w:cs="Arial"/>
                <w:sz w:val="22"/>
                <w:szCs w:val="22"/>
              </w:rPr>
              <w:t>the sum of £</w:t>
            </w:r>
            <w:r>
              <w:rPr>
                <w:rFonts w:ascii="Arial" w:hAnsi="Arial" w:cs="Arial"/>
                <w:sz w:val="22"/>
                <w:szCs w:val="22"/>
              </w:rPr>
              <w:t>270,531</w:t>
            </w:r>
            <w:r w:rsidRPr="00E90E2E">
              <w:rPr>
                <w:rFonts w:ascii="Arial" w:hAnsi="Arial" w:cs="Arial"/>
                <w:sz w:val="22"/>
                <w:szCs w:val="22"/>
              </w:rPr>
              <w:t xml:space="preserve"> (</w:t>
            </w:r>
            <w:r>
              <w:rPr>
                <w:rFonts w:ascii="Arial" w:hAnsi="Arial" w:cs="Arial"/>
                <w:sz w:val="22"/>
                <w:szCs w:val="22"/>
              </w:rPr>
              <w:t>two hundred and seventy thousand five hundred and thirty one</w:t>
            </w:r>
            <w:r w:rsidRPr="00E90E2E">
              <w:rPr>
                <w:rFonts w:ascii="Arial" w:hAnsi="Arial" w:cs="Arial"/>
                <w:sz w:val="22"/>
                <w:szCs w:val="22"/>
              </w:rPr>
              <w:t xml:space="preserve"> pounds),</w:t>
            </w:r>
            <w:r w:rsidR="00BC215A">
              <w:rPr>
                <w:rFonts w:ascii="Arial" w:hAnsi="Arial" w:cs="Arial"/>
                <w:sz w:val="22"/>
                <w:szCs w:val="22"/>
              </w:rPr>
              <w:t xml:space="preserve"> which reflects the</w:t>
            </w:r>
            <w:r w:rsidR="008C10E3">
              <w:rPr>
                <w:rFonts w:ascii="Arial" w:hAnsi="Arial" w:cs="Arial"/>
                <w:sz w:val="22"/>
                <w:szCs w:val="22"/>
              </w:rPr>
              <w:t xml:space="preserve"> total</w:t>
            </w:r>
            <w:r w:rsidR="00BC215A">
              <w:rPr>
                <w:rFonts w:ascii="Arial" w:hAnsi="Arial" w:cs="Arial"/>
                <w:sz w:val="22"/>
                <w:szCs w:val="22"/>
              </w:rPr>
              <w:t xml:space="preserve"> </w:t>
            </w:r>
            <w:r w:rsidR="008C10E3">
              <w:rPr>
                <w:rFonts w:ascii="Arial" w:hAnsi="Arial" w:cs="Arial"/>
                <w:sz w:val="22"/>
                <w:szCs w:val="22"/>
              </w:rPr>
              <w:t xml:space="preserve">CAVAT value of </w:t>
            </w:r>
            <w:r w:rsidR="00EF2211">
              <w:rPr>
                <w:rFonts w:ascii="Arial" w:hAnsi="Arial" w:cs="Arial"/>
                <w:sz w:val="22"/>
                <w:szCs w:val="22"/>
              </w:rPr>
              <w:t>Trees 10</w:t>
            </w:r>
            <w:r w:rsidR="00BE2D17">
              <w:rPr>
                <w:rFonts w:ascii="Arial" w:hAnsi="Arial" w:cs="Arial"/>
                <w:sz w:val="22"/>
                <w:szCs w:val="22"/>
              </w:rPr>
              <w:t>,</w:t>
            </w:r>
            <w:r w:rsidR="00EF2211">
              <w:rPr>
                <w:rFonts w:ascii="Arial" w:hAnsi="Arial" w:cs="Arial"/>
                <w:sz w:val="22"/>
                <w:szCs w:val="22"/>
              </w:rPr>
              <w:t xml:space="preserve"> 11</w:t>
            </w:r>
            <w:r w:rsidR="00BE2D17">
              <w:rPr>
                <w:rFonts w:ascii="Arial" w:hAnsi="Arial" w:cs="Arial"/>
                <w:sz w:val="22"/>
                <w:szCs w:val="22"/>
              </w:rPr>
              <w:t>,</w:t>
            </w:r>
            <w:r w:rsidR="00EF2211">
              <w:rPr>
                <w:rFonts w:ascii="Arial" w:hAnsi="Arial" w:cs="Arial"/>
                <w:sz w:val="22"/>
                <w:szCs w:val="22"/>
              </w:rPr>
              <w:t xml:space="preserve"> 12 and 13 </w:t>
            </w:r>
            <w:r w:rsidR="00BE2D17">
              <w:rPr>
                <w:rFonts w:ascii="Arial" w:hAnsi="Arial" w:cs="Arial"/>
                <w:sz w:val="22"/>
                <w:szCs w:val="22"/>
              </w:rPr>
              <w:t xml:space="preserve">(as shown </w:t>
            </w:r>
            <w:r w:rsidR="00EF2211">
              <w:rPr>
                <w:rFonts w:ascii="Arial" w:hAnsi="Arial" w:cs="Arial"/>
                <w:sz w:val="22"/>
                <w:szCs w:val="22"/>
              </w:rPr>
              <w:t xml:space="preserve">on Plan </w:t>
            </w:r>
            <w:r w:rsidR="00EF2211" w:rsidRPr="0082757B">
              <w:rPr>
                <w:rFonts w:ascii="Arial" w:hAnsi="Arial" w:cs="Arial"/>
                <w:sz w:val="22"/>
                <w:szCs w:val="22"/>
                <w:highlight w:val="yellow"/>
              </w:rPr>
              <w:t xml:space="preserve">  </w:t>
            </w:r>
            <w:r w:rsidR="00FF3503">
              <w:rPr>
                <w:rFonts w:ascii="Arial" w:hAnsi="Arial" w:cs="Arial"/>
                <w:sz w:val="22"/>
                <w:szCs w:val="22"/>
                <w:highlight w:val="yellow"/>
              </w:rPr>
              <w:t>5</w:t>
            </w:r>
            <w:r w:rsidR="00EF2211">
              <w:rPr>
                <w:rFonts w:ascii="Arial" w:hAnsi="Arial" w:cs="Arial"/>
                <w:sz w:val="22"/>
                <w:szCs w:val="22"/>
              </w:rPr>
              <w:t>)</w:t>
            </w:r>
            <w:r w:rsidR="00BC215A">
              <w:rPr>
                <w:rFonts w:ascii="Arial" w:hAnsi="Arial" w:cs="Arial"/>
                <w:sz w:val="22"/>
                <w:szCs w:val="22"/>
              </w:rPr>
              <w:t xml:space="preserve"> proposed to be removed</w:t>
            </w:r>
            <w:r w:rsidR="008C10E3">
              <w:rPr>
                <w:rFonts w:ascii="Arial" w:hAnsi="Arial" w:cs="Arial"/>
                <w:sz w:val="22"/>
                <w:szCs w:val="22"/>
              </w:rPr>
              <w:t xml:space="preserve"> as part of the Development</w:t>
            </w:r>
            <w:r w:rsidR="00BC215A">
              <w:rPr>
                <w:rFonts w:ascii="Arial" w:hAnsi="Arial" w:cs="Arial"/>
                <w:sz w:val="22"/>
                <w:szCs w:val="22"/>
              </w:rPr>
              <w:t xml:space="preserve"> at the date of this Agreement,</w:t>
            </w:r>
            <w:r w:rsidRPr="00E90E2E">
              <w:rPr>
                <w:rFonts w:ascii="Arial" w:hAnsi="Arial" w:cs="Arial"/>
                <w:sz w:val="22"/>
                <w:szCs w:val="22"/>
              </w:rPr>
              <w:t xml:space="preserve"> to be paid by the Owner to the Council in accordance with the terms of this Agreement </w:t>
            </w:r>
            <w:r w:rsidRPr="002D031F">
              <w:rPr>
                <w:rFonts w:ascii="Arial" w:hAnsi="Arial" w:cs="Arial"/>
                <w:sz w:val="22"/>
                <w:szCs w:val="22"/>
              </w:rPr>
              <w:t>and to be applied by the Council in the event of receipt</w:t>
            </w:r>
            <w:r w:rsidRPr="00E90E2E">
              <w:rPr>
                <w:rFonts w:ascii="Arial" w:hAnsi="Arial" w:cs="Arial"/>
                <w:sz w:val="22"/>
                <w:szCs w:val="22"/>
              </w:rPr>
              <w:t xml:space="preserve"> towards </w:t>
            </w:r>
            <w:r>
              <w:rPr>
                <w:rFonts w:ascii="Arial" w:hAnsi="Arial" w:cs="Arial"/>
                <w:sz w:val="22"/>
                <w:szCs w:val="22"/>
              </w:rPr>
              <w:t xml:space="preserve">the cost of </w:t>
            </w:r>
            <w:r w:rsidRPr="00EB7090">
              <w:rPr>
                <w:rFonts w:ascii="Arial" w:hAnsi="Arial" w:cs="Arial"/>
                <w:sz w:val="22"/>
                <w:szCs w:val="22"/>
              </w:rPr>
              <w:t>planting trees in the vicinity of the Development</w:t>
            </w:r>
            <w:r w:rsidR="00BC215A">
              <w:rPr>
                <w:rFonts w:ascii="Arial" w:hAnsi="Arial" w:cs="Arial"/>
                <w:sz w:val="22"/>
                <w:szCs w:val="22"/>
              </w:rPr>
              <w:t xml:space="preserve"> provided that the sum payable by the Owner shall be reduced in</w:t>
            </w:r>
            <w:r w:rsidR="00EF2211">
              <w:rPr>
                <w:rFonts w:ascii="Arial" w:hAnsi="Arial" w:cs="Arial"/>
                <w:sz w:val="22"/>
                <w:szCs w:val="22"/>
              </w:rPr>
              <w:t xml:space="preserve"> accordance with the relevant CAVAT value (as detailed in Schedule 7) in</w:t>
            </w:r>
            <w:r w:rsidR="00BC215A">
              <w:rPr>
                <w:rFonts w:ascii="Arial" w:hAnsi="Arial" w:cs="Arial"/>
                <w:sz w:val="22"/>
                <w:szCs w:val="22"/>
              </w:rPr>
              <w:t xml:space="preserve"> the event that the </w:t>
            </w:r>
            <w:r w:rsidR="00BE2D17">
              <w:rPr>
                <w:rFonts w:ascii="Arial" w:hAnsi="Arial" w:cs="Arial"/>
                <w:sz w:val="22"/>
                <w:szCs w:val="22"/>
              </w:rPr>
              <w:t xml:space="preserve">Council approves the retention of one or more of these trees in </w:t>
            </w:r>
            <w:r w:rsidR="00EF2211">
              <w:rPr>
                <w:rFonts w:ascii="Arial" w:hAnsi="Arial" w:cs="Arial"/>
                <w:sz w:val="22"/>
                <w:szCs w:val="22"/>
              </w:rPr>
              <w:t>the completed Development</w:t>
            </w:r>
            <w:r w:rsidR="004E1AD9">
              <w:rPr>
                <w:rFonts w:ascii="Arial" w:hAnsi="Arial" w:cs="Arial"/>
                <w:sz w:val="22"/>
                <w:szCs w:val="22"/>
              </w:rPr>
              <w:t xml:space="preserve"> in the Tree Removal/Retention Plan</w:t>
            </w:r>
          </w:p>
          <w:p w14:paraId="727E9221" w14:textId="77777777" w:rsidR="003E19FB" w:rsidRPr="002D031F" w:rsidRDefault="003E19FB" w:rsidP="003E19FB">
            <w:pPr>
              <w:tabs>
                <w:tab w:val="left" w:pos="720"/>
                <w:tab w:val="left" w:pos="1440"/>
                <w:tab w:val="left" w:pos="2160"/>
              </w:tabs>
              <w:spacing w:line="360" w:lineRule="auto"/>
              <w:jc w:val="both"/>
              <w:rPr>
                <w:rFonts w:ascii="Arial" w:hAnsi="Arial" w:cs="Arial"/>
                <w:sz w:val="22"/>
                <w:szCs w:val="22"/>
              </w:rPr>
            </w:pPr>
          </w:p>
        </w:tc>
      </w:tr>
      <w:tr w:rsidR="00D844D9" w:rsidRPr="00333B81" w14:paraId="6A948D28" w14:textId="77777777" w:rsidTr="00742E06">
        <w:tc>
          <w:tcPr>
            <w:tcW w:w="811" w:type="dxa"/>
            <w:shd w:val="clear" w:color="auto" w:fill="auto"/>
          </w:tcPr>
          <w:p w14:paraId="653B1B6D" w14:textId="77777777" w:rsidR="00D844D9" w:rsidRPr="00333B81" w:rsidRDefault="00D844D9"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525EA1C1" w14:textId="77777777" w:rsidR="00D844D9" w:rsidRDefault="00D844D9" w:rsidP="003E19FB">
            <w:pPr>
              <w:tabs>
                <w:tab w:val="left" w:pos="709"/>
              </w:tabs>
              <w:jc w:val="both"/>
              <w:rPr>
                <w:rFonts w:ascii="Arial" w:hAnsi="Arial" w:cs="Arial"/>
                <w:sz w:val="22"/>
                <w:szCs w:val="22"/>
              </w:rPr>
            </w:pPr>
            <w:r>
              <w:rPr>
                <w:rFonts w:ascii="Arial" w:hAnsi="Arial" w:cs="Arial"/>
                <w:sz w:val="22"/>
                <w:szCs w:val="22"/>
              </w:rPr>
              <w:t>“Tree Removal/Retention Plan”</w:t>
            </w:r>
          </w:p>
          <w:p w14:paraId="27982494" w14:textId="543A457F" w:rsidR="00D844D9" w:rsidRDefault="00D844D9" w:rsidP="003E19FB">
            <w:pPr>
              <w:tabs>
                <w:tab w:val="left" w:pos="709"/>
              </w:tabs>
              <w:jc w:val="both"/>
              <w:rPr>
                <w:rFonts w:ascii="Arial" w:hAnsi="Arial" w:cs="Arial"/>
                <w:sz w:val="22"/>
                <w:szCs w:val="22"/>
              </w:rPr>
            </w:pPr>
          </w:p>
        </w:tc>
        <w:tc>
          <w:tcPr>
            <w:tcW w:w="6186" w:type="dxa"/>
            <w:shd w:val="clear" w:color="auto" w:fill="auto"/>
          </w:tcPr>
          <w:p w14:paraId="377FA9C9" w14:textId="00555EC1" w:rsidR="00BE2D17" w:rsidRDefault="00D844D9"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means a plan confirming whether Trees 10, 11, 12 and 13 (as shown on Plan </w:t>
            </w:r>
            <w:r w:rsidR="00A4437C">
              <w:rPr>
                <w:rFonts w:ascii="Arial" w:hAnsi="Arial" w:cs="Arial"/>
                <w:sz w:val="22"/>
                <w:szCs w:val="22"/>
              </w:rPr>
              <w:t>5</w:t>
            </w:r>
            <w:r>
              <w:rPr>
                <w:rFonts w:ascii="Arial" w:hAnsi="Arial" w:cs="Arial"/>
                <w:sz w:val="22"/>
                <w:szCs w:val="22"/>
              </w:rPr>
              <w:t xml:space="preserve">) have been removed or retained as part of the Development and, if they have been retained, </w:t>
            </w:r>
            <w:r w:rsidR="00BE2D17">
              <w:rPr>
                <w:rFonts w:ascii="Arial" w:hAnsi="Arial" w:cs="Arial"/>
                <w:sz w:val="22"/>
                <w:szCs w:val="22"/>
              </w:rPr>
              <w:t>confirmation from a suitably qualified expert</w:t>
            </w:r>
            <w:r>
              <w:rPr>
                <w:rFonts w:ascii="Arial" w:hAnsi="Arial" w:cs="Arial"/>
                <w:sz w:val="22"/>
                <w:szCs w:val="22"/>
              </w:rPr>
              <w:t xml:space="preserve"> to the satisfaction of the Council that the</w:t>
            </w:r>
            <w:r w:rsidR="00BE2D17">
              <w:rPr>
                <w:rFonts w:ascii="Arial" w:hAnsi="Arial" w:cs="Arial"/>
                <w:sz w:val="22"/>
                <w:szCs w:val="22"/>
              </w:rPr>
              <w:t xml:space="preserve"> relevant trees </w:t>
            </w:r>
            <w:r w:rsidR="00BE2D17" w:rsidRPr="0061277F">
              <w:rPr>
                <w:rFonts w:ascii="Arial" w:hAnsi="Arial" w:cs="Arial"/>
                <w:sz w:val="22"/>
                <w:szCs w:val="22"/>
              </w:rPr>
              <w:t>have not been</w:t>
            </w:r>
            <w:r w:rsidR="0061277F">
              <w:rPr>
                <w:rFonts w:ascii="Arial" w:hAnsi="Arial" w:cs="Arial"/>
                <w:sz w:val="22"/>
                <w:szCs w:val="22"/>
              </w:rPr>
              <w:t xml:space="preserve"> adversely </w:t>
            </w:r>
            <w:proofErr w:type="gramStart"/>
            <w:r w:rsidR="0061277F">
              <w:rPr>
                <w:rFonts w:ascii="Arial" w:hAnsi="Arial" w:cs="Arial"/>
                <w:sz w:val="22"/>
                <w:szCs w:val="22"/>
              </w:rPr>
              <w:t>affected</w:t>
            </w:r>
            <w:r w:rsidR="00BE2D17" w:rsidRPr="0061277F">
              <w:rPr>
                <w:rFonts w:ascii="Arial" w:hAnsi="Arial" w:cs="Arial"/>
                <w:sz w:val="22"/>
                <w:szCs w:val="22"/>
              </w:rPr>
              <w:t xml:space="preserve">  by</w:t>
            </w:r>
            <w:proofErr w:type="gramEnd"/>
            <w:r w:rsidR="00BE2D17" w:rsidRPr="0061277F">
              <w:rPr>
                <w:rFonts w:ascii="Arial" w:hAnsi="Arial" w:cs="Arial"/>
                <w:sz w:val="22"/>
                <w:szCs w:val="22"/>
              </w:rPr>
              <w:t xml:space="preserve"> the Development</w:t>
            </w:r>
            <w:r w:rsidR="0061277F">
              <w:rPr>
                <w:rFonts w:ascii="Arial" w:hAnsi="Arial" w:cs="Arial"/>
                <w:sz w:val="22"/>
                <w:szCs w:val="22"/>
              </w:rPr>
              <w:t xml:space="preserve"> in a way that would affect their long term viability</w:t>
            </w:r>
          </w:p>
          <w:p w14:paraId="12BFFE89" w14:textId="24E31A96" w:rsidR="00D844D9" w:rsidRPr="004659FA" w:rsidRDefault="00D844D9"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  </w:t>
            </w:r>
          </w:p>
        </w:tc>
      </w:tr>
      <w:tr w:rsidR="00CA2CC2" w:rsidRPr="00333B81" w14:paraId="770F2C36" w14:textId="77777777" w:rsidTr="00742E06">
        <w:tc>
          <w:tcPr>
            <w:tcW w:w="811" w:type="dxa"/>
            <w:shd w:val="clear" w:color="auto" w:fill="auto"/>
          </w:tcPr>
          <w:p w14:paraId="5EE39EA7" w14:textId="77777777" w:rsidR="00CA2CC2" w:rsidRPr="00333B81" w:rsidRDefault="00CA2CC2"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5D4A5E2F" w14:textId="7343739B" w:rsidR="00CA2CC2" w:rsidRDefault="00CA2CC2" w:rsidP="003E19FB">
            <w:pPr>
              <w:tabs>
                <w:tab w:val="left" w:pos="709"/>
              </w:tabs>
              <w:jc w:val="both"/>
              <w:rPr>
                <w:rFonts w:ascii="Arial" w:hAnsi="Arial" w:cs="Arial"/>
                <w:sz w:val="22"/>
                <w:szCs w:val="22"/>
              </w:rPr>
            </w:pPr>
            <w:r>
              <w:rPr>
                <w:rFonts w:ascii="Arial" w:hAnsi="Arial" w:cs="Arial"/>
                <w:sz w:val="22"/>
                <w:szCs w:val="22"/>
              </w:rPr>
              <w:t xml:space="preserve">“Vine </w:t>
            </w:r>
            <w:r w:rsidR="00223037">
              <w:rPr>
                <w:rFonts w:ascii="Arial" w:hAnsi="Arial" w:cs="Arial"/>
                <w:sz w:val="22"/>
                <w:szCs w:val="22"/>
              </w:rPr>
              <w:t>Lane</w:t>
            </w:r>
            <w:r>
              <w:rPr>
                <w:rFonts w:ascii="Arial" w:hAnsi="Arial" w:cs="Arial"/>
                <w:sz w:val="22"/>
                <w:szCs w:val="22"/>
              </w:rPr>
              <w:t>”</w:t>
            </w:r>
          </w:p>
        </w:tc>
        <w:tc>
          <w:tcPr>
            <w:tcW w:w="6186" w:type="dxa"/>
            <w:shd w:val="clear" w:color="auto" w:fill="auto"/>
          </w:tcPr>
          <w:p w14:paraId="090C1209" w14:textId="7DB705B4" w:rsidR="00CA2CC2" w:rsidRPr="004659FA" w:rsidRDefault="00CA2CC2" w:rsidP="003E19FB">
            <w:pPr>
              <w:tabs>
                <w:tab w:val="left" w:pos="720"/>
                <w:tab w:val="left" w:pos="1440"/>
                <w:tab w:val="left" w:pos="2160"/>
              </w:tabs>
              <w:spacing w:line="360" w:lineRule="auto"/>
              <w:jc w:val="both"/>
              <w:rPr>
                <w:rFonts w:ascii="Arial" w:hAnsi="Arial" w:cs="Arial"/>
                <w:sz w:val="22"/>
                <w:szCs w:val="22"/>
              </w:rPr>
            </w:pPr>
            <w:r w:rsidRPr="004659FA">
              <w:rPr>
                <w:rFonts w:ascii="Arial" w:hAnsi="Arial" w:cs="Arial"/>
                <w:sz w:val="22"/>
                <w:szCs w:val="22"/>
              </w:rPr>
              <w:t xml:space="preserve">the new north-south pedestrian route forming part of the Public Realm to be delivered as part of the Development running from the corner of West Central Street to High Holborn, including planting, </w:t>
            </w:r>
            <w:proofErr w:type="gramStart"/>
            <w:r w:rsidRPr="004659FA">
              <w:rPr>
                <w:rFonts w:ascii="Arial" w:hAnsi="Arial" w:cs="Arial"/>
                <w:sz w:val="22"/>
                <w:szCs w:val="22"/>
              </w:rPr>
              <w:t>seating</w:t>
            </w:r>
            <w:proofErr w:type="gramEnd"/>
            <w:r w:rsidRPr="004659FA">
              <w:rPr>
                <w:rFonts w:ascii="Arial" w:hAnsi="Arial" w:cs="Arial"/>
                <w:sz w:val="22"/>
                <w:szCs w:val="22"/>
              </w:rPr>
              <w:t xml:space="preserve"> and a pocket green space, </w:t>
            </w:r>
            <w:r w:rsidR="004659FA" w:rsidRPr="004659FA">
              <w:rPr>
                <w:rFonts w:ascii="Arial" w:hAnsi="Arial" w:cs="Arial"/>
                <w:sz w:val="22"/>
                <w:szCs w:val="22"/>
              </w:rPr>
              <w:t xml:space="preserve">identified on Plan </w:t>
            </w:r>
            <w:r w:rsidR="00A4437C">
              <w:rPr>
                <w:rFonts w:ascii="Arial" w:hAnsi="Arial" w:cs="Arial"/>
                <w:sz w:val="22"/>
                <w:szCs w:val="22"/>
              </w:rPr>
              <w:t>4</w:t>
            </w:r>
          </w:p>
          <w:p w14:paraId="2F1C9865" w14:textId="77777777" w:rsidR="004659FA" w:rsidRPr="00E90E2E" w:rsidRDefault="004659FA" w:rsidP="003E19FB">
            <w:pPr>
              <w:tabs>
                <w:tab w:val="left" w:pos="720"/>
                <w:tab w:val="left" w:pos="1440"/>
                <w:tab w:val="left" w:pos="2160"/>
              </w:tabs>
              <w:spacing w:line="360" w:lineRule="auto"/>
              <w:jc w:val="both"/>
              <w:rPr>
                <w:rFonts w:ascii="Arial" w:hAnsi="Arial" w:cs="Arial"/>
                <w:sz w:val="22"/>
                <w:szCs w:val="22"/>
              </w:rPr>
            </w:pPr>
          </w:p>
        </w:tc>
      </w:tr>
      <w:tr w:rsidR="00A4437C" w:rsidRPr="00333B81" w14:paraId="777730A1" w14:textId="77777777" w:rsidTr="00742E06">
        <w:tc>
          <w:tcPr>
            <w:tcW w:w="811" w:type="dxa"/>
            <w:shd w:val="clear" w:color="auto" w:fill="auto"/>
          </w:tcPr>
          <w:p w14:paraId="07ECBC8E" w14:textId="77777777" w:rsidR="00A4437C" w:rsidRPr="00333B81" w:rsidRDefault="00A4437C"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200A37DA" w14:textId="0AD6D64F" w:rsidR="00A4437C" w:rsidRDefault="00A4437C" w:rsidP="003E19FB">
            <w:pPr>
              <w:tabs>
                <w:tab w:val="left" w:pos="709"/>
              </w:tabs>
              <w:jc w:val="both"/>
              <w:rPr>
                <w:rFonts w:ascii="Arial" w:hAnsi="Arial" w:cs="Arial"/>
                <w:sz w:val="22"/>
                <w:szCs w:val="22"/>
              </w:rPr>
            </w:pPr>
            <w:r>
              <w:rPr>
                <w:rFonts w:ascii="Arial" w:hAnsi="Arial" w:cs="Arial"/>
                <w:sz w:val="22"/>
                <w:szCs w:val="22"/>
              </w:rPr>
              <w:t>“Vine Lane Plot”</w:t>
            </w:r>
          </w:p>
        </w:tc>
        <w:tc>
          <w:tcPr>
            <w:tcW w:w="6186" w:type="dxa"/>
            <w:shd w:val="clear" w:color="auto" w:fill="auto"/>
          </w:tcPr>
          <w:p w14:paraId="1B6C0AD4" w14:textId="77777777" w:rsidR="00A4437C" w:rsidRDefault="00A4437C" w:rsidP="003E19FB">
            <w:pPr>
              <w:tabs>
                <w:tab w:val="left" w:pos="720"/>
                <w:tab w:val="left" w:pos="1440"/>
                <w:tab w:val="left" w:pos="2160"/>
              </w:tabs>
              <w:spacing w:line="360" w:lineRule="auto"/>
              <w:jc w:val="both"/>
              <w:rPr>
                <w:rFonts w:ascii="Arial" w:hAnsi="Arial" w:cs="Arial"/>
                <w:sz w:val="22"/>
                <w:szCs w:val="22"/>
              </w:rPr>
            </w:pPr>
            <w:r>
              <w:rPr>
                <w:rFonts w:ascii="Arial" w:hAnsi="Arial" w:cs="Arial"/>
                <w:sz w:val="22"/>
                <w:szCs w:val="22"/>
              </w:rPr>
              <w:t xml:space="preserve">the land comprised within the [  </w:t>
            </w:r>
            <w:proofErr w:type="gramStart"/>
            <w:r>
              <w:rPr>
                <w:rFonts w:ascii="Arial" w:hAnsi="Arial" w:cs="Arial"/>
                <w:sz w:val="22"/>
                <w:szCs w:val="22"/>
              </w:rPr>
              <w:t xml:space="preserve">  ]</w:t>
            </w:r>
            <w:proofErr w:type="gramEnd"/>
            <w:r>
              <w:rPr>
                <w:rFonts w:ascii="Arial" w:hAnsi="Arial" w:cs="Arial"/>
                <w:sz w:val="22"/>
                <w:szCs w:val="22"/>
              </w:rPr>
              <w:t xml:space="preserve"> identified [   ] on Plan 3</w:t>
            </w:r>
          </w:p>
          <w:p w14:paraId="430D7CBD" w14:textId="4E07E9CF" w:rsidR="00A4437C" w:rsidRPr="004659FA" w:rsidRDefault="00A4437C" w:rsidP="003E19FB">
            <w:pPr>
              <w:tabs>
                <w:tab w:val="left" w:pos="720"/>
                <w:tab w:val="left" w:pos="1440"/>
                <w:tab w:val="left" w:pos="2160"/>
              </w:tabs>
              <w:spacing w:line="360" w:lineRule="auto"/>
              <w:jc w:val="both"/>
              <w:rPr>
                <w:rFonts w:ascii="Arial" w:hAnsi="Arial" w:cs="Arial"/>
                <w:sz w:val="22"/>
                <w:szCs w:val="22"/>
              </w:rPr>
            </w:pPr>
          </w:p>
        </w:tc>
      </w:tr>
      <w:tr w:rsidR="003E19FB" w:rsidRPr="00333B81" w14:paraId="1C68C480" w14:textId="77777777" w:rsidTr="00742E06">
        <w:tc>
          <w:tcPr>
            <w:tcW w:w="811" w:type="dxa"/>
            <w:shd w:val="clear" w:color="auto" w:fill="auto"/>
          </w:tcPr>
          <w:p w14:paraId="1C200570" w14:textId="77777777" w:rsidR="003E19FB" w:rsidRPr="00333B81" w:rsidRDefault="003E19FB" w:rsidP="003E19FB">
            <w:pPr>
              <w:numPr>
                <w:ilvl w:val="0"/>
                <w:numId w:val="9"/>
              </w:numPr>
              <w:tabs>
                <w:tab w:val="left" w:pos="1440"/>
                <w:tab w:val="left" w:pos="2160"/>
              </w:tabs>
              <w:spacing w:line="360" w:lineRule="auto"/>
              <w:ind w:hanging="686"/>
              <w:rPr>
                <w:rFonts w:ascii="Arial" w:hAnsi="Arial" w:cs="Arial"/>
                <w:sz w:val="22"/>
                <w:szCs w:val="22"/>
              </w:rPr>
            </w:pPr>
          </w:p>
        </w:tc>
        <w:tc>
          <w:tcPr>
            <w:tcW w:w="2246" w:type="dxa"/>
            <w:shd w:val="clear" w:color="auto" w:fill="auto"/>
          </w:tcPr>
          <w:p w14:paraId="137D49DF" w14:textId="77777777" w:rsidR="003E19FB" w:rsidRPr="00333B81" w:rsidRDefault="003E19FB" w:rsidP="003E19FB">
            <w:pPr>
              <w:tabs>
                <w:tab w:val="left" w:pos="709"/>
              </w:tabs>
              <w:jc w:val="both"/>
              <w:rPr>
                <w:rFonts w:ascii="Arial" w:hAnsi="Arial" w:cs="Arial"/>
                <w:sz w:val="22"/>
                <w:szCs w:val="22"/>
              </w:rPr>
            </w:pPr>
            <w:r>
              <w:rPr>
                <w:rFonts w:ascii="Arial" w:hAnsi="Arial" w:cs="Arial"/>
                <w:sz w:val="22"/>
                <w:szCs w:val="22"/>
              </w:rPr>
              <w:t>“West Central Street Plot”</w:t>
            </w:r>
          </w:p>
        </w:tc>
        <w:tc>
          <w:tcPr>
            <w:tcW w:w="6186" w:type="dxa"/>
            <w:shd w:val="clear" w:color="auto" w:fill="auto"/>
          </w:tcPr>
          <w:p w14:paraId="48879B9F" w14:textId="7162C917" w:rsidR="003E19FB" w:rsidRDefault="003E19FB" w:rsidP="003E19FB">
            <w:pPr>
              <w:tabs>
                <w:tab w:val="left" w:pos="720"/>
                <w:tab w:val="left" w:pos="1440"/>
                <w:tab w:val="left" w:pos="2160"/>
              </w:tabs>
              <w:spacing w:line="360" w:lineRule="auto"/>
              <w:rPr>
                <w:rFonts w:ascii="Arial" w:hAnsi="Arial" w:cs="Arial"/>
                <w:sz w:val="22"/>
                <w:szCs w:val="22"/>
              </w:rPr>
            </w:pPr>
            <w:r>
              <w:rPr>
                <w:rFonts w:ascii="Arial" w:hAnsi="Arial" w:cs="Arial"/>
                <w:sz w:val="22"/>
                <w:szCs w:val="22"/>
              </w:rPr>
              <w:t xml:space="preserve">the land comprised within the </w:t>
            </w:r>
            <w:r w:rsidRPr="00C937F2">
              <w:rPr>
                <w:rFonts w:ascii="Arial" w:hAnsi="Arial" w:cs="Arial"/>
                <w:sz w:val="22"/>
                <w:szCs w:val="22"/>
                <w:highlight w:val="yellow"/>
              </w:rPr>
              <w:t>[Red Land]</w:t>
            </w:r>
            <w:r>
              <w:rPr>
                <w:rFonts w:ascii="Arial" w:hAnsi="Arial" w:cs="Arial"/>
                <w:sz w:val="22"/>
                <w:szCs w:val="22"/>
              </w:rPr>
              <w:t xml:space="preserve"> identified </w:t>
            </w:r>
            <w:r w:rsidRPr="00C937F2">
              <w:rPr>
                <w:rFonts w:ascii="Arial" w:hAnsi="Arial" w:cs="Arial"/>
                <w:sz w:val="22"/>
                <w:szCs w:val="22"/>
                <w:highlight w:val="yellow"/>
              </w:rPr>
              <w:t>[outlined in/shaded [</w:t>
            </w:r>
            <w:proofErr w:type="spellStart"/>
            <w:r w:rsidRPr="00C937F2">
              <w:rPr>
                <w:rFonts w:ascii="Arial" w:hAnsi="Arial" w:cs="Arial"/>
                <w:sz w:val="22"/>
                <w:szCs w:val="22"/>
                <w:highlight w:val="yellow"/>
              </w:rPr>
              <w:t>xxxx</w:t>
            </w:r>
            <w:proofErr w:type="spellEnd"/>
            <w:r w:rsidRPr="00C937F2">
              <w:rPr>
                <w:rFonts w:ascii="Arial" w:hAnsi="Arial" w:cs="Arial"/>
                <w:sz w:val="22"/>
                <w:szCs w:val="22"/>
                <w:highlight w:val="yellow"/>
              </w:rPr>
              <w:t>]</w:t>
            </w:r>
            <w:r>
              <w:rPr>
                <w:rFonts w:ascii="Arial" w:hAnsi="Arial" w:cs="Arial"/>
                <w:sz w:val="22"/>
                <w:szCs w:val="22"/>
              </w:rPr>
              <w:t xml:space="preserve">] on Plan </w:t>
            </w:r>
            <w:r w:rsidR="00A4437C">
              <w:rPr>
                <w:rFonts w:ascii="Arial" w:hAnsi="Arial" w:cs="Arial"/>
                <w:sz w:val="22"/>
                <w:szCs w:val="22"/>
              </w:rPr>
              <w:t>3</w:t>
            </w:r>
            <w:r>
              <w:rPr>
                <w:rFonts w:ascii="Arial" w:hAnsi="Arial" w:cs="Arial"/>
                <w:sz w:val="22"/>
                <w:szCs w:val="22"/>
              </w:rPr>
              <w:t xml:space="preserve"> </w:t>
            </w:r>
          </w:p>
          <w:p w14:paraId="1569F1AA" w14:textId="77777777" w:rsidR="003E19FB" w:rsidRPr="00333B81" w:rsidRDefault="003E19FB" w:rsidP="003E19FB">
            <w:pPr>
              <w:tabs>
                <w:tab w:val="left" w:pos="720"/>
                <w:tab w:val="left" w:pos="1440"/>
                <w:tab w:val="left" w:pos="2160"/>
              </w:tabs>
              <w:spacing w:line="360" w:lineRule="auto"/>
              <w:rPr>
                <w:rFonts w:ascii="Arial" w:hAnsi="Arial" w:cs="Arial"/>
                <w:sz w:val="22"/>
                <w:szCs w:val="22"/>
              </w:rPr>
            </w:pPr>
          </w:p>
        </w:tc>
      </w:tr>
    </w:tbl>
    <w:p w14:paraId="7A472FBF" w14:textId="77777777" w:rsidR="00EE39B6" w:rsidRDefault="00EE39B6" w:rsidP="00EE39B6">
      <w:pPr>
        <w:tabs>
          <w:tab w:val="left" w:pos="1440"/>
          <w:tab w:val="left" w:pos="2160"/>
        </w:tabs>
        <w:spacing w:line="360" w:lineRule="auto"/>
        <w:ind w:left="720"/>
        <w:rPr>
          <w:rFonts w:ascii="Arial" w:hAnsi="Arial"/>
          <w:sz w:val="22"/>
        </w:rPr>
      </w:pPr>
    </w:p>
    <w:p w14:paraId="17FFBD02" w14:textId="77777777" w:rsidR="000B1353" w:rsidRDefault="000B1353">
      <w:pPr>
        <w:tabs>
          <w:tab w:val="left" w:pos="720"/>
          <w:tab w:val="left" w:pos="1440"/>
          <w:tab w:val="left" w:pos="2160"/>
        </w:tabs>
        <w:spacing w:line="360" w:lineRule="auto"/>
        <w:ind w:left="720"/>
        <w:rPr>
          <w:rFonts w:ascii="Arial" w:hAnsi="Arial"/>
        </w:rPr>
      </w:pPr>
    </w:p>
    <w:p w14:paraId="4902AAB3" w14:textId="77777777" w:rsidR="000B1353" w:rsidRDefault="000B1353" w:rsidP="009309C1">
      <w:pPr>
        <w:tabs>
          <w:tab w:val="left" w:pos="720"/>
        </w:tabs>
        <w:spacing w:line="360" w:lineRule="auto"/>
        <w:ind w:left="4321" w:hanging="4321"/>
        <w:jc w:val="both"/>
        <w:rPr>
          <w:rFonts w:ascii="Arial" w:hAnsi="Arial"/>
          <w:b/>
          <w:sz w:val="22"/>
          <w:u w:val="single"/>
        </w:rPr>
      </w:pPr>
      <w:r>
        <w:rPr>
          <w:rFonts w:ascii="Arial" w:hAnsi="Arial"/>
        </w:rPr>
        <w:tab/>
      </w:r>
    </w:p>
    <w:p w14:paraId="065B7EFB" w14:textId="77777777" w:rsidR="000B1353" w:rsidRDefault="0002433F">
      <w:pPr>
        <w:spacing w:line="360" w:lineRule="auto"/>
        <w:rPr>
          <w:rFonts w:ascii="Arial" w:hAnsi="Arial"/>
          <w:sz w:val="22"/>
        </w:rPr>
      </w:pPr>
      <w:r w:rsidRPr="0002433F">
        <w:rPr>
          <w:rFonts w:ascii="Arial" w:hAnsi="Arial"/>
          <w:sz w:val="22"/>
        </w:rPr>
        <w:t>3.</w:t>
      </w:r>
      <w:r w:rsidRPr="0002433F">
        <w:rPr>
          <w:rFonts w:ascii="Arial" w:hAnsi="Arial"/>
          <w:sz w:val="22"/>
        </w:rPr>
        <w:tab/>
      </w:r>
      <w:r w:rsidR="000B1353">
        <w:rPr>
          <w:rFonts w:ascii="Arial" w:hAnsi="Arial"/>
          <w:b/>
          <w:sz w:val="22"/>
          <w:u w:val="single"/>
        </w:rPr>
        <w:t>NOW THIS DEED WITNESSETH</w:t>
      </w:r>
      <w:r w:rsidR="000B1353">
        <w:rPr>
          <w:rFonts w:ascii="Arial" w:hAnsi="Arial"/>
          <w:b/>
          <w:sz w:val="22"/>
        </w:rPr>
        <w:t xml:space="preserve"> </w:t>
      </w:r>
      <w:r w:rsidR="000B1353">
        <w:rPr>
          <w:rFonts w:ascii="Arial" w:hAnsi="Arial"/>
          <w:sz w:val="22"/>
        </w:rPr>
        <w:t xml:space="preserve">as </w:t>
      </w:r>
      <w:proofErr w:type="gramStart"/>
      <w:r w:rsidR="000B1353">
        <w:rPr>
          <w:rFonts w:ascii="Arial" w:hAnsi="Arial"/>
          <w:sz w:val="22"/>
        </w:rPr>
        <w:t>follows:-</w:t>
      </w:r>
      <w:proofErr w:type="gramEnd"/>
    </w:p>
    <w:p w14:paraId="7F231083" w14:textId="77777777" w:rsidR="000B1353" w:rsidRDefault="000B1353">
      <w:pPr>
        <w:spacing w:line="360" w:lineRule="auto"/>
        <w:rPr>
          <w:rFonts w:ascii="Arial" w:hAnsi="Arial"/>
          <w:sz w:val="22"/>
        </w:rPr>
      </w:pPr>
      <w:r>
        <w:rPr>
          <w:rFonts w:ascii="Arial" w:hAnsi="Arial"/>
          <w:sz w:val="22"/>
        </w:rPr>
        <w:t xml:space="preserve"> </w:t>
      </w:r>
    </w:p>
    <w:p w14:paraId="7F3D6DAB" w14:textId="77777777" w:rsidR="009309C1" w:rsidRPr="009309C1" w:rsidRDefault="000B1353" w:rsidP="00036352">
      <w:pPr>
        <w:numPr>
          <w:ilvl w:val="1"/>
          <w:numId w:val="1"/>
        </w:numPr>
        <w:tabs>
          <w:tab w:val="left" w:pos="1440"/>
          <w:tab w:val="left" w:pos="2160"/>
        </w:tabs>
        <w:spacing w:line="360" w:lineRule="auto"/>
        <w:jc w:val="both"/>
        <w:rPr>
          <w:rFonts w:ascii="Arial" w:hAnsi="Arial"/>
          <w:sz w:val="22"/>
        </w:rPr>
      </w:pPr>
      <w:r>
        <w:rPr>
          <w:rFonts w:ascii="Arial" w:hAnsi="Arial"/>
          <w:sz w:val="22"/>
        </w:rPr>
        <w:t>This Agreement is made in pursuance of Section 106 of the Act, and is a planning obligation for the purposes of Section 106 as aforesaid,</w:t>
      </w:r>
      <w:r w:rsidR="009309C1">
        <w:rPr>
          <w:rFonts w:ascii="Arial" w:hAnsi="Arial"/>
          <w:sz w:val="22"/>
        </w:rPr>
        <w:t xml:space="preserve"> and is also made in pursuance of </w:t>
      </w:r>
      <w:r w:rsidR="00C94C60">
        <w:rPr>
          <w:rFonts w:ascii="Arial" w:hAnsi="Arial"/>
          <w:sz w:val="22"/>
        </w:rPr>
        <w:t xml:space="preserve">Section 278 of the Highways Act 1980, </w:t>
      </w:r>
      <w:r w:rsidR="009309C1" w:rsidRPr="009309C1">
        <w:rPr>
          <w:rFonts w:ascii="Arial" w:hAnsi="Arial"/>
          <w:sz w:val="22"/>
        </w:rPr>
        <w:t>Section 16 of the Greater London Council (General Powers) Act 1974</w:t>
      </w:r>
      <w:r w:rsidR="00C94C60">
        <w:rPr>
          <w:rFonts w:ascii="Arial" w:hAnsi="Arial"/>
          <w:sz w:val="22"/>
        </w:rPr>
        <w:t>,</w:t>
      </w:r>
      <w:r w:rsidR="009309C1" w:rsidRPr="009309C1">
        <w:rPr>
          <w:rFonts w:ascii="Arial" w:hAnsi="Arial"/>
          <w:sz w:val="22"/>
        </w:rPr>
        <w:t xml:space="preserve"> Section 111 of the Local Government Act</w:t>
      </w:r>
      <w:r w:rsidR="001924BA">
        <w:rPr>
          <w:rFonts w:ascii="Arial" w:hAnsi="Arial"/>
          <w:sz w:val="22"/>
        </w:rPr>
        <w:t xml:space="preserve"> 1972</w:t>
      </w:r>
      <w:r w:rsidR="009309C1" w:rsidRPr="009309C1">
        <w:rPr>
          <w:rFonts w:ascii="Arial" w:hAnsi="Arial"/>
          <w:sz w:val="22"/>
        </w:rPr>
        <w:t xml:space="preserve"> and Section 1(1) of the Localism Act 2011</w:t>
      </w:r>
      <w:r w:rsidR="009309C1">
        <w:rPr>
          <w:rFonts w:ascii="Arial" w:hAnsi="Arial"/>
          <w:sz w:val="22"/>
        </w:rPr>
        <w:t xml:space="preserve"> </w:t>
      </w:r>
      <w:r>
        <w:rPr>
          <w:rFonts w:ascii="Arial" w:hAnsi="Arial"/>
          <w:sz w:val="22"/>
        </w:rPr>
        <w:t>and shall be enforceable by the Council against the Owner as provided herein and against any person deriving title to any part of the Property from the Owner and insofar as it is not a planning obligation its provisions may be enforceable by the Council under any relevant statutory powers.</w:t>
      </w:r>
      <w:r w:rsidR="009309C1">
        <w:rPr>
          <w:rFonts w:ascii="Arial" w:hAnsi="Arial"/>
          <w:sz w:val="22"/>
        </w:rPr>
        <w:t xml:space="preserve"> </w:t>
      </w:r>
    </w:p>
    <w:p w14:paraId="72A53187" w14:textId="77777777" w:rsidR="000B1353" w:rsidRDefault="000B1353">
      <w:pPr>
        <w:spacing w:line="360" w:lineRule="auto"/>
        <w:rPr>
          <w:rFonts w:ascii="Arial" w:hAnsi="Arial"/>
          <w:sz w:val="22"/>
        </w:rPr>
      </w:pPr>
    </w:p>
    <w:p w14:paraId="466A0459" w14:textId="77777777" w:rsidR="000B1353" w:rsidRDefault="000B1353" w:rsidP="00036352">
      <w:pPr>
        <w:numPr>
          <w:ilvl w:val="1"/>
          <w:numId w:val="1"/>
        </w:numPr>
        <w:spacing w:line="360" w:lineRule="auto"/>
        <w:jc w:val="both"/>
        <w:rPr>
          <w:rFonts w:ascii="Arial" w:hAnsi="Arial"/>
          <w:sz w:val="22"/>
        </w:rPr>
      </w:pPr>
      <w:r>
        <w:rPr>
          <w:rFonts w:ascii="Arial" w:hAnsi="Arial"/>
          <w:sz w:val="22"/>
        </w:rPr>
        <w:t xml:space="preserve">Words importing the singular shall include the plural and vice versa and any words </w:t>
      </w:r>
      <w:r w:rsidR="00BA0122">
        <w:rPr>
          <w:rFonts w:ascii="Arial" w:hAnsi="Arial"/>
          <w:sz w:val="22"/>
        </w:rPr>
        <w:t>denoting</w:t>
      </w:r>
      <w:r>
        <w:rPr>
          <w:rFonts w:ascii="Arial" w:hAnsi="Arial"/>
          <w:sz w:val="22"/>
        </w:rPr>
        <w:t xml:space="preserve"> actual persons shall include companies</w:t>
      </w:r>
      <w:r w:rsidR="009309C1">
        <w:rPr>
          <w:rFonts w:ascii="Arial" w:hAnsi="Arial"/>
          <w:sz w:val="22"/>
        </w:rPr>
        <w:t>,</w:t>
      </w:r>
      <w:r>
        <w:rPr>
          <w:rFonts w:ascii="Arial" w:hAnsi="Arial"/>
          <w:sz w:val="22"/>
        </w:rPr>
        <w:t xml:space="preserve"> </w:t>
      </w:r>
      <w:proofErr w:type="gramStart"/>
      <w:r>
        <w:rPr>
          <w:rFonts w:ascii="Arial" w:hAnsi="Arial"/>
          <w:sz w:val="22"/>
        </w:rPr>
        <w:t>corporations</w:t>
      </w:r>
      <w:proofErr w:type="gramEnd"/>
      <w:r>
        <w:rPr>
          <w:rFonts w:ascii="Arial" w:hAnsi="Arial"/>
          <w:sz w:val="22"/>
        </w:rPr>
        <w:t xml:space="preserve"> and other artificial persons.</w:t>
      </w:r>
    </w:p>
    <w:p w14:paraId="6C35B15B" w14:textId="77777777" w:rsidR="000B1353" w:rsidRDefault="000B1353">
      <w:pPr>
        <w:spacing w:line="360" w:lineRule="auto"/>
        <w:rPr>
          <w:rFonts w:ascii="Arial" w:hAnsi="Arial"/>
          <w:sz w:val="22"/>
        </w:rPr>
      </w:pPr>
    </w:p>
    <w:p w14:paraId="62E1E6E5" w14:textId="77777777" w:rsidR="000B1353" w:rsidRDefault="000B1353" w:rsidP="00036352">
      <w:pPr>
        <w:numPr>
          <w:ilvl w:val="1"/>
          <w:numId w:val="1"/>
        </w:numPr>
        <w:spacing w:line="360" w:lineRule="auto"/>
        <w:jc w:val="both"/>
        <w:rPr>
          <w:rFonts w:ascii="Arial" w:hAnsi="Arial"/>
          <w:sz w:val="22"/>
        </w:rPr>
      </w:pPr>
      <w:r>
        <w:rPr>
          <w:rFonts w:ascii="Arial" w:hAnsi="Arial"/>
          <w:sz w:val="22"/>
        </w:rPr>
        <w:t xml:space="preserve">Any reference to a specific statute or statutes </w:t>
      </w:r>
      <w:proofErr w:type="gramStart"/>
      <w:r>
        <w:rPr>
          <w:rFonts w:ascii="Arial" w:hAnsi="Arial"/>
          <w:sz w:val="22"/>
        </w:rPr>
        <w:t>include</w:t>
      </w:r>
      <w:proofErr w:type="gramEnd"/>
      <w:r>
        <w:rPr>
          <w:rFonts w:ascii="Arial" w:hAnsi="Arial"/>
          <w:sz w:val="22"/>
        </w:rPr>
        <w:t xml:space="preserve"> any statutory extension or modification amendment or re-enactment of such statute and any regulation or orders made under such statute. </w:t>
      </w:r>
    </w:p>
    <w:p w14:paraId="0F63BC55" w14:textId="77777777" w:rsidR="000B1353" w:rsidRDefault="000B1353">
      <w:pPr>
        <w:spacing w:line="360" w:lineRule="auto"/>
        <w:rPr>
          <w:rFonts w:ascii="Arial" w:hAnsi="Arial"/>
          <w:sz w:val="22"/>
        </w:rPr>
      </w:pPr>
    </w:p>
    <w:p w14:paraId="003CB3E4" w14:textId="75C97D8D" w:rsidR="000B1353" w:rsidRDefault="000B1353" w:rsidP="00036352">
      <w:pPr>
        <w:numPr>
          <w:ilvl w:val="1"/>
          <w:numId w:val="1"/>
        </w:numPr>
        <w:spacing w:line="360" w:lineRule="auto"/>
        <w:jc w:val="both"/>
        <w:rPr>
          <w:rFonts w:ascii="Arial" w:hAnsi="Arial"/>
          <w:sz w:val="22"/>
        </w:rPr>
      </w:pPr>
      <w:r>
        <w:rPr>
          <w:rFonts w:ascii="Arial" w:hAnsi="Arial"/>
          <w:sz w:val="22"/>
        </w:rPr>
        <w:t xml:space="preserve">The clause and paragraph headings do not form part of this Agreement and shall not be </w:t>
      </w:r>
      <w:proofErr w:type="gramStart"/>
      <w:r>
        <w:rPr>
          <w:rFonts w:ascii="Arial" w:hAnsi="Arial"/>
          <w:sz w:val="22"/>
        </w:rPr>
        <w:t>taken into account</w:t>
      </w:r>
      <w:proofErr w:type="gramEnd"/>
      <w:r>
        <w:rPr>
          <w:rFonts w:ascii="Arial" w:hAnsi="Arial"/>
          <w:sz w:val="22"/>
        </w:rPr>
        <w:t xml:space="preserve"> in its construction o</w:t>
      </w:r>
      <w:r w:rsidR="00BC215A">
        <w:rPr>
          <w:rFonts w:ascii="Arial" w:hAnsi="Arial"/>
          <w:sz w:val="22"/>
        </w:rPr>
        <w:t>r</w:t>
      </w:r>
      <w:r>
        <w:rPr>
          <w:rFonts w:ascii="Arial" w:hAnsi="Arial"/>
          <w:sz w:val="22"/>
        </w:rPr>
        <w:t xml:space="preserve"> interpretation.</w:t>
      </w:r>
    </w:p>
    <w:p w14:paraId="33CDEF58" w14:textId="77777777" w:rsidR="000B1353" w:rsidRDefault="000B1353">
      <w:pPr>
        <w:spacing w:line="360" w:lineRule="auto"/>
        <w:rPr>
          <w:rFonts w:ascii="Arial" w:hAnsi="Arial"/>
          <w:sz w:val="22"/>
        </w:rPr>
      </w:pPr>
    </w:p>
    <w:p w14:paraId="7E63E1AD" w14:textId="77777777" w:rsidR="000B1353" w:rsidRDefault="000B1353">
      <w:pPr>
        <w:tabs>
          <w:tab w:val="left" w:pos="720"/>
          <w:tab w:val="left" w:pos="1440"/>
          <w:tab w:val="left" w:pos="2160"/>
        </w:tabs>
        <w:spacing w:line="360" w:lineRule="auto"/>
        <w:ind w:left="720" w:hanging="720"/>
        <w:jc w:val="both"/>
        <w:rPr>
          <w:rFonts w:ascii="Arial" w:hAnsi="Arial"/>
          <w:sz w:val="22"/>
        </w:rPr>
      </w:pPr>
      <w:r>
        <w:rPr>
          <w:rFonts w:ascii="Arial" w:hAnsi="Arial"/>
          <w:sz w:val="22"/>
        </w:rPr>
        <w:lastRenderedPageBreak/>
        <w:t xml:space="preserve">3.5 </w:t>
      </w:r>
      <w:r>
        <w:rPr>
          <w:rFonts w:ascii="Arial" w:hAnsi="Arial"/>
          <w:sz w:val="22"/>
        </w:rPr>
        <w:tab/>
        <w:t>It is hereby agreed between the Parties that save for the provisions of clauses 1, 2, 3,</w:t>
      </w:r>
      <w:r w:rsidR="00335A57">
        <w:rPr>
          <w:rFonts w:ascii="Arial" w:hAnsi="Arial"/>
          <w:sz w:val="22"/>
        </w:rPr>
        <w:t xml:space="preserve"> </w:t>
      </w:r>
      <w:r w:rsidR="00335A57" w:rsidRPr="00335A57">
        <w:rPr>
          <w:rFonts w:ascii="Arial" w:hAnsi="Arial"/>
          <w:sz w:val="22"/>
          <w:highlight w:val="yellow"/>
        </w:rPr>
        <w:t>4.6</w:t>
      </w:r>
      <w:r w:rsidR="00335A57">
        <w:rPr>
          <w:rFonts w:ascii="Arial" w:hAnsi="Arial"/>
          <w:sz w:val="22"/>
        </w:rPr>
        <w:t>,</w:t>
      </w:r>
      <w:r>
        <w:rPr>
          <w:rFonts w:ascii="Arial" w:hAnsi="Arial"/>
          <w:b/>
          <w:sz w:val="22"/>
        </w:rPr>
        <w:t xml:space="preserve"> </w:t>
      </w:r>
      <w:r>
        <w:rPr>
          <w:rFonts w:ascii="Arial" w:hAnsi="Arial"/>
          <w:sz w:val="22"/>
        </w:rPr>
        <w:t xml:space="preserve">5, 6, </w:t>
      </w:r>
      <w:r w:rsidR="00D93B90">
        <w:rPr>
          <w:rFonts w:ascii="Arial" w:hAnsi="Arial"/>
          <w:sz w:val="22"/>
        </w:rPr>
        <w:t xml:space="preserve">7, 8 </w:t>
      </w:r>
      <w:r>
        <w:rPr>
          <w:rFonts w:ascii="Arial" w:hAnsi="Arial"/>
          <w:sz w:val="22"/>
        </w:rPr>
        <w:t xml:space="preserve">and </w:t>
      </w:r>
      <w:r w:rsidR="00D93B90">
        <w:rPr>
          <w:rFonts w:ascii="Arial" w:hAnsi="Arial"/>
          <w:sz w:val="22"/>
        </w:rPr>
        <w:t>9</w:t>
      </w:r>
      <w:r>
        <w:rPr>
          <w:rFonts w:ascii="Arial" w:hAnsi="Arial"/>
          <w:sz w:val="22"/>
        </w:rPr>
        <w:t xml:space="preserve"> hereof all of which shall come into effect on the date hereof the covenants undertakings and obligations contained within this Agreement shall become binding upon the Owner upon the Implementation Date. </w:t>
      </w:r>
    </w:p>
    <w:p w14:paraId="58D5A8DA" w14:textId="77777777" w:rsidR="000B1353" w:rsidRDefault="000B1353">
      <w:pPr>
        <w:tabs>
          <w:tab w:val="left" w:pos="720"/>
          <w:tab w:val="left" w:pos="1440"/>
          <w:tab w:val="left" w:pos="2160"/>
        </w:tabs>
        <w:spacing w:line="360" w:lineRule="auto"/>
        <w:ind w:left="720" w:hanging="720"/>
        <w:rPr>
          <w:rFonts w:ascii="Arial" w:hAnsi="Arial"/>
          <w:sz w:val="22"/>
        </w:rPr>
      </w:pPr>
    </w:p>
    <w:p w14:paraId="17BB888B" w14:textId="77777777" w:rsidR="000B1353" w:rsidRDefault="000B1353" w:rsidP="00036352">
      <w:pPr>
        <w:numPr>
          <w:ilvl w:val="1"/>
          <w:numId w:val="5"/>
        </w:numPr>
        <w:tabs>
          <w:tab w:val="clear" w:pos="360"/>
        </w:tabs>
        <w:spacing w:line="360" w:lineRule="auto"/>
        <w:ind w:left="720" w:hanging="720"/>
        <w:jc w:val="both"/>
        <w:rPr>
          <w:rFonts w:ascii="Arial" w:hAnsi="Arial"/>
          <w:sz w:val="22"/>
        </w:rPr>
      </w:pPr>
      <w:r>
        <w:rPr>
          <w:rFonts w:ascii="Arial" w:hAnsi="Arial"/>
          <w:sz w:val="22"/>
        </w:rPr>
        <w:t xml:space="preserve">The Council hereby agrees to grant the Planning Permission </w:t>
      </w:r>
      <w:r w:rsidR="001715B8">
        <w:rPr>
          <w:rFonts w:ascii="Arial" w:hAnsi="Arial"/>
          <w:sz w:val="22"/>
        </w:rPr>
        <w:t xml:space="preserve">and the Listed Building Consent </w:t>
      </w:r>
      <w:r>
        <w:rPr>
          <w:rFonts w:ascii="Arial" w:hAnsi="Arial"/>
          <w:sz w:val="22"/>
        </w:rPr>
        <w:t>on the date hereof.</w:t>
      </w:r>
    </w:p>
    <w:p w14:paraId="1071EBB4" w14:textId="77777777" w:rsidR="000B1353" w:rsidRDefault="000B1353">
      <w:pPr>
        <w:spacing w:line="360" w:lineRule="auto"/>
        <w:jc w:val="both"/>
        <w:rPr>
          <w:rFonts w:ascii="Arial" w:hAnsi="Arial"/>
          <w:sz w:val="22"/>
        </w:rPr>
      </w:pPr>
    </w:p>
    <w:p w14:paraId="7D6C1C7F" w14:textId="77777777" w:rsidR="003B5803" w:rsidRDefault="000B1353" w:rsidP="00036352">
      <w:pPr>
        <w:numPr>
          <w:ilvl w:val="1"/>
          <w:numId w:val="5"/>
        </w:numPr>
        <w:tabs>
          <w:tab w:val="clear" w:pos="360"/>
        </w:tabs>
        <w:spacing w:line="360" w:lineRule="auto"/>
        <w:ind w:left="720" w:hanging="720"/>
        <w:jc w:val="both"/>
        <w:rPr>
          <w:rFonts w:ascii="Arial" w:hAnsi="Arial"/>
          <w:sz w:val="22"/>
        </w:rPr>
      </w:pPr>
      <w:r>
        <w:rPr>
          <w:rFonts w:ascii="Arial" w:hAnsi="Arial" w:cs="Arial"/>
          <w:sz w:val="22"/>
        </w:rPr>
        <w:t>The Parties save where the context states otherwise shall include their successors in title.</w:t>
      </w:r>
      <w:r>
        <w:rPr>
          <w:rFonts w:ascii="Arial" w:hAnsi="Arial"/>
          <w:sz w:val="22"/>
        </w:rPr>
        <w:t xml:space="preserve"> </w:t>
      </w:r>
    </w:p>
    <w:p w14:paraId="378E389C" w14:textId="77777777" w:rsidR="003B5803" w:rsidRDefault="003B5803" w:rsidP="003B5803">
      <w:pPr>
        <w:spacing w:line="360" w:lineRule="auto"/>
        <w:jc w:val="both"/>
        <w:rPr>
          <w:rFonts w:ascii="Arial" w:hAnsi="Arial"/>
          <w:sz w:val="22"/>
        </w:rPr>
      </w:pPr>
    </w:p>
    <w:p w14:paraId="661E97E7" w14:textId="77777777" w:rsidR="003B5803" w:rsidRDefault="003B5803" w:rsidP="00036352">
      <w:pPr>
        <w:numPr>
          <w:ilvl w:val="1"/>
          <w:numId w:val="5"/>
        </w:numPr>
        <w:tabs>
          <w:tab w:val="clear" w:pos="360"/>
        </w:tabs>
        <w:spacing w:line="360" w:lineRule="auto"/>
        <w:ind w:left="720" w:hanging="720"/>
        <w:jc w:val="both"/>
        <w:rPr>
          <w:rFonts w:ascii="Arial" w:hAnsi="Arial"/>
          <w:sz w:val="22"/>
        </w:rPr>
      </w:pPr>
      <w:r>
        <w:rPr>
          <w:rFonts w:ascii="Arial" w:hAnsi="Arial"/>
          <w:sz w:val="22"/>
        </w:rPr>
        <w:t>The Parties acknowledge that the Development shall be treated as being permanently designated as "car free" housing in accordance with Clause 4.1.</w:t>
      </w:r>
    </w:p>
    <w:p w14:paraId="3EB673F3" w14:textId="77777777" w:rsidR="000B1353" w:rsidRDefault="000B1353" w:rsidP="003B5803">
      <w:pPr>
        <w:spacing w:line="360" w:lineRule="auto"/>
        <w:ind w:left="720"/>
        <w:jc w:val="both"/>
        <w:rPr>
          <w:rFonts w:ascii="Arial" w:hAnsi="Arial"/>
          <w:sz w:val="22"/>
        </w:rPr>
      </w:pPr>
    </w:p>
    <w:p w14:paraId="788B14DB" w14:textId="77777777" w:rsidR="000B1353" w:rsidRDefault="000B1353">
      <w:pPr>
        <w:tabs>
          <w:tab w:val="left" w:pos="720"/>
          <w:tab w:val="left" w:pos="1440"/>
          <w:tab w:val="left" w:pos="2160"/>
        </w:tabs>
        <w:spacing w:line="360" w:lineRule="auto"/>
        <w:rPr>
          <w:rFonts w:ascii="Arial" w:hAnsi="Arial"/>
          <w:sz w:val="22"/>
          <w:u w:val="single"/>
        </w:rPr>
      </w:pPr>
      <w:r>
        <w:rPr>
          <w:rFonts w:ascii="Arial" w:hAnsi="Arial"/>
          <w:sz w:val="22"/>
        </w:rPr>
        <w:t>4.</w:t>
      </w:r>
      <w:r>
        <w:rPr>
          <w:rFonts w:ascii="Arial" w:hAnsi="Arial"/>
          <w:sz w:val="22"/>
        </w:rPr>
        <w:tab/>
      </w:r>
      <w:r>
        <w:rPr>
          <w:rFonts w:ascii="Arial" w:hAnsi="Arial"/>
          <w:b/>
          <w:bCs/>
          <w:sz w:val="22"/>
          <w:u w:val="single"/>
        </w:rPr>
        <w:t xml:space="preserve">OBLIGATIONS OF THE OWNER </w:t>
      </w:r>
    </w:p>
    <w:p w14:paraId="0AABFEC3" w14:textId="77777777" w:rsidR="000B1353" w:rsidRDefault="000B1353">
      <w:pPr>
        <w:tabs>
          <w:tab w:val="left" w:pos="720"/>
          <w:tab w:val="left" w:pos="1440"/>
          <w:tab w:val="left" w:pos="2160"/>
        </w:tabs>
        <w:spacing w:line="360" w:lineRule="auto"/>
        <w:rPr>
          <w:rFonts w:ascii="Arial" w:hAnsi="Arial"/>
          <w:sz w:val="22"/>
        </w:rPr>
      </w:pPr>
    </w:p>
    <w:p w14:paraId="03593338" w14:textId="77777777" w:rsidR="00240129" w:rsidRDefault="00240129" w:rsidP="00DD152A">
      <w:pPr>
        <w:pStyle w:val="Footer"/>
        <w:tabs>
          <w:tab w:val="clear" w:pos="4153"/>
          <w:tab w:val="clear" w:pos="8306"/>
          <w:tab w:val="left" w:pos="720"/>
          <w:tab w:val="left" w:pos="2160"/>
        </w:tabs>
        <w:spacing w:line="360" w:lineRule="auto"/>
        <w:rPr>
          <w:rFonts w:ascii="Arial" w:hAnsi="Arial"/>
        </w:rPr>
      </w:pPr>
      <w:r>
        <w:rPr>
          <w:rFonts w:ascii="Arial" w:hAnsi="Arial"/>
          <w:szCs w:val="24"/>
        </w:rPr>
        <w:tab/>
        <w:t xml:space="preserve">The Owner hereby covenants with the Council as </w:t>
      </w:r>
      <w:proofErr w:type="gramStart"/>
      <w:r>
        <w:rPr>
          <w:rFonts w:ascii="Arial" w:hAnsi="Arial"/>
          <w:szCs w:val="24"/>
        </w:rPr>
        <w:t>follows:-</w:t>
      </w:r>
      <w:proofErr w:type="gramEnd"/>
      <w:r>
        <w:rPr>
          <w:rFonts w:ascii="Arial" w:hAnsi="Arial"/>
          <w:szCs w:val="24"/>
        </w:rPr>
        <w:t xml:space="preserve"> </w:t>
      </w:r>
      <w:r>
        <w:rPr>
          <w:rFonts w:ascii="Arial" w:hAnsi="Arial"/>
        </w:rPr>
        <w:tab/>
      </w:r>
    </w:p>
    <w:p w14:paraId="100E9D8D" w14:textId="77777777" w:rsidR="001229C1" w:rsidRDefault="001229C1" w:rsidP="00DD152A">
      <w:pPr>
        <w:pStyle w:val="Footer"/>
        <w:tabs>
          <w:tab w:val="clear" w:pos="4153"/>
          <w:tab w:val="clear" w:pos="8306"/>
          <w:tab w:val="left" w:pos="720"/>
          <w:tab w:val="left" w:pos="2160"/>
        </w:tabs>
        <w:spacing w:line="360" w:lineRule="auto"/>
        <w:rPr>
          <w:rFonts w:ascii="Arial" w:hAnsi="Arial"/>
        </w:rPr>
      </w:pPr>
    </w:p>
    <w:p w14:paraId="1BBED229" w14:textId="77777777" w:rsidR="001229C1" w:rsidRPr="001229C1" w:rsidRDefault="001229C1" w:rsidP="001229C1">
      <w:pPr>
        <w:pStyle w:val="Footer"/>
        <w:tabs>
          <w:tab w:val="clear" w:pos="4153"/>
          <w:tab w:val="clear" w:pos="8306"/>
          <w:tab w:val="left" w:pos="720"/>
          <w:tab w:val="left" w:pos="2160"/>
        </w:tabs>
        <w:spacing w:line="360" w:lineRule="auto"/>
        <w:jc w:val="center"/>
        <w:rPr>
          <w:rFonts w:ascii="Arial" w:hAnsi="Arial"/>
          <w:b/>
          <w:bCs/>
        </w:rPr>
      </w:pPr>
      <w:r w:rsidRPr="001229C1">
        <w:rPr>
          <w:rFonts w:ascii="Arial" w:hAnsi="Arial"/>
          <w:b/>
          <w:bCs/>
        </w:rPr>
        <w:t>CAR FREE OBLIGATIONS</w:t>
      </w:r>
    </w:p>
    <w:p w14:paraId="0291419F" w14:textId="77777777" w:rsidR="00CC4971" w:rsidRDefault="00240129" w:rsidP="00DD152A">
      <w:pPr>
        <w:pStyle w:val="Footer"/>
        <w:tabs>
          <w:tab w:val="clear" w:pos="4153"/>
          <w:tab w:val="clear" w:pos="8306"/>
          <w:tab w:val="left" w:pos="720"/>
          <w:tab w:val="left" w:pos="2160"/>
        </w:tabs>
        <w:spacing w:line="360" w:lineRule="auto"/>
        <w:rPr>
          <w:rFonts w:ascii="Arial" w:hAnsi="Arial"/>
        </w:rPr>
      </w:pPr>
      <w:r>
        <w:rPr>
          <w:rFonts w:ascii="Arial" w:hAnsi="Arial"/>
        </w:rPr>
        <w:tab/>
      </w:r>
    </w:p>
    <w:p w14:paraId="198F1242" w14:textId="77777777" w:rsidR="00CC4971" w:rsidRDefault="00CC4971" w:rsidP="00CC4971">
      <w:pPr>
        <w:tabs>
          <w:tab w:val="left" w:pos="720"/>
          <w:tab w:val="left" w:pos="1440"/>
          <w:tab w:val="left" w:pos="2160"/>
        </w:tabs>
        <w:spacing w:line="360" w:lineRule="auto"/>
        <w:rPr>
          <w:rFonts w:ascii="Arial" w:hAnsi="Arial"/>
          <w:sz w:val="22"/>
        </w:rPr>
      </w:pPr>
      <w:r>
        <w:rPr>
          <w:rFonts w:ascii="Arial" w:hAnsi="Arial"/>
          <w:sz w:val="22"/>
        </w:rPr>
        <w:t>4.1</w:t>
      </w:r>
      <w:r>
        <w:rPr>
          <w:rFonts w:ascii="Arial" w:hAnsi="Arial"/>
          <w:sz w:val="22"/>
        </w:rPr>
        <w:tab/>
      </w:r>
      <w:r w:rsidRPr="00307254">
        <w:rPr>
          <w:rFonts w:ascii="Arial" w:hAnsi="Arial"/>
          <w:b/>
          <w:sz w:val="22"/>
        </w:rPr>
        <w:t>CAR FREE</w:t>
      </w:r>
      <w:r w:rsidR="00DD3FA5">
        <w:rPr>
          <w:rFonts w:ascii="Arial" w:hAnsi="Arial"/>
          <w:b/>
          <w:sz w:val="22"/>
        </w:rPr>
        <w:t xml:space="preserve"> DEVELOPMENT</w:t>
      </w:r>
    </w:p>
    <w:p w14:paraId="20BC28E0" w14:textId="77777777" w:rsidR="00CC4971" w:rsidRDefault="00CC4971" w:rsidP="00CC4971">
      <w:pPr>
        <w:tabs>
          <w:tab w:val="left" w:pos="720"/>
          <w:tab w:val="left" w:pos="1440"/>
          <w:tab w:val="left" w:pos="2160"/>
        </w:tabs>
        <w:spacing w:line="360" w:lineRule="auto"/>
        <w:rPr>
          <w:rFonts w:ascii="Arial" w:hAnsi="Arial"/>
          <w:sz w:val="22"/>
        </w:rPr>
      </w:pPr>
    </w:p>
    <w:p w14:paraId="6D78DB02" w14:textId="4DE27059" w:rsidR="00CC4971" w:rsidRDefault="00CC4971" w:rsidP="00CC4971">
      <w:pPr>
        <w:tabs>
          <w:tab w:val="left" w:pos="720"/>
          <w:tab w:val="left" w:pos="1440"/>
          <w:tab w:val="left" w:pos="2160"/>
        </w:tabs>
        <w:spacing w:line="360" w:lineRule="auto"/>
        <w:rPr>
          <w:rFonts w:ascii="Arial" w:hAnsi="Arial"/>
          <w:sz w:val="22"/>
        </w:rPr>
      </w:pPr>
      <w:r>
        <w:rPr>
          <w:rFonts w:ascii="Arial" w:hAnsi="Arial"/>
          <w:sz w:val="22"/>
        </w:rPr>
        <w:t xml:space="preserve">RESIDENTIAL </w:t>
      </w:r>
      <w:r w:rsidR="00214969">
        <w:rPr>
          <w:rFonts w:ascii="Arial" w:hAnsi="Arial"/>
          <w:sz w:val="22"/>
        </w:rPr>
        <w:t>DEVELOPMENT</w:t>
      </w:r>
    </w:p>
    <w:p w14:paraId="5076E06D" w14:textId="77777777" w:rsidR="00CC4971" w:rsidRPr="00D41907" w:rsidRDefault="00CC4971" w:rsidP="00CC4971">
      <w:pPr>
        <w:tabs>
          <w:tab w:val="left" w:pos="720"/>
          <w:tab w:val="left" w:pos="1440"/>
          <w:tab w:val="left" w:pos="2160"/>
        </w:tabs>
        <w:spacing w:line="360" w:lineRule="auto"/>
        <w:rPr>
          <w:rFonts w:ascii="Arial" w:hAnsi="Arial"/>
          <w:sz w:val="22"/>
        </w:rPr>
      </w:pPr>
    </w:p>
    <w:p w14:paraId="7B8C8372" w14:textId="02FCF65B" w:rsidR="00CC4971" w:rsidRPr="00BC4541" w:rsidRDefault="00CC4971" w:rsidP="00036352">
      <w:pPr>
        <w:numPr>
          <w:ilvl w:val="2"/>
          <w:numId w:val="13"/>
        </w:numPr>
        <w:spacing w:line="360" w:lineRule="auto"/>
        <w:jc w:val="both"/>
        <w:rPr>
          <w:rFonts w:ascii="Arial" w:hAnsi="Arial" w:cs="Arial"/>
          <w:sz w:val="22"/>
          <w:szCs w:val="22"/>
        </w:rPr>
      </w:pPr>
      <w:r w:rsidRPr="00BC4541">
        <w:rPr>
          <w:rFonts w:ascii="Arial" w:hAnsi="Arial" w:cs="Arial"/>
          <w:sz w:val="22"/>
          <w:szCs w:val="22"/>
        </w:rPr>
        <w:t xml:space="preserve">To ensure that prior to </w:t>
      </w:r>
      <w:r>
        <w:rPr>
          <w:rFonts w:ascii="Arial" w:hAnsi="Arial" w:cs="Arial"/>
          <w:sz w:val="22"/>
          <w:szCs w:val="22"/>
        </w:rPr>
        <w:t>o</w:t>
      </w:r>
      <w:r w:rsidRPr="00BC4541">
        <w:rPr>
          <w:rFonts w:ascii="Arial" w:hAnsi="Arial" w:cs="Arial"/>
          <w:sz w:val="22"/>
          <w:szCs w:val="22"/>
        </w:rPr>
        <w:t xml:space="preserve">ccupying any residential unit (being part of the Development) each new occupier is informed by the Owner of the Council's policy that they shall not be entitled (unless they are the holder of a disabled </w:t>
      </w:r>
      <w:proofErr w:type="gramStart"/>
      <w:r w:rsidRPr="00BC4541">
        <w:rPr>
          <w:rFonts w:ascii="Arial" w:hAnsi="Arial" w:cs="Arial"/>
          <w:sz w:val="22"/>
          <w:szCs w:val="22"/>
        </w:rPr>
        <w:t>persons</w:t>
      </w:r>
      <w:proofErr w:type="gramEnd"/>
      <w:r w:rsidRPr="00BC4541">
        <w:rPr>
          <w:rFonts w:ascii="Arial" w:hAnsi="Arial" w:cs="Arial"/>
          <w:sz w:val="22"/>
          <w:szCs w:val="22"/>
        </w:rPr>
        <w:t xml:space="preserve"> badge issued pursuant to Section 21 of the Chronically Sick and Disabled Persons Act 1970) to:</w:t>
      </w:r>
    </w:p>
    <w:p w14:paraId="589BA20D" w14:textId="77777777" w:rsidR="00CC4971" w:rsidRPr="00BC4541" w:rsidRDefault="00CC4971" w:rsidP="00036352">
      <w:pPr>
        <w:pStyle w:val="ListParagraph"/>
        <w:numPr>
          <w:ilvl w:val="0"/>
          <w:numId w:val="8"/>
        </w:numPr>
        <w:tabs>
          <w:tab w:val="left" w:pos="1440"/>
          <w:tab w:val="left" w:pos="2160"/>
        </w:tabs>
        <w:spacing w:after="0" w:line="360" w:lineRule="auto"/>
        <w:jc w:val="both"/>
        <w:rPr>
          <w:rFonts w:ascii="Arial" w:hAnsi="Arial" w:cs="Arial"/>
        </w:rPr>
      </w:pPr>
      <w:r w:rsidRPr="00BC4541">
        <w:rPr>
          <w:rFonts w:ascii="Arial" w:hAnsi="Arial" w:cs="Arial"/>
        </w:rPr>
        <w:t>be granted a Residents Parking Permit to park a vehicle in a Residents Parking Bay; and</w:t>
      </w:r>
    </w:p>
    <w:p w14:paraId="65A4AD74" w14:textId="77777777" w:rsidR="00CC4971" w:rsidRPr="00BC4541" w:rsidRDefault="00CC4971" w:rsidP="00036352">
      <w:pPr>
        <w:pStyle w:val="ListParagraph"/>
        <w:numPr>
          <w:ilvl w:val="0"/>
          <w:numId w:val="8"/>
        </w:numPr>
        <w:tabs>
          <w:tab w:val="left" w:pos="1440"/>
          <w:tab w:val="left" w:pos="2160"/>
        </w:tabs>
        <w:spacing w:after="0" w:line="360" w:lineRule="auto"/>
        <w:jc w:val="both"/>
        <w:rPr>
          <w:rFonts w:ascii="Arial" w:hAnsi="Arial" w:cs="Arial"/>
        </w:rPr>
      </w:pPr>
      <w:r w:rsidRPr="00BC4541">
        <w:rPr>
          <w:rFonts w:ascii="Arial" w:hAnsi="Arial" w:cs="Arial"/>
        </w:rPr>
        <w:t xml:space="preserve">buy a contract to park within any car park owned, </w:t>
      </w:r>
      <w:proofErr w:type="gramStart"/>
      <w:r w:rsidRPr="00BC4541">
        <w:rPr>
          <w:rFonts w:ascii="Arial" w:hAnsi="Arial" w:cs="Arial"/>
        </w:rPr>
        <w:t>controlled</w:t>
      </w:r>
      <w:proofErr w:type="gramEnd"/>
      <w:r w:rsidRPr="00BC4541">
        <w:rPr>
          <w:rFonts w:ascii="Arial" w:hAnsi="Arial" w:cs="Arial"/>
        </w:rPr>
        <w:t xml:space="preserve"> or licensed by the Council.</w:t>
      </w:r>
    </w:p>
    <w:p w14:paraId="799F2815" w14:textId="77777777" w:rsidR="00CC4971" w:rsidRPr="00BC4541" w:rsidRDefault="00CC4971" w:rsidP="00CC4971">
      <w:pPr>
        <w:tabs>
          <w:tab w:val="left" w:pos="1440"/>
          <w:tab w:val="left" w:pos="2160"/>
        </w:tabs>
        <w:spacing w:line="360" w:lineRule="auto"/>
        <w:ind w:left="720"/>
        <w:jc w:val="both"/>
        <w:rPr>
          <w:rFonts w:ascii="Arial" w:hAnsi="Arial" w:cs="Arial"/>
          <w:sz w:val="22"/>
          <w:szCs w:val="22"/>
        </w:rPr>
      </w:pPr>
    </w:p>
    <w:p w14:paraId="69D1B1E0" w14:textId="3D83A360" w:rsidR="00CC4971" w:rsidRPr="00BC4541" w:rsidRDefault="00CC4971" w:rsidP="00036352">
      <w:pPr>
        <w:numPr>
          <w:ilvl w:val="2"/>
          <w:numId w:val="13"/>
        </w:numPr>
        <w:spacing w:line="360" w:lineRule="auto"/>
        <w:jc w:val="both"/>
        <w:rPr>
          <w:rFonts w:ascii="Arial" w:hAnsi="Arial" w:cs="Arial"/>
          <w:sz w:val="22"/>
          <w:szCs w:val="22"/>
        </w:rPr>
      </w:pPr>
      <w:r w:rsidRPr="00BC4541">
        <w:rPr>
          <w:rFonts w:ascii="Arial" w:hAnsi="Arial" w:cs="Arial"/>
          <w:sz w:val="22"/>
          <w:szCs w:val="22"/>
        </w:rPr>
        <w:t xml:space="preserve">Not to </w:t>
      </w:r>
      <w:r>
        <w:rPr>
          <w:rFonts w:ascii="Arial" w:hAnsi="Arial" w:cs="Arial"/>
          <w:sz w:val="22"/>
          <w:szCs w:val="22"/>
        </w:rPr>
        <w:t>O</w:t>
      </w:r>
      <w:r w:rsidRPr="00BC4541">
        <w:rPr>
          <w:rFonts w:ascii="Arial" w:hAnsi="Arial" w:cs="Arial"/>
          <w:sz w:val="22"/>
          <w:szCs w:val="22"/>
        </w:rPr>
        <w:t xml:space="preserve">ccupy or use (or permit the </w:t>
      </w:r>
      <w:r>
        <w:rPr>
          <w:rFonts w:ascii="Arial" w:hAnsi="Arial" w:cs="Arial"/>
          <w:sz w:val="22"/>
          <w:szCs w:val="22"/>
        </w:rPr>
        <w:t>O</w:t>
      </w:r>
      <w:r w:rsidRPr="00BC4541">
        <w:rPr>
          <w:rFonts w:ascii="Arial" w:hAnsi="Arial" w:cs="Arial"/>
          <w:sz w:val="22"/>
          <w:szCs w:val="22"/>
        </w:rPr>
        <w:t xml:space="preserve">ccupation or use of) any residential unit (being part of the Development) at any time during which the occupier of the residential unit holds a Residents Parking Permit to park a vehicle in a Residents Parking Bay or is </w:t>
      </w:r>
      <w:r w:rsidRPr="00BC4541">
        <w:rPr>
          <w:rFonts w:ascii="Arial" w:hAnsi="Arial" w:cs="Arial"/>
          <w:sz w:val="22"/>
          <w:szCs w:val="22"/>
        </w:rPr>
        <w:lastRenderedPageBreak/>
        <w:t xml:space="preserve">permitted to park a vehicle in any car park owned, controlled or licensed by the Council unless the occupier is the holder of a disabled persons badge issued pursuant to Section 21 of the Chronically Sick and Disabled Persons Act 1970. </w:t>
      </w:r>
    </w:p>
    <w:p w14:paraId="2CA1CF25" w14:textId="77777777" w:rsidR="00CC4971" w:rsidRPr="00BC4541" w:rsidRDefault="00CC4971" w:rsidP="00CC4971">
      <w:pPr>
        <w:tabs>
          <w:tab w:val="left" w:pos="720"/>
          <w:tab w:val="left" w:pos="1440"/>
          <w:tab w:val="left" w:pos="2160"/>
        </w:tabs>
        <w:spacing w:line="360" w:lineRule="auto"/>
        <w:ind w:left="709" w:hanging="709"/>
        <w:jc w:val="both"/>
        <w:rPr>
          <w:rFonts w:ascii="Arial" w:hAnsi="Arial" w:cs="Arial"/>
          <w:sz w:val="22"/>
          <w:szCs w:val="22"/>
        </w:rPr>
      </w:pPr>
    </w:p>
    <w:p w14:paraId="56948014" w14:textId="77777777" w:rsidR="00CC4971" w:rsidRDefault="00CC4971" w:rsidP="00036352">
      <w:pPr>
        <w:numPr>
          <w:ilvl w:val="2"/>
          <w:numId w:val="13"/>
        </w:numPr>
        <w:spacing w:line="360" w:lineRule="auto"/>
        <w:jc w:val="both"/>
        <w:rPr>
          <w:rFonts w:ascii="Arial" w:hAnsi="Arial" w:cs="Arial"/>
          <w:sz w:val="22"/>
          <w:szCs w:val="22"/>
        </w:rPr>
      </w:pPr>
      <w:r w:rsidRPr="00BC4541">
        <w:rPr>
          <w:rFonts w:ascii="Arial" w:hAnsi="Arial" w:cs="Arial"/>
          <w:sz w:val="22"/>
          <w:szCs w:val="22"/>
        </w:rPr>
        <w:t>The Owner for itself and its successors in title to the Property hereby acknowledges that the provision in Clause 4.1</w:t>
      </w:r>
      <w:r>
        <w:rPr>
          <w:rFonts w:ascii="Arial" w:hAnsi="Arial" w:cs="Arial"/>
          <w:sz w:val="22"/>
          <w:szCs w:val="22"/>
        </w:rPr>
        <w:t>.1</w:t>
      </w:r>
      <w:r w:rsidRPr="00BC4541">
        <w:rPr>
          <w:rFonts w:ascii="Arial" w:hAnsi="Arial" w:cs="Arial"/>
          <w:sz w:val="22"/>
          <w:szCs w:val="22"/>
        </w:rPr>
        <w:t xml:space="preserve"> and 4</w:t>
      </w:r>
      <w:r>
        <w:rPr>
          <w:rFonts w:ascii="Arial" w:hAnsi="Arial" w:cs="Arial"/>
          <w:sz w:val="22"/>
          <w:szCs w:val="22"/>
        </w:rPr>
        <w:t>.1</w:t>
      </w:r>
      <w:r w:rsidRPr="00BC4541">
        <w:rPr>
          <w:rFonts w:ascii="Arial" w:hAnsi="Arial" w:cs="Arial"/>
          <w:sz w:val="22"/>
          <w:szCs w:val="22"/>
        </w:rPr>
        <w:t>.2 in this Agreement shall continue to have effect in perpetuity.</w:t>
      </w:r>
    </w:p>
    <w:p w14:paraId="1A025D9A" w14:textId="77777777" w:rsidR="00CC4971" w:rsidRDefault="00CC4971" w:rsidP="00CC4971">
      <w:pPr>
        <w:pStyle w:val="ListParagraph"/>
        <w:rPr>
          <w:rFonts w:ascii="Arial" w:hAnsi="Arial" w:cs="Arial"/>
        </w:rPr>
      </w:pPr>
    </w:p>
    <w:p w14:paraId="67CDAAB8" w14:textId="77777777" w:rsidR="00CC4971" w:rsidRPr="00307254" w:rsidRDefault="00CC4971" w:rsidP="00036352">
      <w:pPr>
        <w:numPr>
          <w:ilvl w:val="2"/>
          <w:numId w:val="13"/>
        </w:numPr>
        <w:spacing w:line="360" w:lineRule="auto"/>
        <w:jc w:val="both"/>
        <w:rPr>
          <w:rFonts w:ascii="Arial" w:hAnsi="Arial" w:cs="Arial"/>
          <w:sz w:val="22"/>
          <w:szCs w:val="22"/>
        </w:rPr>
      </w:pPr>
      <w:r w:rsidRPr="00BC4541">
        <w:rPr>
          <w:rFonts w:ascii="Arial" w:hAnsi="Arial" w:cs="Arial"/>
          <w:sz w:val="22"/>
          <w:szCs w:val="22"/>
        </w:rPr>
        <w:t xml:space="preserve"> </w:t>
      </w:r>
      <w:r w:rsidRPr="00307254">
        <w:rPr>
          <w:rFonts w:ascii="Arial" w:hAnsi="Arial" w:cs="Arial"/>
          <w:sz w:val="22"/>
          <w:szCs w:val="22"/>
        </w:rPr>
        <w:t>On or prior to the Occupation Date</w:t>
      </w:r>
      <w:r w:rsidR="00BC215A">
        <w:rPr>
          <w:rFonts w:ascii="Arial" w:hAnsi="Arial" w:cs="Arial"/>
          <w:sz w:val="22"/>
          <w:szCs w:val="22"/>
        </w:rPr>
        <w:t xml:space="preserve"> of the first residential unit at the Development</w:t>
      </w:r>
      <w:r w:rsidRPr="00307254">
        <w:rPr>
          <w:rFonts w:ascii="Arial" w:hAnsi="Arial" w:cs="Arial"/>
          <w:sz w:val="22"/>
          <w:szCs w:val="22"/>
        </w:rPr>
        <w:t xml:space="preserve"> the Owner shall inform the Council’s Planning Obligations Monitoring Officer of the official unit numbers of the residential units forming part of the Development (as issued and agreed by the Council’s Street Name and Numbering Department), identifying those residential units that in the Owner’s opinion are affected by the Owner’s obligation in Clause 4.1</w:t>
      </w:r>
      <w:r>
        <w:rPr>
          <w:rFonts w:ascii="Arial" w:hAnsi="Arial" w:cs="Arial"/>
          <w:sz w:val="22"/>
          <w:szCs w:val="22"/>
        </w:rPr>
        <w:t>.1</w:t>
      </w:r>
      <w:r w:rsidRPr="00307254">
        <w:rPr>
          <w:rFonts w:ascii="Arial" w:hAnsi="Arial" w:cs="Arial"/>
          <w:sz w:val="22"/>
          <w:szCs w:val="22"/>
        </w:rPr>
        <w:t xml:space="preserve"> and 4.</w:t>
      </w:r>
      <w:r>
        <w:rPr>
          <w:rFonts w:ascii="Arial" w:hAnsi="Arial" w:cs="Arial"/>
          <w:sz w:val="22"/>
          <w:szCs w:val="22"/>
        </w:rPr>
        <w:t>1.</w:t>
      </w:r>
      <w:r w:rsidRPr="00307254">
        <w:rPr>
          <w:rFonts w:ascii="Arial" w:hAnsi="Arial" w:cs="Arial"/>
          <w:sz w:val="22"/>
          <w:szCs w:val="22"/>
        </w:rPr>
        <w:t xml:space="preserve">2 of this Agreement. </w:t>
      </w:r>
    </w:p>
    <w:p w14:paraId="581B4383" w14:textId="77777777" w:rsidR="00CC4971" w:rsidRDefault="00CC4971" w:rsidP="00CC4971">
      <w:pPr>
        <w:tabs>
          <w:tab w:val="left" w:pos="1440"/>
          <w:tab w:val="left" w:pos="2160"/>
        </w:tabs>
        <w:spacing w:line="360" w:lineRule="auto"/>
        <w:jc w:val="both"/>
        <w:rPr>
          <w:rFonts w:ascii="Arial" w:hAnsi="Arial" w:cs="Arial"/>
          <w:sz w:val="22"/>
          <w:szCs w:val="22"/>
        </w:rPr>
      </w:pPr>
    </w:p>
    <w:p w14:paraId="28F9DD4C" w14:textId="77777777" w:rsidR="00CC4971" w:rsidRDefault="00DD3FA5" w:rsidP="00CC4971">
      <w:pPr>
        <w:tabs>
          <w:tab w:val="left" w:pos="1440"/>
          <w:tab w:val="left" w:pos="2160"/>
        </w:tabs>
        <w:spacing w:line="360" w:lineRule="auto"/>
        <w:rPr>
          <w:rFonts w:ascii="Arial" w:hAnsi="Arial" w:cs="Arial"/>
          <w:sz w:val="22"/>
          <w:szCs w:val="22"/>
        </w:rPr>
      </w:pPr>
      <w:r>
        <w:rPr>
          <w:rFonts w:ascii="Arial" w:hAnsi="Arial" w:cs="Arial"/>
          <w:sz w:val="22"/>
          <w:szCs w:val="22"/>
        </w:rPr>
        <w:t>COMMERCIAL DEVELOPMENT</w:t>
      </w:r>
    </w:p>
    <w:p w14:paraId="14AB64E2" w14:textId="77777777" w:rsidR="00CC4971" w:rsidRDefault="00CC4971" w:rsidP="00CC4971">
      <w:pPr>
        <w:tabs>
          <w:tab w:val="left" w:pos="1440"/>
          <w:tab w:val="left" w:pos="2160"/>
        </w:tabs>
        <w:spacing w:line="360" w:lineRule="auto"/>
        <w:rPr>
          <w:rFonts w:ascii="Arial" w:hAnsi="Arial" w:cs="Arial"/>
          <w:sz w:val="22"/>
        </w:rPr>
      </w:pPr>
    </w:p>
    <w:p w14:paraId="0E49F564" w14:textId="18C0CF7C" w:rsidR="00CC4971" w:rsidRDefault="00CC4971" w:rsidP="00036352">
      <w:pPr>
        <w:numPr>
          <w:ilvl w:val="2"/>
          <w:numId w:val="13"/>
        </w:numPr>
        <w:spacing w:line="360" w:lineRule="auto"/>
        <w:jc w:val="both"/>
        <w:rPr>
          <w:rFonts w:ascii="Arial" w:hAnsi="Arial"/>
          <w:sz w:val="22"/>
        </w:rPr>
      </w:pPr>
      <w:r>
        <w:rPr>
          <w:rFonts w:ascii="Arial" w:hAnsi="Arial"/>
          <w:sz w:val="22"/>
        </w:rPr>
        <w:t>To ensure that prior to occupying any</w:t>
      </w:r>
      <w:r w:rsidR="00BC215A">
        <w:rPr>
          <w:rFonts w:ascii="Arial" w:hAnsi="Arial"/>
          <w:sz w:val="22"/>
        </w:rPr>
        <w:t xml:space="preserve"> commercial</w:t>
      </w:r>
      <w:r>
        <w:rPr>
          <w:rFonts w:ascii="Arial" w:hAnsi="Arial"/>
          <w:sz w:val="22"/>
        </w:rPr>
        <w:t xml:space="preserve"> part of the Development each new occupant is informed by the Owner of the Council's policy that they shall not be entitled (unless they are the holder of a disabled </w:t>
      </w:r>
      <w:proofErr w:type="gramStart"/>
      <w:r>
        <w:rPr>
          <w:rFonts w:ascii="Arial" w:hAnsi="Arial"/>
          <w:sz w:val="22"/>
        </w:rPr>
        <w:t>persons</w:t>
      </w:r>
      <w:proofErr w:type="gramEnd"/>
      <w:r>
        <w:rPr>
          <w:rFonts w:ascii="Arial" w:hAnsi="Arial"/>
          <w:sz w:val="22"/>
        </w:rPr>
        <w:t xml:space="preserve"> badge issued pursuant to Section 21 of the Chronically Sick and Disabled Persons Act 1970) to</w:t>
      </w:r>
      <w:r w:rsidR="00BC215A">
        <w:rPr>
          <w:rFonts w:ascii="Arial" w:hAnsi="Arial"/>
          <w:sz w:val="22"/>
        </w:rPr>
        <w:t>:</w:t>
      </w:r>
    </w:p>
    <w:p w14:paraId="4657B526" w14:textId="77777777" w:rsidR="00CC4971" w:rsidRDefault="00CC4971" w:rsidP="00036352">
      <w:pPr>
        <w:numPr>
          <w:ilvl w:val="2"/>
          <w:numId w:val="10"/>
        </w:numPr>
        <w:spacing w:line="360" w:lineRule="auto"/>
        <w:ind w:left="1418" w:hanging="709"/>
        <w:jc w:val="both"/>
        <w:rPr>
          <w:rFonts w:ascii="Arial" w:hAnsi="Arial"/>
          <w:sz w:val="22"/>
        </w:rPr>
      </w:pPr>
      <w:r>
        <w:rPr>
          <w:rFonts w:ascii="Arial" w:hAnsi="Arial"/>
          <w:sz w:val="22"/>
        </w:rPr>
        <w:t>be granted a Business Parking Permit to park a vehicle in a Business Parking Bay; and</w:t>
      </w:r>
    </w:p>
    <w:p w14:paraId="2DCD5902" w14:textId="77777777" w:rsidR="00CC4971" w:rsidRDefault="00CC4971" w:rsidP="00036352">
      <w:pPr>
        <w:numPr>
          <w:ilvl w:val="2"/>
          <w:numId w:val="10"/>
        </w:numPr>
        <w:spacing w:line="360" w:lineRule="auto"/>
        <w:ind w:left="1418" w:hanging="709"/>
        <w:jc w:val="both"/>
        <w:rPr>
          <w:rFonts w:ascii="Arial" w:hAnsi="Arial"/>
          <w:sz w:val="22"/>
        </w:rPr>
      </w:pPr>
      <w:r w:rsidRPr="003F3BC6">
        <w:rPr>
          <w:rFonts w:ascii="Arial" w:hAnsi="Arial"/>
          <w:sz w:val="22"/>
        </w:rPr>
        <w:t xml:space="preserve">buy a contract to park within any car park owned, </w:t>
      </w:r>
      <w:proofErr w:type="gramStart"/>
      <w:r w:rsidRPr="003F3BC6">
        <w:rPr>
          <w:rFonts w:ascii="Arial" w:hAnsi="Arial"/>
          <w:sz w:val="22"/>
        </w:rPr>
        <w:t>controlled</w:t>
      </w:r>
      <w:proofErr w:type="gramEnd"/>
      <w:r w:rsidRPr="003F3BC6">
        <w:rPr>
          <w:rFonts w:ascii="Arial" w:hAnsi="Arial"/>
          <w:sz w:val="22"/>
        </w:rPr>
        <w:t xml:space="preserve"> or licensed by the Council.</w:t>
      </w:r>
    </w:p>
    <w:p w14:paraId="39DC7246" w14:textId="77777777" w:rsidR="00CC4971" w:rsidRPr="003F3BC6" w:rsidRDefault="00CC4971" w:rsidP="00CC4971">
      <w:pPr>
        <w:spacing w:line="360" w:lineRule="auto"/>
        <w:ind w:left="1418"/>
        <w:jc w:val="both"/>
        <w:rPr>
          <w:rFonts w:ascii="Arial" w:hAnsi="Arial"/>
          <w:sz w:val="22"/>
        </w:rPr>
      </w:pPr>
    </w:p>
    <w:p w14:paraId="5918CB62" w14:textId="37E48437" w:rsidR="00CC4971" w:rsidRDefault="00CC4971" w:rsidP="00036352">
      <w:pPr>
        <w:numPr>
          <w:ilvl w:val="2"/>
          <w:numId w:val="13"/>
        </w:numPr>
        <w:spacing w:line="360" w:lineRule="auto"/>
        <w:jc w:val="both"/>
        <w:rPr>
          <w:rFonts w:ascii="Arial" w:hAnsi="Arial" w:cs="Arial"/>
          <w:sz w:val="22"/>
          <w:szCs w:val="22"/>
        </w:rPr>
      </w:pPr>
      <w:r w:rsidRPr="00BC4541">
        <w:rPr>
          <w:rFonts w:ascii="Arial" w:hAnsi="Arial" w:cs="Arial"/>
          <w:sz w:val="22"/>
          <w:szCs w:val="22"/>
        </w:rPr>
        <w:t xml:space="preserve">Not to </w:t>
      </w:r>
      <w:r>
        <w:rPr>
          <w:rFonts w:ascii="Arial" w:hAnsi="Arial" w:cs="Arial"/>
          <w:sz w:val="22"/>
          <w:szCs w:val="22"/>
        </w:rPr>
        <w:t>O</w:t>
      </w:r>
      <w:r w:rsidRPr="00BC4541">
        <w:rPr>
          <w:rFonts w:ascii="Arial" w:hAnsi="Arial" w:cs="Arial"/>
          <w:sz w:val="22"/>
          <w:szCs w:val="22"/>
        </w:rPr>
        <w:t xml:space="preserve">ccupy or use (or permit the </w:t>
      </w:r>
      <w:r>
        <w:rPr>
          <w:rFonts w:ascii="Arial" w:hAnsi="Arial" w:cs="Arial"/>
          <w:sz w:val="22"/>
          <w:szCs w:val="22"/>
        </w:rPr>
        <w:t>O</w:t>
      </w:r>
      <w:r w:rsidRPr="00BC4541">
        <w:rPr>
          <w:rFonts w:ascii="Arial" w:hAnsi="Arial" w:cs="Arial"/>
          <w:sz w:val="22"/>
          <w:szCs w:val="22"/>
        </w:rPr>
        <w:t xml:space="preserve">ccupation or use of) </w:t>
      </w:r>
      <w:r>
        <w:rPr>
          <w:rFonts w:ascii="Arial" w:hAnsi="Arial" w:cs="Arial"/>
          <w:sz w:val="22"/>
          <w:szCs w:val="22"/>
        </w:rPr>
        <w:t xml:space="preserve">any </w:t>
      </w:r>
      <w:r w:rsidR="00BC215A">
        <w:rPr>
          <w:rFonts w:ascii="Arial" w:hAnsi="Arial" w:cs="Arial"/>
          <w:sz w:val="22"/>
          <w:szCs w:val="22"/>
        </w:rPr>
        <w:t xml:space="preserve">commercial </w:t>
      </w:r>
      <w:r w:rsidRPr="00BC4541">
        <w:rPr>
          <w:rFonts w:ascii="Arial" w:hAnsi="Arial" w:cs="Arial"/>
          <w:sz w:val="22"/>
          <w:szCs w:val="22"/>
        </w:rPr>
        <w:t>unit</w:t>
      </w:r>
      <w:r>
        <w:rPr>
          <w:rFonts w:ascii="Arial" w:hAnsi="Arial" w:cs="Arial"/>
          <w:sz w:val="22"/>
          <w:szCs w:val="22"/>
        </w:rPr>
        <w:t xml:space="preserve"> forming </w:t>
      </w:r>
      <w:r w:rsidRPr="00BC4541">
        <w:rPr>
          <w:rFonts w:ascii="Arial" w:hAnsi="Arial" w:cs="Arial"/>
          <w:sz w:val="22"/>
          <w:szCs w:val="22"/>
        </w:rPr>
        <w:t xml:space="preserve">part of the Development at any time during which the occupier of the unit holds a </w:t>
      </w:r>
      <w:r>
        <w:rPr>
          <w:rFonts w:ascii="Arial" w:hAnsi="Arial" w:cs="Arial"/>
          <w:sz w:val="22"/>
          <w:szCs w:val="22"/>
        </w:rPr>
        <w:t xml:space="preserve">Business </w:t>
      </w:r>
      <w:r w:rsidRPr="00BC4541">
        <w:rPr>
          <w:rFonts w:ascii="Arial" w:hAnsi="Arial" w:cs="Arial"/>
          <w:sz w:val="22"/>
          <w:szCs w:val="22"/>
        </w:rPr>
        <w:t xml:space="preserve">Parking Permit to park a vehicle in a </w:t>
      </w:r>
      <w:r>
        <w:rPr>
          <w:rFonts w:ascii="Arial" w:hAnsi="Arial" w:cs="Arial"/>
          <w:sz w:val="22"/>
          <w:szCs w:val="22"/>
        </w:rPr>
        <w:t xml:space="preserve">Business </w:t>
      </w:r>
      <w:r w:rsidRPr="00BC4541">
        <w:rPr>
          <w:rFonts w:ascii="Arial" w:hAnsi="Arial" w:cs="Arial"/>
          <w:sz w:val="22"/>
          <w:szCs w:val="22"/>
        </w:rPr>
        <w:t xml:space="preserve">Parking Bay or is permitted to park a vehicle in any car park owned, controlled or licensed by the Council unless the occupier is the holder of a disabled persons badge issued pursuant to Section 21 of the Chronically Sick and Disabled Persons Act 1970. </w:t>
      </w:r>
    </w:p>
    <w:p w14:paraId="273F5448" w14:textId="77777777" w:rsidR="00CC4971" w:rsidRDefault="00CC4971" w:rsidP="00CC4971">
      <w:pPr>
        <w:spacing w:line="360" w:lineRule="auto"/>
        <w:ind w:left="709"/>
        <w:jc w:val="both"/>
        <w:rPr>
          <w:rFonts w:ascii="Arial" w:hAnsi="Arial" w:cs="Arial"/>
          <w:sz w:val="22"/>
          <w:szCs w:val="22"/>
        </w:rPr>
      </w:pPr>
    </w:p>
    <w:p w14:paraId="4391144A" w14:textId="77777777" w:rsidR="00CC4971" w:rsidRPr="00307254" w:rsidRDefault="00CC4971" w:rsidP="00036352">
      <w:pPr>
        <w:numPr>
          <w:ilvl w:val="2"/>
          <w:numId w:val="13"/>
        </w:numPr>
        <w:spacing w:line="360" w:lineRule="auto"/>
        <w:jc w:val="both"/>
        <w:rPr>
          <w:rFonts w:ascii="Arial" w:hAnsi="Arial" w:cs="Arial"/>
          <w:sz w:val="22"/>
          <w:szCs w:val="22"/>
        </w:rPr>
      </w:pPr>
      <w:r w:rsidRPr="00307254">
        <w:rPr>
          <w:rFonts w:ascii="Arial" w:hAnsi="Arial"/>
          <w:sz w:val="22"/>
        </w:rPr>
        <w:t xml:space="preserve">The Owner for itself and its successors in title to the Property hereby acknowledges that the provisions in </w:t>
      </w:r>
      <w:proofErr w:type="gramStart"/>
      <w:r w:rsidRPr="00307254">
        <w:rPr>
          <w:rFonts w:ascii="Arial" w:hAnsi="Arial"/>
          <w:sz w:val="22"/>
        </w:rPr>
        <w:t>Clause</w:t>
      </w:r>
      <w:proofErr w:type="gramEnd"/>
      <w:r w:rsidRPr="00307254">
        <w:rPr>
          <w:rFonts w:ascii="Arial" w:hAnsi="Arial"/>
          <w:sz w:val="22"/>
        </w:rPr>
        <w:t xml:space="preserve"> 4</w:t>
      </w:r>
      <w:r>
        <w:rPr>
          <w:rFonts w:ascii="Arial" w:hAnsi="Arial"/>
          <w:sz w:val="22"/>
        </w:rPr>
        <w:t>.1</w:t>
      </w:r>
      <w:r w:rsidRPr="00307254">
        <w:rPr>
          <w:rFonts w:ascii="Arial" w:hAnsi="Arial"/>
          <w:sz w:val="22"/>
        </w:rPr>
        <w:t>.</w:t>
      </w:r>
      <w:r>
        <w:rPr>
          <w:rFonts w:ascii="Arial" w:hAnsi="Arial"/>
          <w:sz w:val="22"/>
        </w:rPr>
        <w:t>5</w:t>
      </w:r>
      <w:r w:rsidRPr="00307254">
        <w:rPr>
          <w:rFonts w:ascii="Arial" w:hAnsi="Arial"/>
          <w:sz w:val="22"/>
        </w:rPr>
        <w:t xml:space="preserve"> and 4</w:t>
      </w:r>
      <w:r>
        <w:rPr>
          <w:rFonts w:ascii="Arial" w:hAnsi="Arial"/>
          <w:sz w:val="22"/>
        </w:rPr>
        <w:t>.1</w:t>
      </w:r>
      <w:r w:rsidRPr="00307254">
        <w:rPr>
          <w:rFonts w:ascii="Arial" w:hAnsi="Arial"/>
          <w:sz w:val="22"/>
        </w:rPr>
        <w:t>.</w:t>
      </w:r>
      <w:r>
        <w:rPr>
          <w:rFonts w:ascii="Arial" w:hAnsi="Arial"/>
          <w:sz w:val="22"/>
        </w:rPr>
        <w:t>6</w:t>
      </w:r>
      <w:r w:rsidRPr="00307254">
        <w:rPr>
          <w:rFonts w:ascii="Arial" w:hAnsi="Arial"/>
          <w:sz w:val="22"/>
        </w:rPr>
        <w:t xml:space="preserve"> above will remain permanently.</w:t>
      </w:r>
    </w:p>
    <w:p w14:paraId="2FC43553" w14:textId="77777777" w:rsidR="00CC4971" w:rsidRDefault="00CC4971" w:rsidP="00CC4971">
      <w:pPr>
        <w:pStyle w:val="ListParagraph"/>
        <w:rPr>
          <w:rFonts w:ascii="Arial" w:hAnsi="Arial" w:cs="Arial"/>
        </w:rPr>
      </w:pPr>
    </w:p>
    <w:p w14:paraId="153E6DD9" w14:textId="77777777" w:rsidR="001229C1" w:rsidRDefault="00CC4971" w:rsidP="00036352">
      <w:pPr>
        <w:numPr>
          <w:ilvl w:val="2"/>
          <w:numId w:val="13"/>
        </w:numPr>
        <w:spacing w:line="360" w:lineRule="auto"/>
        <w:jc w:val="both"/>
        <w:rPr>
          <w:rFonts w:ascii="Arial" w:hAnsi="Arial" w:cs="Arial"/>
          <w:sz w:val="22"/>
        </w:rPr>
      </w:pPr>
      <w:r w:rsidRPr="00307254">
        <w:rPr>
          <w:rFonts w:ascii="Arial" w:hAnsi="Arial" w:cs="Arial"/>
          <w:sz w:val="22"/>
        </w:rPr>
        <w:lastRenderedPageBreak/>
        <w:t xml:space="preserve">On or prior to the Occupation Date </w:t>
      </w:r>
      <w:r w:rsidR="00BC215A">
        <w:rPr>
          <w:rFonts w:ascii="Arial" w:hAnsi="Arial" w:cs="Arial"/>
          <w:sz w:val="22"/>
        </w:rPr>
        <w:t xml:space="preserve">of the first commercial unit at the Development </w:t>
      </w:r>
      <w:r w:rsidRPr="00307254">
        <w:rPr>
          <w:rFonts w:ascii="Arial" w:hAnsi="Arial" w:cs="Arial"/>
          <w:sz w:val="22"/>
        </w:rPr>
        <w:t>the Owner shall inform the Council’s Planning Obligations Monitoring Officer of the official unit numbers of the units forming part of the Development (as issued and agreed by the Council’s Street Name and Numbering Department), identifying those units that in the Owner’s opinion are affected by the Owner’s obligation in Clause 4.1.</w:t>
      </w:r>
      <w:r>
        <w:rPr>
          <w:rFonts w:ascii="Arial" w:hAnsi="Arial" w:cs="Arial"/>
          <w:sz w:val="22"/>
        </w:rPr>
        <w:t>5</w:t>
      </w:r>
      <w:r w:rsidRPr="00307254">
        <w:rPr>
          <w:rFonts w:ascii="Arial" w:hAnsi="Arial" w:cs="Arial"/>
          <w:sz w:val="22"/>
        </w:rPr>
        <w:t xml:space="preserve"> and 4.1.</w:t>
      </w:r>
      <w:r>
        <w:rPr>
          <w:rFonts w:ascii="Arial" w:hAnsi="Arial" w:cs="Arial"/>
          <w:sz w:val="22"/>
        </w:rPr>
        <w:t>6</w:t>
      </w:r>
      <w:r w:rsidRPr="00307254">
        <w:rPr>
          <w:rFonts w:ascii="Arial" w:hAnsi="Arial" w:cs="Arial"/>
          <w:sz w:val="22"/>
        </w:rPr>
        <w:t xml:space="preserve"> of this Agreement. </w:t>
      </w:r>
    </w:p>
    <w:p w14:paraId="1708D642" w14:textId="77777777" w:rsidR="00CC4971" w:rsidRPr="001229C1" w:rsidRDefault="001229C1" w:rsidP="001229C1">
      <w:pPr>
        <w:spacing w:line="360" w:lineRule="auto"/>
        <w:ind w:left="720"/>
        <w:jc w:val="center"/>
        <w:rPr>
          <w:rFonts w:ascii="Arial" w:hAnsi="Arial" w:cs="Arial"/>
          <w:b/>
          <w:bCs/>
          <w:sz w:val="22"/>
          <w:szCs w:val="22"/>
        </w:rPr>
      </w:pPr>
      <w:r>
        <w:rPr>
          <w:rFonts w:ascii="Arial" w:hAnsi="Arial" w:cs="Arial"/>
          <w:sz w:val="22"/>
        </w:rPr>
        <w:br w:type="page"/>
      </w:r>
      <w:r w:rsidRPr="001229C1">
        <w:rPr>
          <w:rFonts w:ascii="Arial" w:hAnsi="Arial" w:cs="Arial"/>
          <w:b/>
          <w:bCs/>
          <w:sz w:val="22"/>
        </w:rPr>
        <w:lastRenderedPageBreak/>
        <w:t>DEMOLITION AND CONSTRUCTION</w:t>
      </w:r>
    </w:p>
    <w:p w14:paraId="49104CD6" w14:textId="77777777" w:rsidR="00DD152A" w:rsidRDefault="00DD152A" w:rsidP="00DD152A">
      <w:pPr>
        <w:pStyle w:val="BodyTextIndent3"/>
        <w:spacing w:line="360" w:lineRule="auto"/>
        <w:jc w:val="both"/>
        <w:rPr>
          <w:rFonts w:cs="Arial"/>
          <w:b/>
          <w:szCs w:val="22"/>
        </w:rPr>
      </w:pPr>
    </w:p>
    <w:p w14:paraId="116083B0" w14:textId="563D4A58" w:rsidR="00DD152A" w:rsidRDefault="00653B43" w:rsidP="00036352">
      <w:pPr>
        <w:numPr>
          <w:ilvl w:val="1"/>
          <w:numId w:val="13"/>
        </w:numPr>
        <w:tabs>
          <w:tab w:val="left" w:pos="720"/>
          <w:tab w:val="left" w:pos="1440"/>
          <w:tab w:val="left" w:pos="2160"/>
        </w:tabs>
        <w:spacing w:line="360" w:lineRule="auto"/>
        <w:rPr>
          <w:rFonts w:ascii="Arial" w:hAnsi="Arial" w:cs="Arial"/>
          <w:b/>
          <w:bCs/>
          <w:sz w:val="22"/>
          <w:szCs w:val="22"/>
        </w:rPr>
      </w:pPr>
      <w:r>
        <w:rPr>
          <w:rFonts w:ascii="Arial" w:hAnsi="Arial" w:cs="Arial"/>
          <w:b/>
          <w:bCs/>
          <w:sz w:val="22"/>
          <w:szCs w:val="22"/>
        </w:rPr>
        <w:t>DEMOLITION AND EARLY WORKS MANAGEMENT</w:t>
      </w:r>
      <w:r w:rsidR="00DD152A">
        <w:rPr>
          <w:rFonts w:ascii="Arial" w:hAnsi="Arial" w:cs="Arial"/>
          <w:b/>
          <w:bCs/>
          <w:sz w:val="22"/>
          <w:szCs w:val="22"/>
        </w:rPr>
        <w:t xml:space="preserve"> PLAN</w:t>
      </w:r>
    </w:p>
    <w:p w14:paraId="3EA8B787" w14:textId="77777777" w:rsidR="00DD152A" w:rsidRDefault="00DD152A" w:rsidP="00DD152A">
      <w:pPr>
        <w:tabs>
          <w:tab w:val="left" w:pos="720"/>
          <w:tab w:val="left" w:pos="2160"/>
        </w:tabs>
        <w:spacing w:line="360" w:lineRule="auto"/>
        <w:jc w:val="both"/>
        <w:rPr>
          <w:rFonts w:ascii="Arial" w:hAnsi="Arial" w:cs="Arial"/>
          <w:b/>
          <w:bCs/>
          <w:sz w:val="22"/>
          <w:szCs w:val="22"/>
        </w:rPr>
      </w:pPr>
    </w:p>
    <w:p w14:paraId="69957F8C" w14:textId="1DFD599B" w:rsidR="00DD152A" w:rsidRDefault="00DD152A" w:rsidP="00036352">
      <w:pPr>
        <w:numPr>
          <w:ilvl w:val="2"/>
          <w:numId w:val="13"/>
        </w:numPr>
        <w:tabs>
          <w:tab w:val="left" w:pos="720"/>
          <w:tab w:val="left" w:pos="2160"/>
        </w:tabs>
        <w:spacing w:line="360" w:lineRule="auto"/>
        <w:jc w:val="both"/>
        <w:rPr>
          <w:rFonts w:ascii="Arial" w:hAnsi="Arial" w:cs="Arial"/>
          <w:sz w:val="22"/>
          <w:szCs w:val="22"/>
        </w:rPr>
      </w:pPr>
      <w:r>
        <w:rPr>
          <w:rFonts w:ascii="Arial" w:hAnsi="Arial" w:cs="Arial"/>
          <w:sz w:val="22"/>
          <w:szCs w:val="22"/>
        </w:rPr>
        <w:t xml:space="preserve">Prior to carrying out any Demolition </w:t>
      </w:r>
      <w:r w:rsidR="00A74EC6">
        <w:rPr>
          <w:rFonts w:ascii="Arial" w:hAnsi="Arial" w:cs="Arial"/>
          <w:sz w:val="22"/>
          <w:szCs w:val="22"/>
        </w:rPr>
        <w:t xml:space="preserve">and Early </w:t>
      </w:r>
      <w:r>
        <w:rPr>
          <w:rFonts w:ascii="Arial" w:hAnsi="Arial" w:cs="Arial"/>
          <w:sz w:val="22"/>
          <w:szCs w:val="22"/>
        </w:rPr>
        <w:t>Works to:</w:t>
      </w:r>
    </w:p>
    <w:p w14:paraId="274AFEF8" w14:textId="602E2AC5" w:rsidR="00DD152A" w:rsidRPr="009216BE" w:rsidRDefault="00DD152A" w:rsidP="00036352">
      <w:pPr>
        <w:numPr>
          <w:ilvl w:val="0"/>
          <w:numId w:val="16"/>
        </w:numPr>
        <w:spacing w:line="360" w:lineRule="auto"/>
        <w:jc w:val="both"/>
        <w:rPr>
          <w:rFonts w:ascii="Arial" w:hAnsi="Arial" w:cs="Arial"/>
          <w:sz w:val="22"/>
          <w:szCs w:val="22"/>
        </w:rPr>
      </w:pPr>
      <w:r w:rsidRPr="009216BE">
        <w:rPr>
          <w:rFonts w:ascii="Arial" w:hAnsi="Arial" w:cs="Arial"/>
          <w:sz w:val="22"/>
          <w:szCs w:val="22"/>
        </w:rPr>
        <w:t xml:space="preserve">pay to the Council the </w:t>
      </w:r>
      <w:r w:rsidR="00653B43">
        <w:rPr>
          <w:rFonts w:ascii="Arial" w:hAnsi="Arial" w:cs="Arial"/>
          <w:sz w:val="22"/>
          <w:szCs w:val="22"/>
        </w:rPr>
        <w:t>Demolition and Early Works Management</w:t>
      </w:r>
      <w:r w:rsidRPr="009216BE">
        <w:rPr>
          <w:rFonts w:ascii="Arial" w:hAnsi="Arial" w:cs="Arial"/>
          <w:sz w:val="22"/>
          <w:szCs w:val="22"/>
        </w:rPr>
        <w:t xml:space="preserve"> Plan Implementation Support Contribution</w:t>
      </w:r>
      <w:r>
        <w:rPr>
          <w:rFonts w:ascii="Arial" w:hAnsi="Arial" w:cs="Arial"/>
          <w:sz w:val="22"/>
          <w:szCs w:val="22"/>
        </w:rPr>
        <w:t xml:space="preserve"> in full; and</w:t>
      </w:r>
    </w:p>
    <w:p w14:paraId="03243329" w14:textId="0EAB483F" w:rsidR="00DD152A" w:rsidRDefault="00DD152A" w:rsidP="00036352">
      <w:pPr>
        <w:numPr>
          <w:ilvl w:val="0"/>
          <w:numId w:val="16"/>
        </w:numPr>
        <w:spacing w:line="360" w:lineRule="auto"/>
        <w:jc w:val="both"/>
        <w:rPr>
          <w:rFonts w:ascii="Arial" w:hAnsi="Arial" w:cs="Arial"/>
          <w:sz w:val="22"/>
          <w:szCs w:val="22"/>
        </w:rPr>
      </w:pPr>
      <w:r>
        <w:rPr>
          <w:rFonts w:ascii="Arial" w:hAnsi="Arial" w:cs="Arial"/>
          <w:sz w:val="22"/>
          <w:szCs w:val="22"/>
        </w:rPr>
        <w:t xml:space="preserve">submit to the Council for approval a draft </w:t>
      </w:r>
      <w:r w:rsidR="00653B43">
        <w:rPr>
          <w:rFonts w:ascii="Arial" w:hAnsi="Arial" w:cs="Arial"/>
          <w:sz w:val="22"/>
          <w:szCs w:val="22"/>
        </w:rPr>
        <w:t>Demolition and Early Works Management</w:t>
      </w:r>
      <w:r>
        <w:rPr>
          <w:rFonts w:ascii="Arial" w:hAnsi="Arial" w:cs="Arial"/>
          <w:sz w:val="22"/>
          <w:szCs w:val="22"/>
        </w:rPr>
        <w:t xml:space="preserve"> Plan. </w:t>
      </w:r>
    </w:p>
    <w:p w14:paraId="1ECB4ED0" w14:textId="77777777" w:rsidR="00DD152A" w:rsidRDefault="00DD152A" w:rsidP="00DD152A">
      <w:pPr>
        <w:tabs>
          <w:tab w:val="left" w:pos="2160"/>
        </w:tabs>
        <w:spacing w:line="360" w:lineRule="auto"/>
        <w:jc w:val="both"/>
        <w:rPr>
          <w:rFonts w:ascii="Arial" w:hAnsi="Arial" w:cs="Arial"/>
          <w:sz w:val="22"/>
          <w:szCs w:val="22"/>
        </w:rPr>
      </w:pPr>
    </w:p>
    <w:p w14:paraId="789B4DC4" w14:textId="604EB743" w:rsidR="00DD152A" w:rsidRDefault="00DD152A" w:rsidP="00036352">
      <w:pPr>
        <w:numPr>
          <w:ilvl w:val="2"/>
          <w:numId w:val="13"/>
        </w:numPr>
        <w:tabs>
          <w:tab w:val="left" w:pos="720"/>
          <w:tab w:val="left" w:pos="2160"/>
        </w:tabs>
        <w:spacing w:line="360" w:lineRule="auto"/>
        <w:jc w:val="both"/>
        <w:rPr>
          <w:rFonts w:ascii="Arial" w:hAnsi="Arial" w:cs="Arial"/>
          <w:sz w:val="22"/>
          <w:szCs w:val="22"/>
        </w:rPr>
      </w:pPr>
      <w:r>
        <w:rPr>
          <w:rFonts w:ascii="Arial" w:hAnsi="Arial" w:cs="Arial"/>
          <w:sz w:val="22"/>
          <w:szCs w:val="22"/>
        </w:rPr>
        <w:t xml:space="preserve">Not to </w:t>
      </w:r>
      <w:r w:rsidR="00843507">
        <w:rPr>
          <w:rFonts w:ascii="Arial" w:hAnsi="Arial" w:cs="Arial"/>
          <w:sz w:val="22"/>
          <w:szCs w:val="22"/>
        </w:rPr>
        <w:t>carry out or permit the carrying out of any Demolition</w:t>
      </w:r>
      <w:r w:rsidR="00A74EC6">
        <w:rPr>
          <w:rFonts w:ascii="Arial" w:hAnsi="Arial" w:cs="Arial"/>
          <w:sz w:val="22"/>
          <w:szCs w:val="22"/>
        </w:rPr>
        <w:t xml:space="preserve"> and Early</w:t>
      </w:r>
      <w:r w:rsidR="00843507">
        <w:rPr>
          <w:rFonts w:ascii="Arial" w:hAnsi="Arial" w:cs="Arial"/>
          <w:sz w:val="22"/>
          <w:szCs w:val="22"/>
        </w:rPr>
        <w:t xml:space="preserve"> Works</w:t>
      </w:r>
      <w:r>
        <w:rPr>
          <w:rFonts w:ascii="Arial" w:hAnsi="Arial" w:cs="Arial"/>
          <w:sz w:val="22"/>
          <w:szCs w:val="22"/>
        </w:rPr>
        <w:t xml:space="preserve"> until such time as the Council has:</w:t>
      </w:r>
    </w:p>
    <w:p w14:paraId="79033EA0" w14:textId="5937B721" w:rsidR="00DD152A" w:rsidRDefault="00DD152A" w:rsidP="00036352">
      <w:pPr>
        <w:numPr>
          <w:ilvl w:val="0"/>
          <w:numId w:val="17"/>
        </w:numPr>
        <w:tabs>
          <w:tab w:val="left" w:pos="720"/>
        </w:tabs>
        <w:spacing w:line="360" w:lineRule="auto"/>
        <w:jc w:val="both"/>
        <w:rPr>
          <w:rFonts w:ascii="Arial" w:hAnsi="Arial" w:cs="Arial"/>
          <w:sz w:val="22"/>
          <w:szCs w:val="22"/>
        </w:rPr>
      </w:pPr>
      <w:r>
        <w:rPr>
          <w:rFonts w:ascii="Arial" w:hAnsi="Arial" w:cs="Arial"/>
          <w:sz w:val="22"/>
          <w:szCs w:val="22"/>
        </w:rPr>
        <w:t xml:space="preserve">received the </w:t>
      </w:r>
      <w:r w:rsidR="00653B43">
        <w:rPr>
          <w:rFonts w:ascii="Arial" w:hAnsi="Arial" w:cs="Arial"/>
          <w:sz w:val="22"/>
          <w:szCs w:val="22"/>
        </w:rPr>
        <w:t>Demolition and Early Works Management</w:t>
      </w:r>
      <w:r w:rsidRPr="00C95F7B">
        <w:rPr>
          <w:rFonts w:ascii="Arial" w:hAnsi="Arial" w:cs="Arial"/>
          <w:sz w:val="22"/>
          <w:szCs w:val="22"/>
        </w:rPr>
        <w:t xml:space="preserve"> Plan Implementation Support Contribution</w:t>
      </w:r>
      <w:r>
        <w:rPr>
          <w:rFonts w:ascii="Arial" w:hAnsi="Arial" w:cs="Arial"/>
          <w:sz w:val="22"/>
          <w:szCs w:val="22"/>
        </w:rPr>
        <w:t xml:space="preserve"> in full; and</w:t>
      </w:r>
    </w:p>
    <w:p w14:paraId="0C868C05" w14:textId="0CDC8459" w:rsidR="00DD152A" w:rsidRDefault="00DD152A" w:rsidP="00036352">
      <w:pPr>
        <w:numPr>
          <w:ilvl w:val="0"/>
          <w:numId w:val="17"/>
        </w:numPr>
        <w:tabs>
          <w:tab w:val="left" w:pos="720"/>
        </w:tabs>
        <w:spacing w:line="360" w:lineRule="auto"/>
        <w:jc w:val="both"/>
        <w:rPr>
          <w:rFonts w:ascii="Arial" w:hAnsi="Arial" w:cs="Arial"/>
          <w:sz w:val="22"/>
          <w:szCs w:val="22"/>
        </w:rPr>
      </w:pPr>
      <w:r>
        <w:rPr>
          <w:rFonts w:ascii="Arial" w:hAnsi="Arial" w:cs="Arial"/>
          <w:sz w:val="22"/>
          <w:szCs w:val="22"/>
        </w:rPr>
        <w:t xml:space="preserve">approved the </w:t>
      </w:r>
      <w:r w:rsidR="00653B43">
        <w:rPr>
          <w:rFonts w:ascii="Arial" w:hAnsi="Arial" w:cs="Arial"/>
          <w:sz w:val="22"/>
          <w:szCs w:val="22"/>
        </w:rPr>
        <w:t>Demolition and Early Works Management</w:t>
      </w:r>
      <w:r>
        <w:rPr>
          <w:rFonts w:ascii="Arial" w:hAnsi="Arial" w:cs="Arial"/>
          <w:sz w:val="22"/>
          <w:szCs w:val="22"/>
        </w:rPr>
        <w:t xml:space="preserve"> Plan as demonstrated by written notice to that effect.</w:t>
      </w:r>
    </w:p>
    <w:p w14:paraId="20B65417" w14:textId="77777777" w:rsidR="00DD152A" w:rsidRDefault="00DD152A" w:rsidP="00DD152A">
      <w:pPr>
        <w:tabs>
          <w:tab w:val="left" w:pos="720"/>
          <w:tab w:val="left" w:pos="2160"/>
        </w:tabs>
        <w:spacing w:line="360" w:lineRule="auto"/>
        <w:jc w:val="both"/>
        <w:rPr>
          <w:rFonts w:ascii="Arial" w:hAnsi="Arial" w:cs="Arial"/>
          <w:sz w:val="22"/>
          <w:szCs w:val="22"/>
        </w:rPr>
      </w:pPr>
    </w:p>
    <w:p w14:paraId="0DC4B9A5" w14:textId="363D1DBD" w:rsidR="00DD152A" w:rsidRDefault="00DD152A" w:rsidP="00036352">
      <w:pPr>
        <w:numPr>
          <w:ilvl w:val="2"/>
          <w:numId w:val="13"/>
        </w:numPr>
        <w:tabs>
          <w:tab w:val="left" w:pos="720"/>
          <w:tab w:val="left" w:pos="2160"/>
        </w:tabs>
        <w:spacing w:line="360" w:lineRule="auto"/>
        <w:jc w:val="both"/>
        <w:rPr>
          <w:rFonts w:ascii="Arial" w:hAnsi="Arial" w:cs="Arial"/>
          <w:sz w:val="22"/>
          <w:szCs w:val="22"/>
        </w:rPr>
      </w:pPr>
      <w:r>
        <w:rPr>
          <w:rFonts w:ascii="Arial" w:hAnsi="Arial" w:cs="Arial"/>
          <w:sz w:val="22"/>
          <w:szCs w:val="22"/>
        </w:rPr>
        <w:t xml:space="preserve">The Owner acknowledges and agrees that the Council will not approve the </w:t>
      </w:r>
      <w:r w:rsidR="00653B43">
        <w:rPr>
          <w:rFonts w:ascii="Arial" w:hAnsi="Arial" w:cs="Arial"/>
          <w:sz w:val="22"/>
          <w:szCs w:val="22"/>
        </w:rPr>
        <w:t>Demolition and Early Works Management</w:t>
      </w:r>
      <w:r>
        <w:rPr>
          <w:rFonts w:ascii="Arial" w:hAnsi="Arial" w:cs="Arial"/>
          <w:sz w:val="22"/>
          <w:szCs w:val="22"/>
        </w:rPr>
        <w:t xml:space="preserve"> Plan unless it demonstrates to the Council’s reasonable satisfaction that the </w:t>
      </w:r>
      <w:r w:rsidR="00843507">
        <w:rPr>
          <w:rFonts w:ascii="Arial" w:hAnsi="Arial" w:cs="Arial"/>
          <w:sz w:val="22"/>
          <w:szCs w:val="22"/>
        </w:rPr>
        <w:t>Demolition</w:t>
      </w:r>
      <w:r w:rsidR="00A74EC6">
        <w:rPr>
          <w:rFonts w:ascii="Arial" w:hAnsi="Arial" w:cs="Arial"/>
          <w:sz w:val="22"/>
          <w:szCs w:val="22"/>
        </w:rPr>
        <w:t xml:space="preserve"> and Early</w:t>
      </w:r>
      <w:r w:rsidR="00843507">
        <w:rPr>
          <w:rFonts w:ascii="Arial" w:hAnsi="Arial" w:cs="Arial"/>
          <w:sz w:val="22"/>
          <w:szCs w:val="22"/>
        </w:rPr>
        <w:t xml:space="preserve"> Works </w:t>
      </w:r>
      <w:r>
        <w:rPr>
          <w:rFonts w:ascii="Arial" w:hAnsi="Arial" w:cs="Arial"/>
          <w:sz w:val="22"/>
          <w:szCs w:val="22"/>
        </w:rPr>
        <w:t>can be carried out safely and with minimal possible impact on and disturbance to the surrounding environment and highway network.</w:t>
      </w:r>
    </w:p>
    <w:p w14:paraId="4F12A6C3" w14:textId="77777777" w:rsidR="00DD152A" w:rsidRDefault="00DD152A" w:rsidP="00DD152A">
      <w:pPr>
        <w:tabs>
          <w:tab w:val="left" w:pos="720"/>
          <w:tab w:val="left" w:pos="2160"/>
        </w:tabs>
        <w:spacing w:line="360" w:lineRule="auto"/>
        <w:jc w:val="both"/>
        <w:rPr>
          <w:rFonts w:ascii="Arial" w:hAnsi="Arial" w:cs="Arial"/>
          <w:sz w:val="22"/>
          <w:szCs w:val="22"/>
        </w:rPr>
      </w:pPr>
    </w:p>
    <w:p w14:paraId="19946D0B" w14:textId="179466AB" w:rsidR="00DD152A" w:rsidRDefault="00DD152A" w:rsidP="00036352">
      <w:pPr>
        <w:numPr>
          <w:ilvl w:val="2"/>
          <w:numId w:val="13"/>
        </w:numPr>
        <w:tabs>
          <w:tab w:val="left" w:pos="720"/>
          <w:tab w:val="left" w:pos="2160"/>
        </w:tabs>
        <w:spacing w:line="360" w:lineRule="auto"/>
        <w:jc w:val="both"/>
        <w:rPr>
          <w:rFonts w:ascii="Arial" w:hAnsi="Arial" w:cs="Arial"/>
          <w:sz w:val="22"/>
          <w:szCs w:val="22"/>
        </w:rPr>
      </w:pPr>
      <w:r>
        <w:rPr>
          <w:rFonts w:ascii="Arial" w:hAnsi="Arial" w:cs="Arial"/>
          <w:bCs/>
          <w:sz w:val="22"/>
          <w:szCs w:val="22"/>
        </w:rPr>
        <w:t xml:space="preserve">To </w:t>
      </w:r>
      <w:r>
        <w:rPr>
          <w:rFonts w:ascii="Arial" w:hAnsi="Arial" w:cs="Arial"/>
          <w:sz w:val="22"/>
          <w:szCs w:val="22"/>
        </w:rPr>
        <w:t xml:space="preserve">ensure that </w:t>
      </w:r>
      <w:r w:rsidR="00843507">
        <w:rPr>
          <w:rFonts w:ascii="Arial" w:hAnsi="Arial" w:cs="Arial"/>
          <w:sz w:val="22"/>
          <w:szCs w:val="22"/>
        </w:rPr>
        <w:t xml:space="preserve">the Demolition </w:t>
      </w:r>
      <w:r w:rsidR="00A74EC6">
        <w:rPr>
          <w:rFonts w:ascii="Arial" w:hAnsi="Arial" w:cs="Arial"/>
          <w:sz w:val="22"/>
          <w:szCs w:val="22"/>
        </w:rPr>
        <w:t xml:space="preserve">and Early </w:t>
      </w:r>
      <w:r w:rsidR="00843507">
        <w:rPr>
          <w:rFonts w:ascii="Arial" w:hAnsi="Arial" w:cs="Arial"/>
          <w:sz w:val="22"/>
          <w:szCs w:val="22"/>
        </w:rPr>
        <w:t xml:space="preserve">Works </w:t>
      </w:r>
      <w:r>
        <w:rPr>
          <w:rFonts w:ascii="Arial" w:hAnsi="Arial" w:cs="Arial"/>
          <w:sz w:val="22"/>
          <w:szCs w:val="22"/>
        </w:rPr>
        <w:t xml:space="preserve">shall not be carried out otherwise than in strict accordance with the requirements of the </w:t>
      </w:r>
      <w:r w:rsidR="00653B43">
        <w:rPr>
          <w:rFonts w:ascii="Arial" w:hAnsi="Arial" w:cs="Arial"/>
          <w:sz w:val="22"/>
          <w:szCs w:val="22"/>
        </w:rPr>
        <w:t>Demolition and Early Works Management</w:t>
      </w:r>
      <w:r>
        <w:rPr>
          <w:rFonts w:ascii="Arial" w:hAnsi="Arial" w:cs="Arial"/>
          <w:sz w:val="22"/>
          <w:szCs w:val="22"/>
        </w:rPr>
        <w:t xml:space="preserve"> Plan </w:t>
      </w:r>
      <w:r w:rsidRPr="009F4B6A">
        <w:rPr>
          <w:rFonts w:ascii="Arial" w:hAnsi="Arial" w:cs="Arial"/>
          <w:sz w:val="22"/>
          <w:szCs w:val="22"/>
        </w:rPr>
        <w:t xml:space="preserve">and  not to permit the carrying out of any </w:t>
      </w:r>
      <w:r w:rsidR="00843507">
        <w:rPr>
          <w:rFonts w:ascii="Arial" w:hAnsi="Arial" w:cs="Arial"/>
          <w:sz w:val="22"/>
          <w:szCs w:val="22"/>
        </w:rPr>
        <w:t xml:space="preserve">Demolition </w:t>
      </w:r>
      <w:r w:rsidR="00A74EC6">
        <w:rPr>
          <w:rFonts w:ascii="Arial" w:hAnsi="Arial" w:cs="Arial"/>
          <w:sz w:val="22"/>
          <w:szCs w:val="22"/>
        </w:rPr>
        <w:t xml:space="preserve">and Early </w:t>
      </w:r>
      <w:r w:rsidR="00843507">
        <w:rPr>
          <w:rFonts w:ascii="Arial" w:hAnsi="Arial" w:cs="Arial"/>
          <w:sz w:val="22"/>
          <w:szCs w:val="22"/>
        </w:rPr>
        <w:t xml:space="preserve">Works </w:t>
      </w:r>
      <w:r w:rsidRPr="009F4B6A">
        <w:rPr>
          <w:rFonts w:ascii="Arial" w:hAnsi="Arial" w:cs="Arial"/>
          <w:sz w:val="22"/>
          <w:szCs w:val="22"/>
        </w:rPr>
        <w:t xml:space="preserve">at any time when the requirements of the </w:t>
      </w:r>
      <w:r w:rsidR="00653B43">
        <w:rPr>
          <w:rFonts w:ascii="Arial" w:hAnsi="Arial" w:cs="Arial"/>
          <w:sz w:val="22"/>
          <w:szCs w:val="22"/>
        </w:rPr>
        <w:t>Demolition and Early Works Management</w:t>
      </w:r>
      <w:r>
        <w:rPr>
          <w:rFonts w:ascii="Arial" w:hAnsi="Arial" w:cs="Arial"/>
          <w:sz w:val="22"/>
          <w:szCs w:val="22"/>
        </w:rPr>
        <w:t xml:space="preserve"> </w:t>
      </w:r>
      <w:r w:rsidRPr="009F4B6A">
        <w:rPr>
          <w:rFonts w:ascii="Arial" w:hAnsi="Arial" w:cs="Arial"/>
          <w:sz w:val="22"/>
          <w:szCs w:val="22"/>
        </w:rPr>
        <w:t>P</w:t>
      </w:r>
      <w:r>
        <w:rPr>
          <w:rFonts w:ascii="Arial" w:hAnsi="Arial" w:cs="Arial"/>
          <w:sz w:val="22"/>
          <w:szCs w:val="22"/>
        </w:rPr>
        <w:t>lan</w:t>
      </w:r>
      <w:r w:rsidRPr="009F4B6A">
        <w:rPr>
          <w:rFonts w:ascii="Arial" w:hAnsi="Arial" w:cs="Arial"/>
          <w:sz w:val="22"/>
          <w:szCs w:val="22"/>
        </w:rPr>
        <w:t xml:space="preserve"> are not being complied with and</w:t>
      </w:r>
      <w:r w:rsidRPr="009F4B6A">
        <w:rPr>
          <w:rFonts w:ascii="Arial" w:hAnsi="Arial" w:cs="Arial"/>
        </w:rPr>
        <w:t xml:space="preserve">  </w:t>
      </w:r>
      <w:r>
        <w:rPr>
          <w:rFonts w:ascii="Arial" w:hAnsi="Arial" w:cs="Arial"/>
          <w:sz w:val="22"/>
          <w:szCs w:val="22"/>
        </w:rPr>
        <w:t>in the event of non-compliance with this sub-clause the Owner shall forthwith take any steps required to remedy such non-compliance.</w:t>
      </w:r>
    </w:p>
    <w:p w14:paraId="6E280F8B" w14:textId="77777777" w:rsidR="00DD152A" w:rsidRDefault="00DD152A" w:rsidP="00CC4971">
      <w:pPr>
        <w:tabs>
          <w:tab w:val="left" w:pos="1440"/>
          <w:tab w:val="left" w:pos="2160"/>
        </w:tabs>
        <w:spacing w:line="360" w:lineRule="auto"/>
        <w:jc w:val="both"/>
        <w:rPr>
          <w:rFonts w:ascii="Arial" w:hAnsi="Arial" w:cs="Arial"/>
          <w:sz w:val="22"/>
          <w:szCs w:val="22"/>
        </w:rPr>
      </w:pPr>
    </w:p>
    <w:p w14:paraId="11E92B74" w14:textId="5B8A3626" w:rsidR="00A909E3" w:rsidRDefault="00A74EC6" w:rsidP="00036352">
      <w:pPr>
        <w:numPr>
          <w:ilvl w:val="1"/>
          <w:numId w:val="13"/>
        </w:numPr>
        <w:tabs>
          <w:tab w:val="left" w:pos="720"/>
          <w:tab w:val="left" w:pos="1440"/>
          <w:tab w:val="left" w:pos="2160"/>
        </w:tabs>
        <w:spacing w:line="360" w:lineRule="auto"/>
        <w:rPr>
          <w:rFonts w:ascii="Arial" w:hAnsi="Arial" w:cs="Arial"/>
          <w:b/>
          <w:bCs/>
          <w:sz w:val="22"/>
          <w:szCs w:val="22"/>
        </w:rPr>
      </w:pPr>
      <w:r>
        <w:rPr>
          <w:rFonts w:ascii="Arial" w:hAnsi="Arial" w:cs="Arial"/>
          <w:b/>
          <w:bCs/>
          <w:sz w:val="22"/>
          <w:szCs w:val="22"/>
        </w:rPr>
        <w:t>DETAILED BASEMENT CONSTRUCTION PLAN</w:t>
      </w:r>
      <w:r w:rsidR="003D1143">
        <w:rPr>
          <w:rFonts w:ascii="Arial" w:hAnsi="Arial" w:cs="Arial"/>
          <w:b/>
          <w:bCs/>
          <w:sz w:val="22"/>
          <w:szCs w:val="22"/>
        </w:rPr>
        <w:t>S</w:t>
      </w:r>
    </w:p>
    <w:p w14:paraId="3934C09B" w14:textId="77777777" w:rsidR="00A909E3" w:rsidRDefault="00A909E3" w:rsidP="00911C26">
      <w:pPr>
        <w:tabs>
          <w:tab w:val="left" w:pos="720"/>
          <w:tab w:val="left" w:pos="1440"/>
          <w:tab w:val="left" w:pos="2160"/>
        </w:tabs>
        <w:spacing w:line="360" w:lineRule="auto"/>
        <w:ind w:left="480"/>
        <w:rPr>
          <w:rFonts w:ascii="Arial" w:hAnsi="Arial" w:cs="Arial"/>
          <w:b/>
          <w:bCs/>
          <w:sz w:val="22"/>
          <w:szCs w:val="22"/>
        </w:rPr>
      </w:pPr>
    </w:p>
    <w:p w14:paraId="6D73316F" w14:textId="68300160" w:rsidR="00A909E3" w:rsidRPr="00A74EC6" w:rsidRDefault="00A909E3" w:rsidP="007321B3">
      <w:pPr>
        <w:numPr>
          <w:ilvl w:val="2"/>
          <w:numId w:val="13"/>
        </w:numPr>
        <w:tabs>
          <w:tab w:val="left" w:pos="720"/>
          <w:tab w:val="left" w:pos="1440"/>
          <w:tab w:val="left" w:pos="2160"/>
        </w:tabs>
        <w:spacing w:line="360" w:lineRule="auto"/>
        <w:rPr>
          <w:rFonts w:ascii="Arial" w:hAnsi="Arial" w:cs="Arial"/>
          <w:sz w:val="22"/>
          <w:szCs w:val="22"/>
        </w:rPr>
      </w:pPr>
      <w:r w:rsidRPr="00A74EC6">
        <w:rPr>
          <w:rFonts w:ascii="Arial" w:hAnsi="Arial" w:cs="Arial"/>
          <w:sz w:val="22"/>
          <w:szCs w:val="22"/>
        </w:rPr>
        <w:t xml:space="preserve">On or prior to the Implementation of the Development </w:t>
      </w:r>
      <w:r w:rsidR="00EF2211" w:rsidRPr="00A74EC6">
        <w:rPr>
          <w:rFonts w:ascii="Arial" w:hAnsi="Arial" w:cs="Arial"/>
          <w:sz w:val="22"/>
          <w:szCs w:val="22"/>
        </w:rPr>
        <w:t xml:space="preserve">on the West Central Street Plot </w:t>
      </w:r>
      <w:r w:rsidRPr="00A74EC6">
        <w:rPr>
          <w:rFonts w:ascii="Arial" w:hAnsi="Arial" w:cs="Arial"/>
          <w:sz w:val="22"/>
          <w:szCs w:val="22"/>
        </w:rPr>
        <w:t>to</w:t>
      </w:r>
      <w:r w:rsidR="00A74EC6" w:rsidRPr="00A74EC6">
        <w:rPr>
          <w:rFonts w:ascii="Arial" w:hAnsi="Arial" w:cs="Arial"/>
          <w:sz w:val="22"/>
          <w:szCs w:val="22"/>
        </w:rPr>
        <w:t xml:space="preserve"> </w:t>
      </w:r>
      <w:r w:rsidRPr="00A74EC6">
        <w:rPr>
          <w:rFonts w:ascii="Arial" w:hAnsi="Arial" w:cs="Arial"/>
          <w:sz w:val="22"/>
          <w:szCs w:val="22"/>
        </w:rPr>
        <w:t xml:space="preserve">submit </w:t>
      </w:r>
      <w:r w:rsidR="00A74EC6">
        <w:rPr>
          <w:rFonts w:ascii="Arial" w:hAnsi="Arial" w:cs="Arial"/>
          <w:sz w:val="22"/>
          <w:szCs w:val="22"/>
        </w:rPr>
        <w:t xml:space="preserve">to the Council for approval the Detailed Basement Construction Plan for </w:t>
      </w:r>
      <w:r w:rsidRPr="00A74EC6">
        <w:rPr>
          <w:rFonts w:ascii="Arial" w:hAnsi="Arial" w:cs="Arial"/>
          <w:sz w:val="22"/>
          <w:szCs w:val="22"/>
        </w:rPr>
        <w:t xml:space="preserve">the </w:t>
      </w:r>
      <w:r w:rsidR="00EF2211" w:rsidRPr="00A74EC6">
        <w:rPr>
          <w:rFonts w:ascii="Arial" w:hAnsi="Arial" w:cs="Arial"/>
          <w:sz w:val="22"/>
          <w:szCs w:val="22"/>
        </w:rPr>
        <w:t>West Central Street Plot</w:t>
      </w:r>
      <w:r w:rsidR="00A74EC6">
        <w:rPr>
          <w:rFonts w:ascii="Arial" w:hAnsi="Arial" w:cs="Arial"/>
          <w:sz w:val="22"/>
          <w:szCs w:val="22"/>
        </w:rPr>
        <w:t>.</w:t>
      </w:r>
    </w:p>
    <w:p w14:paraId="604DF0BA" w14:textId="77777777" w:rsidR="00A909E3" w:rsidRPr="00911C26" w:rsidRDefault="00A909E3" w:rsidP="00911C26">
      <w:pPr>
        <w:tabs>
          <w:tab w:val="left" w:pos="720"/>
          <w:tab w:val="left" w:pos="1440"/>
          <w:tab w:val="left" w:pos="2160"/>
        </w:tabs>
        <w:spacing w:line="360" w:lineRule="auto"/>
        <w:ind w:left="720"/>
        <w:rPr>
          <w:rFonts w:ascii="Arial" w:hAnsi="Arial" w:cs="Arial"/>
          <w:sz w:val="22"/>
          <w:szCs w:val="22"/>
        </w:rPr>
      </w:pPr>
    </w:p>
    <w:p w14:paraId="44123DF4" w14:textId="680C6FEA" w:rsidR="00A909E3" w:rsidRDefault="00A909E3" w:rsidP="007321B3">
      <w:pPr>
        <w:numPr>
          <w:ilvl w:val="2"/>
          <w:numId w:val="13"/>
        </w:numPr>
        <w:tabs>
          <w:tab w:val="left" w:pos="720"/>
          <w:tab w:val="left" w:pos="1440"/>
          <w:tab w:val="left" w:pos="2160"/>
        </w:tabs>
        <w:spacing w:line="360" w:lineRule="auto"/>
        <w:rPr>
          <w:rFonts w:ascii="Arial" w:hAnsi="Arial" w:cs="Arial"/>
          <w:sz w:val="22"/>
          <w:szCs w:val="22"/>
        </w:rPr>
      </w:pPr>
      <w:r w:rsidRPr="00A74EC6">
        <w:rPr>
          <w:rFonts w:ascii="Arial" w:hAnsi="Arial" w:cs="Arial"/>
          <w:sz w:val="22"/>
          <w:szCs w:val="22"/>
        </w:rPr>
        <w:t xml:space="preserve">Not to Implement or permit Implementation of </w:t>
      </w:r>
      <w:r w:rsidR="00EF2211" w:rsidRPr="00A74EC6">
        <w:rPr>
          <w:rFonts w:ascii="Arial" w:hAnsi="Arial" w:cs="Arial"/>
          <w:sz w:val="22"/>
          <w:szCs w:val="22"/>
        </w:rPr>
        <w:t xml:space="preserve">the Development on the West Central Street Plot </w:t>
      </w:r>
      <w:r w:rsidRPr="00A74EC6">
        <w:rPr>
          <w:rFonts w:ascii="Arial" w:hAnsi="Arial" w:cs="Arial"/>
          <w:sz w:val="22"/>
          <w:szCs w:val="22"/>
        </w:rPr>
        <w:t xml:space="preserve">until such time as the Council has approved the </w:t>
      </w:r>
      <w:r w:rsidR="00A74EC6">
        <w:rPr>
          <w:rFonts w:ascii="Arial" w:hAnsi="Arial" w:cs="Arial"/>
          <w:sz w:val="22"/>
          <w:szCs w:val="22"/>
        </w:rPr>
        <w:t>Detailed Basement Construction Plan</w:t>
      </w:r>
      <w:r w:rsidR="00EF2211" w:rsidRPr="00A74EC6">
        <w:rPr>
          <w:rFonts w:ascii="Arial" w:hAnsi="Arial" w:cs="Arial"/>
          <w:sz w:val="22"/>
          <w:szCs w:val="22"/>
        </w:rPr>
        <w:t xml:space="preserve"> for the West Central Street Plot</w:t>
      </w:r>
      <w:r w:rsidRPr="00A74EC6">
        <w:rPr>
          <w:rFonts w:ascii="Arial" w:hAnsi="Arial" w:cs="Arial"/>
          <w:sz w:val="22"/>
          <w:szCs w:val="22"/>
        </w:rPr>
        <w:t xml:space="preserve"> as demonstrated by written notice to that effect</w:t>
      </w:r>
      <w:r w:rsidR="00A74EC6">
        <w:rPr>
          <w:rFonts w:ascii="Arial" w:hAnsi="Arial" w:cs="Arial"/>
          <w:sz w:val="22"/>
          <w:szCs w:val="22"/>
        </w:rPr>
        <w:t>.</w:t>
      </w:r>
    </w:p>
    <w:p w14:paraId="0ADF9BA7" w14:textId="77777777" w:rsidR="00EF2211" w:rsidRDefault="00EF2211" w:rsidP="00911C26">
      <w:pPr>
        <w:tabs>
          <w:tab w:val="left" w:pos="720"/>
          <w:tab w:val="left" w:pos="1440"/>
          <w:tab w:val="left" w:pos="2160"/>
        </w:tabs>
        <w:spacing w:line="360" w:lineRule="auto"/>
        <w:ind w:left="720"/>
        <w:rPr>
          <w:rFonts w:ascii="Arial" w:hAnsi="Arial" w:cs="Arial"/>
          <w:sz w:val="22"/>
          <w:szCs w:val="22"/>
        </w:rPr>
      </w:pPr>
    </w:p>
    <w:p w14:paraId="1259DDE5" w14:textId="2CB7CBB2" w:rsidR="007321B3" w:rsidRPr="00A74EC6" w:rsidRDefault="007321B3" w:rsidP="007321B3">
      <w:pPr>
        <w:numPr>
          <w:ilvl w:val="2"/>
          <w:numId w:val="13"/>
        </w:numPr>
        <w:tabs>
          <w:tab w:val="left" w:pos="720"/>
          <w:tab w:val="left" w:pos="1440"/>
          <w:tab w:val="left" w:pos="2160"/>
        </w:tabs>
        <w:spacing w:line="360" w:lineRule="auto"/>
        <w:rPr>
          <w:rFonts w:ascii="Arial" w:hAnsi="Arial" w:cs="Arial"/>
          <w:sz w:val="22"/>
          <w:szCs w:val="22"/>
        </w:rPr>
      </w:pPr>
      <w:r w:rsidRPr="00A74EC6">
        <w:rPr>
          <w:rFonts w:ascii="Arial" w:hAnsi="Arial" w:cs="Arial"/>
          <w:sz w:val="22"/>
          <w:szCs w:val="22"/>
        </w:rPr>
        <w:t xml:space="preserve">On or prior to the Implementation of the Development on the </w:t>
      </w:r>
      <w:r>
        <w:rPr>
          <w:rFonts w:ascii="Arial" w:hAnsi="Arial" w:cs="Arial"/>
          <w:sz w:val="22"/>
          <w:szCs w:val="22"/>
        </w:rPr>
        <w:t>One Museum</w:t>
      </w:r>
      <w:r w:rsidRPr="00A74EC6">
        <w:rPr>
          <w:rFonts w:ascii="Arial" w:hAnsi="Arial" w:cs="Arial"/>
          <w:sz w:val="22"/>
          <w:szCs w:val="22"/>
        </w:rPr>
        <w:t xml:space="preserve"> Street Plot to submit </w:t>
      </w:r>
      <w:r>
        <w:rPr>
          <w:rFonts w:ascii="Arial" w:hAnsi="Arial" w:cs="Arial"/>
          <w:sz w:val="22"/>
          <w:szCs w:val="22"/>
        </w:rPr>
        <w:t xml:space="preserve">to the Council for approval the Detailed Basement Construction Plan for </w:t>
      </w:r>
      <w:r w:rsidRPr="00A74EC6">
        <w:rPr>
          <w:rFonts w:ascii="Arial" w:hAnsi="Arial" w:cs="Arial"/>
          <w:sz w:val="22"/>
          <w:szCs w:val="22"/>
        </w:rPr>
        <w:t xml:space="preserve">the </w:t>
      </w:r>
      <w:r>
        <w:rPr>
          <w:rFonts w:ascii="Arial" w:hAnsi="Arial" w:cs="Arial"/>
          <w:sz w:val="22"/>
          <w:szCs w:val="22"/>
        </w:rPr>
        <w:t xml:space="preserve">One Museum Street Plot. </w:t>
      </w:r>
    </w:p>
    <w:p w14:paraId="1CA24D4C" w14:textId="77777777" w:rsidR="007321B3" w:rsidRPr="00911C26" w:rsidRDefault="007321B3" w:rsidP="007321B3">
      <w:pPr>
        <w:tabs>
          <w:tab w:val="left" w:pos="720"/>
          <w:tab w:val="left" w:pos="1440"/>
          <w:tab w:val="left" w:pos="2160"/>
        </w:tabs>
        <w:spacing w:line="360" w:lineRule="auto"/>
        <w:ind w:left="720"/>
        <w:rPr>
          <w:rFonts w:ascii="Arial" w:hAnsi="Arial" w:cs="Arial"/>
          <w:sz w:val="22"/>
          <w:szCs w:val="22"/>
        </w:rPr>
      </w:pPr>
    </w:p>
    <w:p w14:paraId="197C0B71" w14:textId="045E7455" w:rsidR="007321B3" w:rsidRDefault="007321B3" w:rsidP="007321B3">
      <w:pPr>
        <w:numPr>
          <w:ilvl w:val="2"/>
          <w:numId w:val="13"/>
        </w:numPr>
        <w:tabs>
          <w:tab w:val="left" w:pos="720"/>
          <w:tab w:val="left" w:pos="1440"/>
          <w:tab w:val="left" w:pos="2160"/>
        </w:tabs>
        <w:spacing w:line="360" w:lineRule="auto"/>
        <w:rPr>
          <w:rFonts w:ascii="Arial" w:hAnsi="Arial" w:cs="Arial"/>
          <w:sz w:val="22"/>
          <w:szCs w:val="22"/>
        </w:rPr>
      </w:pPr>
      <w:r w:rsidRPr="00A74EC6">
        <w:rPr>
          <w:rFonts w:ascii="Arial" w:hAnsi="Arial" w:cs="Arial"/>
          <w:sz w:val="22"/>
          <w:szCs w:val="22"/>
        </w:rPr>
        <w:t xml:space="preserve">Not to Implement or permit Implementation of the Development on the </w:t>
      </w:r>
      <w:r>
        <w:rPr>
          <w:rFonts w:ascii="Arial" w:hAnsi="Arial" w:cs="Arial"/>
          <w:sz w:val="22"/>
          <w:szCs w:val="22"/>
        </w:rPr>
        <w:t>One Museum</w:t>
      </w:r>
      <w:r w:rsidRPr="00A74EC6">
        <w:rPr>
          <w:rFonts w:ascii="Arial" w:hAnsi="Arial" w:cs="Arial"/>
          <w:sz w:val="22"/>
          <w:szCs w:val="22"/>
        </w:rPr>
        <w:t xml:space="preserve"> Street Plot until such time as the Council has approved the </w:t>
      </w:r>
      <w:r>
        <w:rPr>
          <w:rFonts w:ascii="Arial" w:hAnsi="Arial" w:cs="Arial"/>
          <w:sz w:val="22"/>
          <w:szCs w:val="22"/>
        </w:rPr>
        <w:t>Detailed Basement Construction Plan</w:t>
      </w:r>
      <w:r w:rsidRPr="00A74EC6">
        <w:rPr>
          <w:rFonts w:ascii="Arial" w:hAnsi="Arial" w:cs="Arial"/>
          <w:sz w:val="22"/>
          <w:szCs w:val="22"/>
        </w:rPr>
        <w:t xml:space="preserve"> for the </w:t>
      </w:r>
      <w:r>
        <w:rPr>
          <w:rFonts w:ascii="Arial" w:hAnsi="Arial" w:cs="Arial"/>
          <w:sz w:val="22"/>
          <w:szCs w:val="22"/>
        </w:rPr>
        <w:t>One Museum</w:t>
      </w:r>
      <w:r w:rsidRPr="00A74EC6">
        <w:rPr>
          <w:rFonts w:ascii="Arial" w:hAnsi="Arial" w:cs="Arial"/>
          <w:sz w:val="22"/>
          <w:szCs w:val="22"/>
        </w:rPr>
        <w:t xml:space="preserve"> Street Plot as demonstrated by written notice to that effect</w:t>
      </w:r>
      <w:r>
        <w:rPr>
          <w:rFonts w:ascii="Arial" w:hAnsi="Arial" w:cs="Arial"/>
          <w:sz w:val="22"/>
          <w:szCs w:val="22"/>
        </w:rPr>
        <w:t>.</w:t>
      </w:r>
    </w:p>
    <w:p w14:paraId="3395139D" w14:textId="77777777" w:rsidR="007321B3" w:rsidRDefault="007321B3" w:rsidP="007321B3">
      <w:pPr>
        <w:pStyle w:val="ListParagraph"/>
        <w:rPr>
          <w:rFonts w:ascii="Arial" w:hAnsi="Arial" w:cs="Arial"/>
        </w:rPr>
      </w:pPr>
    </w:p>
    <w:p w14:paraId="1C5766AD" w14:textId="5ABBA9C3" w:rsidR="00A74EC6" w:rsidRDefault="00A74EC6" w:rsidP="00A74EC6">
      <w:pPr>
        <w:numPr>
          <w:ilvl w:val="2"/>
          <w:numId w:val="13"/>
        </w:numPr>
        <w:tabs>
          <w:tab w:val="left" w:pos="2160"/>
        </w:tabs>
        <w:suppressAutoHyphens/>
        <w:spacing w:line="360" w:lineRule="auto"/>
        <w:jc w:val="both"/>
        <w:rPr>
          <w:rFonts w:ascii="Arial" w:hAnsi="Arial" w:cs="Arial"/>
          <w:sz w:val="22"/>
          <w:szCs w:val="22"/>
        </w:rPr>
      </w:pPr>
      <w:r>
        <w:rPr>
          <w:rFonts w:ascii="Arial" w:hAnsi="Arial" w:cs="Arial"/>
          <w:sz w:val="22"/>
          <w:szCs w:val="22"/>
        </w:rPr>
        <w:t xml:space="preserve">The Owner acknowledges and agrees that the Council will not approve </w:t>
      </w:r>
      <w:r w:rsidR="007321B3">
        <w:rPr>
          <w:rFonts w:ascii="Arial" w:hAnsi="Arial" w:cs="Arial"/>
          <w:sz w:val="22"/>
          <w:szCs w:val="22"/>
        </w:rPr>
        <w:t>the</w:t>
      </w:r>
      <w:r>
        <w:rPr>
          <w:rFonts w:ascii="Arial" w:hAnsi="Arial" w:cs="Arial"/>
          <w:sz w:val="22"/>
          <w:szCs w:val="22"/>
        </w:rPr>
        <w:t xml:space="preserve"> Detailed Basement Construction Plan</w:t>
      </w:r>
      <w:r w:rsidR="007321B3">
        <w:rPr>
          <w:rFonts w:ascii="Arial" w:hAnsi="Arial" w:cs="Arial"/>
          <w:sz w:val="22"/>
          <w:szCs w:val="22"/>
        </w:rPr>
        <w:t>s</w:t>
      </w:r>
      <w:r>
        <w:rPr>
          <w:rFonts w:ascii="Arial" w:hAnsi="Arial" w:cs="Arial"/>
          <w:sz w:val="22"/>
          <w:szCs w:val="22"/>
        </w:rPr>
        <w:t xml:space="preserve"> unless it demonstrates by way of certification by suitably qualified engineers from </w:t>
      </w:r>
      <w:r w:rsidR="007321B3">
        <w:rPr>
          <w:rFonts w:ascii="Arial" w:hAnsi="Arial" w:cs="Arial"/>
          <w:sz w:val="22"/>
          <w:szCs w:val="22"/>
        </w:rPr>
        <w:t xml:space="preserve">a </w:t>
      </w:r>
      <w:r>
        <w:rPr>
          <w:rFonts w:ascii="Arial" w:hAnsi="Arial" w:cs="Arial"/>
          <w:sz w:val="22"/>
          <w:szCs w:val="22"/>
        </w:rPr>
        <w:t xml:space="preserve">recognised relevant professional body to the Council’s reasonable satisfaction </w:t>
      </w:r>
      <w:r w:rsidRPr="007321B3">
        <w:rPr>
          <w:rFonts w:ascii="Arial" w:hAnsi="Arial" w:cs="Arial"/>
          <w:sz w:val="22"/>
          <w:szCs w:val="22"/>
        </w:rPr>
        <w:t xml:space="preserve">that the Development can be constructed safely </w:t>
      </w:r>
      <w:proofErr w:type="gramStart"/>
      <w:r w:rsidRPr="007321B3">
        <w:rPr>
          <w:rFonts w:ascii="Arial" w:hAnsi="Arial" w:cs="Arial"/>
          <w:sz w:val="22"/>
          <w:szCs w:val="22"/>
        </w:rPr>
        <w:t>in light of</w:t>
      </w:r>
      <w:proofErr w:type="gramEnd"/>
      <w:r w:rsidRPr="007321B3">
        <w:rPr>
          <w:rFonts w:ascii="Arial" w:hAnsi="Arial" w:cs="Arial"/>
          <w:sz w:val="22"/>
          <w:szCs w:val="22"/>
        </w:rPr>
        <w:t xml:space="preserve"> the ground and water conditions and will not cause any structural problems with neighbouring properties nor the Development itself.</w:t>
      </w:r>
    </w:p>
    <w:p w14:paraId="3C883466" w14:textId="77777777" w:rsidR="00A74EC6" w:rsidRDefault="00A74EC6" w:rsidP="00A74EC6">
      <w:pPr>
        <w:pStyle w:val="ListParagraph"/>
        <w:rPr>
          <w:rFonts w:ascii="Arial" w:hAnsi="Arial" w:cs="Arial"/>
        </w:rPr>
      </w:pPr>
    </w:p>
    <w:p w14:paraId="5AD37DD1" w14:textId="5583E604" w:rsidR="00A74EC6" w:rsidRDefault="00A74EC6" w:rsidP="00A74EC6">
      <w:pPr>
        <w:numPr>
          <w:ilvl w:val="2"/>
          <w:numId w:val="13"/>
        </w:numPr>
        <w:tabs>
          <w:tab w:val="left" w:pos="2160"/>
        </w:tabs>
        <w:suppressAutoHyphens/>
        <w:spacing w:line="360" w:lineRule="auto"/>
        <w:jc w:val="both"/>
        <w:rPr>
          <w:rFonts w:ascii="Arial" w:hAnsi="Arial" w:cs="Arial"/>
          <w:sz w:val="22"/>
          <w:szCs w:val="22"/>
        </w:rPr>
      </w:pPr>
      <w:r>
        <w:rPr>
          <w:rFonts w:ascii="Arial" w:hAnsi="Arial" w:cs="Arial"/>
          <w:bCs/>
          <w:sz w:val="22"/>
          <w:szCs w:val="22"/>
        </w:rPr>
        <w:t xml:space="preserve">To </w:t>
      </w:r>
      <w:r>
        <w:rPr>
          <w:rFonts w:ascii="Arial" w:hAnsi="Arial" w:cs="Arial"/>
          <w:sz w:val="22"/>
          <w:szCs w:val="22"/>
        </w:rPr>
        <w:t xml:space="preserve">ensure that throughout the Construction Phase the Development shall not be carried out otherwise than in strict accordance with the requirements of the </w:t>
      </w:r>
      <w:r w:rsidR="007321B3">
        <w:rPr>
          <w:rFonts w:ascii="Arial" w:hAnsi="Arial" w:cs="Arial"/>
          <w:sz w:val="22"/>
          <w:szCs w:val="22"/>
        </w:rPr>
        <w:t xml:space="preserve">approved </w:t>
      </w:r>
      <w:r>
        <w:rPr>
          <w:rFonts w:ascii="Arial" w:hAnsi="Arial" w:cs="Arial"/>
          <w:sz w:val="22"/>
          <w:szCs w:val="22"/>
        </w:rPr>
        <w:t>Detailed Basement Construction Plan</w:t>
      </w:r>
      <w:r w:rsidR="007321B3">
        <w:rPr>
          <w:rFonts w:ascii="Arial" w:hAnsi="Arial" w:cs="Arial"/>
          <w:sz w:val="22"/>
          <w:szCs w:val="22"/>
        </w:rPr>
        <w:t>s</w:t>
      </w:r>
      <w:r>
        <w:rPr>
          <w:rFonts w:ascii="Arial" w:hAnsi="Arial" w:cs="Arial"/>
          <w:sz w:val="22"/>
          <w:szCs w:val="22"/>
        </w:rPr>
        <w:t xml:space="preserve"> and not to permit the carrying out of any works comprised in building out the Development at any time when the requirements of the </w:t>
      </w:r>
      <w:r w:rsidR="007321B3">
        <w:rPr>
          <w:rFonts w:ascii="Arial" w:hAnsi="Arial" w:cs="Arial"/>
          <w:sz w:val="22"/>
          <w:szCs w:val="22"/>
        </w:rPr>
        <w:t xml:space="preserve">approved </w:t>
      </w:r>
      <w:r>
        <w:rPr>
          <w:rFonts w:ascii="Arial" w:hAnsi="Arial" w:cs="Arial"/>
          <w:sz w:val="22"/>
          <w:szCs w:val="22"/>
        </w:rPr>
        <w:t>Detailed Basement Construction Plan</w:t>
      </w:r>
      <w:r w:rsidR="007321B3">
        <w:rPr>
          <w:rFonts w:ascii="Arial" w:hAnsi="Arial" w:cs="Arial"/>
          <w:sz w:val="22"/>
          <w:szCs w:val="22"/>
        </w:rPr>
        <w:t>s</w:t>
      </w:r>
      <w:r>
        <w:rPr>
          <w:rFonts w:ascii="Arial" w:hAnsi="Arial" w:cs="Arial"/>
          <w:sz w:val="22"/>
          <w:szCs w:val="22"/>
        </w:rPr>
        <w:t xml:space="preserve"> are not being complied with and in the event of non-compliance with this sub-clause the Owner shall upon notice from the Council forthwith take any steps required to remedy such non-compliance.</w:t>
      </w:r>
    </w:p>
    <w:p w14:paraId="7E8EB0A2" w14:textId="77777777" w:rsidR="00A74EC6" w:rsidRDefault="00A74EC6" w:rsidP="00A74EC6">
      <w:pPr>
        <w:tabs>
          <w:tab w:val="left" w:pos="2160"/>
        </w:tabs>
        <w:suppressAutoHyphens/>
        <w:spacing w:line="360" w:lineRule="auto"/>
        <w:ind w:left="-30"/>
        <w:jc w:val="both"/>
        <w:rPr>
          <w:rFonts w:ascii="Arial" w:hAnsi="Arial" w:cs="Arial"/>
          <w:noProof/>
          <w:sz w:val="22"/>
          <w:szCs w:val="22"/>
        </w:rPr>
      </w:pPr>
    </w:p>
    <w:p w14:paraId="431B44C4" w14:textId="44B4943A" w:rsidR="00A74EC6" w:rsidRDefault="00A74EC6" w:rsidP="00A74EC6">
      <w:pPr>
        <w:numPr>
          <w:ilvl w:val="2"/>
          <w:numId w:val="13"/>
        </w:numPr>
        <w:tabs>
          <w:tab w:val="left" w:pos="2160"/>
        </w:tabs>
        <w:suppressAutoHyphens/>
        <w:spacing w:line="360" w:lineRule="auto"/>
        <w:jc w:val="both"/>
        <w:rPr>
          <w:rFonts w:ascii="Arial" w:hAnsi="Arial" w:cs="Arial"/>
          <w:noProof/>
          <w:sz w:val="22"/>
          <w:szCs w:val="22"/>
        </w:rPr>
      </w:pPr>
      <w:r>
        <w:rPr>
          <w:rFonts w:ascii="Arial" w:hAnsi="Arial" w:cs="Arial"/>
          <w:noProof/>
          <w:sz w:val="22"/>
          <w:szCs w:val="22"/>
        </w:rPr>
        <w:t>Not to Occupy or permit Occupation of the Development</w:t>
      </w:r>
      <w:r w:rsidR="007321B3">
        <w:rPr>
          <w:rFonts w:ascii="Arial" w:hAnsi="Arial" w:cs="Arial"/>
          <w:noProof/>
          <w:sz w:val="22"/>
          <w:szCs w:val="22"/>
        </w:rPr>
        <w:t xml:space="preserve"> on the West Central Street Plot</w:t>
      </w:r>
      <w:r>
        <w:rPr>
          <w:rFonts w:ascii="Arial" w:hAnsi="Arial" w:cs="Arial"/>
          <w:noProof/>
          <w:sz w:val="22"/>
          <w:szCs w:val="22"/>
        </w:rPr>
        <w:t xml:space="preserve"> until a satisfactory post-completion review has been submitted to and approved by the Council in writing by way of certification by a suitably qualified engineer from a recognised relevant professional body confirming that the measures incorporated in the Detailed Basement Construction Plan</w:t>
      </w:r>
      <w:r w:rsidR="007321B3">
        <w:rPr>
          <w:rFonts w:ascii="Arial" w:hAnsi="Arial" w:cs="Arial"/>
          <w:noProof/>
          <w:sz w:val="22"/>
          <w:szCs w:val="22"/>
        </w:rPr>
        <w:t xml:space="preserve"> for the West Central Street Plot </w:t>
      </w:r>
      <w:r>
        <w:rPr>
          <w:rFonts w:ascii="Arial" w:hAnsi="Arial" w:cs="Arial"/>
          <w:noProof/>
          <w:sz w:val="22"/>
          <w:szCs w:val="22"/>
        </w:rPr>
        <w:t>as approved by the Council have been incorporated into the Development.</w:t>
      </w:r>
    </w:p>
    <w:p w14:paraId="5E91C75D" w14:textId="77777777" w:rsidR="007321B3" w:rsidRDefault="007321B3" w:rsidP="007321B3">
      <w:pPr>
        <w:pStyle w:val="ListParagraph"/>
        <w:rPr>
          <w:rFonts w:ascii="Arial" w:hAnsi="Arial" w:cs="Arial"/>
          <w:noProof/>
        </w:rPr>
      </w:pPr>
    </w:p>
    <w:p w14:paraId="46FF83C3" w14:textId="082E6D92" w:rsidR="007321B3" w:rsidRDefault="007321B3" w:rsidP="007321B3">
      <w:pPr>
        <w:numPr>
          <w:ilvl w:val="2"/>
          <w:numId w:val="13"/>
        </w:numPr>
        <w:tabs>
          <w:tab w:val="left" w:pos="2160"/>
        </w:tabs>
        <w:suppressAutoHyphens/>
        <w:spacing w:line="360" w:lineRule="auto"/>
        <w:jc w:val="both"/>
        <w:rPr>
          <w:rFonts w:ascii="Arial" w:hAnsi="Arial" w:cs="Arial"/>
          <w:noProof/>
          <w:sz w:val="22"/>
          <w:szCs w:val="22"/>
        </w:rPr>
      </w:pPr>
      <w:r>
        <w:rPr>
          <w:rFonts w:ascii="Arial" w:hAnsi="Arial" w:cs="Arial"/>
          <w:noProof/>
          <w:sz w:val="22"/>
          <w:szCs w:val="22"/>
        </w:rPr>
        <w:t>Not to Occupy or permit Occupation of the Development on the One Museum Street Plot until a satisfactory post-completion review has been submitted to and approved by the Council in writing by way of certification by a suitably qualified engineer from a recognised relevant professional body confirming that the measures incorporated in the Detailed Basement Construction Plan for the One Museum Street Plot as approved by the Council have been incorporated into the Development.</w:t>
      </w:r>
    </w:p>
    <w:p w14:paraId="0829EE3F" w14:textId="77777777" w:rsidR="00A74EC6" w:rsidRDefault="00A74EC6" w:rsidP="00A74EC6">
      <w:pPr>
        <w:tabs>
          <w:tab w:val="left" w:pos="2160"/>
        </w:tabs>
        <w:suppressAutoHyphens/>
        <w:spacing w:line="360" w:lineRule="auto"/>
        <w:jc w:val="both"/>
        <w:rPr>
          <w:rFonts w:ascii="Arial" w:hAnsi="Arial" w:cs="Arial"/>
          <w:noProof/>
          <w:sz w:val="22"/>
          <w:szCs w:val="22"/>
        </w:rPr>
      </w:pPr>
    </w:p>
    <w:p w14:paraId="4BA58E99" w14:textId="1E67E5DD" w:rsidR="00A74EC6" w:rsidRDefault="00A74EC6" w:rsidP="00A74EC6">
      <w:pPr>
        <w:numPr>
          <w:ilvl w:val="2"/>
          <w:numId w:val="13"/>
        </w:numPr>
        <w:tabs>
          <w:tab w:val="left" w:pos="2160"/>
        </w:tabs>
        <w:suppressAutoHyphens/>
        <w:spacing w:line="360" w:lineRule="auto"/>
        <w:jc w:val="both"/>
        <w:rPr>
          <w:rFonts w:ascii="Arial" w:hAnsi="Arial" w:cs="Arial"/>
          <w:noProof/>
          <w:sz w:val="22"/>
          <w:szCs w:val="22"/>
        </w:rPr>
      </w:pPr>
      <w:r>
        <w:rPr>
          <w:rFonts w:ascii="Arial" w:hAnsi="Arial" w:cs="Arial"/>
          <w:noProof/>
          <w:sz w:val="22"/>
          <w:szCs w:val="22"/>
        </w:rPr>
        <w:t xml:space="preserve">Following </w:t>
      </w:r>
      <w:r>
        <w:rPr>
          <w:rFonts w:ascii="Arial" w:hAnsi="Arial" w:cs="Arial"/>
          <w:sz w:val="22"/>
          <w:szCs w:val="22"/>
        </w:rPr>
        <w:t xml:space="preserve">the Occupation Date </w:t>
      </w:r>
      <w:r w:rsidR="007321B3">
        <w:rPr>
          <w:rFonts w:ascii="Arial" w:hAnsi="Arial" w:cs="Arial"/>
          <w:sz w:val="22"/>
          <w:szCs w:val="22"/>
        </w:rPr>
        <w:t xml:space="preserve">of the Development on the West Central Street Plot </w:t>
      </w:r>
      <w:r>
        <w:rPr>
          <w:rFonts w:ascii="Arial" w:hAnsi="Arial" w:cs="Arial"/>
          <w:sz w:val="22"/>
          <w:szCs w:val="22"/>
        </w:rPr>
        <w:t xml:space="preserve">the Owner shall not Occupy or permit Occupation of </w:t>
      </w:r>
      <w:r w:rsidR="007321B3">
        <w:rPr>
          <w:rFonts w:ascii="Arial" w:hAnsi="Arial" w:cs="Arial"/>
          <w:sz w:val="22"/>
          <w:szCs w:val="22"/>
        </w:rPr>
        <w:t xml:space="preserve">the West Central Street Plot </w:t>
      </w:r>
      <w:r>
        <w:rPr>
          <w:rFonts w:ascii="Arial" w:hAnsi="Arial" w:cs="Arial"/>
          <w:sz w:val="22"/>
          <w:szCs w:val="22"/>
        </w:rPr>
        <w:t xml:space="preserve">at any time when the </w:t>
      </w:r>
      <w:r w:rsidR="007321B3">
        <w:rPr>
          <w:rFonts w:ascii="Arial" w:hAnsi="Arial" w:cs="Arial"/>
          <w:sz w:val="22"/>
          <w:szCs w:val="22"/>
        </w:rPr>
        <w:t>West Central Street Plot</w:t>
      </w:r>
      <w:r>
        <w:rPr>
          <w:rFonts w:ascii="Arial" w:hAnsi="Arial" w:cs="Arial"/>
          <w:sz w:val="22"/>
          <w:szCs w:val="22"/>
        </w:rPr>
        <w:t xml:space="preserve"> is not being managed in accordance with the Detailed Basement Construction Plan</w:t>
      </w:r>
      <w:r w:rsidR="007321B3">
        <w:rPr>
          <w:rFonts w:ascii="Arial" w:hAnsi="Arial" w:cs="Arial"/>
          <w:sz w:val="22"/>
          <w:szCs w:val="22"/>
        </w:rPr>
        <w:t xml:space="preserve"> for the West Central Street Plot</w:t>
      </w:r>
      <w:r>
        <w:rPr>
          <w:rFonts w:ascii="Arial" w:hAnsi="Arial" w:cs="Arial"/>
          <w:sz w:val="22"/>
          <w:szCs w:val="22"/>
        </w:rPr>
        <w:t xml:space="preserve"> as approved by the Council and in the event of any breach shall forthwith take any steps required to remedy such non-compliance.</w:t>
      </w:r>
      <w:r w:rsidR="007321B3">
        <w:rPr>
          <w:rFonts w:ascii="Arial" w:hAnsi="Arial" w:cs="Arial"/>
          <w:sz w:val="22"/>
          <w:szCs w:val="22"/>
        </w:rPr>
        <w:t xml:space="preserve"> </w:t>
      </w:r>
    </w:p>
    <w:p w14:paraId="6EAFEF2D" w14:textId="77777777" w:rsidR="007321B3" w:rsidRDefault="007321B3" w:rsidP="007321B3">
      <w:pPr>
        <w:tabs>
          <w:tab w:val="left" w:pos="2160"/>
        </w:tabs>
        <w:suppressAutoHyphens/>
        <w:spacing w:line="360" w:lineRule="auto"/>
        <w:jc w:val="both"/>
        <w:rPr>
          <w:rFonts w:ascii="Arial" w:hAnsi="Arial" w:cs="Arial"/>
          <w:noProof/>
          <w:sz w:val="22"/>
          <w:szCs w:val="22"/>
        </w:rPr>
      </w:pPr>
    </w:p>
    <w:p w14:paraId="6E77954B" w14:textId="70CB64DA" w:rsidR="007321B3" w:rsidRDefault="007321B3" w:rsidP="007321B3">
      <w:pPr>
        <w:numPr>
          <w:ilvl w:val="2"/>
          <w:numId w:val="13"/>
        </w:numPr>
        <w:tabs>
          <w:tab w:val="left" w:pos="2160"/>
        </w:tabs>
        <w:suppressAutoHyphens/>
        <w:spacing w:line="360" w:lineRule="auto"/>
        <w:jc w:val="both"/>
        <w:rPr>
          <w:rFonts w:ascii="Arial" w:hAnsi="Arial" w:cs="Arial"/>
          <w:noProof/>
          <w:sz w:val="22"/>
          <w:szCs w:val="22"/>
        </w:rPr>
      </w:pPr>
      <w:r>
        <w:rPr>
          <w:rFonts w:ascii="Arial" w:hAnsi="Arial" w:cs="Arial"/>
          <w:noProof/>
          <w:sz w:val="22"/>
          <w:szCs w:val="22"/>
        </w:rPr>
        <w:t xml:space="preserve">Following </w:t>
      </w:r>
      <w:r>
        <w:rPr>
          <w:rFonts w:ascii="Arial" w:hAnsi="Arial" w:cs="Arial"/>
          <w:sz w:val="22"/>
          <w:szCs w:val="22"/>
        </w:rPr>
        <w:t xml:space="preserve">the Occupation Date of the Development on the One Museum Street Plot the Owner shall not Occupy or permit Occupation of the One Museum Street Plot at any time when the One Museum Street Plot is not being managed in accordance with the Detailed Basement Construction Plan for the One Museum Street Plot as approved by the Council and in the event of any breach shall forthwith take any steps required to remedy such non-compliance. </w:t>
      </w:r>
    </w:p>
    <w:p w14:paraId="208A94F8" w14:textId="77777777" w:rsidR="007321B3" w:rsidRDefault="007321B3" w:rsidP="007321B3">
      <w:pPr>
        <w:tabs>
          <w:tab w:val="left" w:pos="2160"/>
        </w:tabs>
        <w:suppressAutoHyphens/>
        <w:spacing w:line="360" w:lineRule="auto"/>
        <w:ind w:left="720"/>
        <w:jc w:val="both"/>
        <w:rPr>
          <w:rFonts w:ascii="Arial" w:hAnsi="Arial" w:cs="Arial"/>
          <w:noProof/>
          <w:sz w:val="22"/>
          <w:szCs w:val="22"/>
        </w:rPr>
      </w:pPr>
    </w:p>
    <w:p w14:paraId="3E9ABBAD" w14:textId="158BFC4C" w:rsidR="00EB449E" w:rsidRDefault="00EB449E" w:rsidP="00036352">
      <w:pPr>
        <w:numPr>
          <w:ilvl w:val="1"/>
          <w:numId w:val="13"/>
        </w:numPr>
        <w:tabs>
          <w:tab w:val="left" w:pos="720"/>
          <w:tab w:val="left" w:pos="1440"/>
          <w:tab w:val="left" w:pos="2160"/>
        </w:tabs>
        <w:spacing w:line="360" w:lineRule="auto"/>
        <w:rPr>
          <w:rFonts w:ascii="Arial" w:hAnsi="Arial" w:cs="Arial"/>
          <w:b/>
          <w:bCs/>
          <w:sz w:val="22"/>
          <w:szCs w:val="22"/>
        </w:rPr>
      </w:pPr>
      <w:r>
        <w:rPr>
          <w:rFonts w:ascii="Arial" w:hAnsi="Arial" w:cs="Arial"/>
          <w:b/>
          <w:bCs/>
          <w:sz w:val="22"/>
          <w:szCs w:val="22"/>
        </w:rPr>
        <w:t>CONSTRUCTION CONTRACTS</w:t>
      </w:r>
    </w:p>
    <w:p w14:paraId="0735A273" w14:textId="4EB35674" w:rsidR="00EB449E" w:rsidRPr="00EB449E" w:rsidRDefault="00EB449E" w:rsidP="005D4FE0">
      <w:pPr>
        <w:numPr>
          <w:ilvl w:val="2"/>
          <w:numId w:val="13"/>
        </w:numPr>
        <w:tabs>
          <w:tab w:val="left" w:pos="720"/>
          <w:tab w:val="left" w:pos="2160"/>
        </w:tabs>
        <w:spacing w:line="360" w:lineRule="auto"/>
        <w:jc w:val="both"/>
        <w:rPr>
          <w:rFonts w:ascii="Arial" w:hAnsi="Arial" w:cs="Arial"/>
          <w:sz w:val="22"/>
          <w:szCs w:val="22"/>
        </w:rPr>
      </w:pPr>
      <w:r w:rsidRPr="00EB449E">
        <w:rPr>
          <w:rFonts w:ascii="Arial" w:hAnsi="Arial" w:cs="Arial"/>
          <w:sz w:val="22"/>
          <w:szCs w:val="22"/>
        </w:rPr>
        <w:t xml:space="preserve">Unless otherwise agreed in writing with the Council, the Owner covenants with the Council that </w:t>
      </w:r>
      <w:r w:rsidR="00F1347A">
        <w:rPr>
          <w:rFonts w:ascii="Arial" w:hAnsi="Arial" w:cs="Arial"/>
          <w:sz w:val="22"/>
          <w:szCs w:val="22"/>
        </w:rPr>
        <w:t xml:space="preserve">prior to completion </w:t>
      </w:r>
      <w:r w:rsidRPr="00EB449E">
        <w:rPr>
          <w:rFonts w:ascii="Arial" w:hAnsi="Arial" w:cs="Arial"/>
          <w:sz w:val="22"/>
          <w:szCs w:val="22"/>
        </w:rPr>
        <w:t>of the Demolition</w:t>
      </w:r>
      <w:r w:rsidR="007D6081">
        <w:rPr>
          <w:rFonts w:ascii="Arial" w:hAnsi="Arial" w:cs="Arial"/>
          <w:sz w:val="22"/>
          <w:szCs w:val="22"/>
        </w:rPr>
        <w:t xml:space="preserve"> and Early</w:t>
      </w:r>
      <w:r w:rsidRPr="00EB449E">
        <w:rPr>
          <w:rFonts w:ascii="Arial" w:hAnsi="Arial" w:cs="Arial"/>
          <w:sz w:val="22"/>
          <w:szCs w:val="22"/>
        </w:rPr>
        <w:t xml:space="preserve"> Works to:</w:t>
      </w:r>
    </w:p>
    <w:p w14:paraId="35A8D2E1" w14:textId="62BB6A2E" w:rsidR="00EB449E" w:rsidRDefault="00EB449E" w:rsidP="00EB449E">
      <w:pPr>
        <w:numPr>
          <w:ilvl w:val="0"/>
          <w:numId w:val="64"/>
        </w:numPr>
        <w:spacing w:line="360" w:lineRule="auto"/>
        <w:jc w:val="both"/>
        <w:rPr>
          <w:rFonts w:ascii="Arial" w:hAnsi="Arial" w:cs="Arial"/>
          <w:sz w:val="22"/>
          <w:szCs w:val="22"/>
        </w:rPr>
      </w:pPr>
      <w:proofErr w:type="gramStart"/>
      <w:r>
        <w:rPr>
          <w:rFonts w:ascii="Arial" w:hAnsi="Arial" w:cs="Arial"/>
          <w:sz w:val="22"/>
          <w:szCs w:val="22"/>
        </w:rPr>
        <w:t>enter into</w:t>
      </w:r>
      <w:proofErr w:type="gramEnd"/>
      <w:r>
        <w:rPr>
          <w:rFonts w:ascii="Arial" w:hAnsi="Arial" w:cs="Arial"/>
          <w:sz w:val="22"/>
          <w:szCs w:val="22"/>
        </w:rPr>
        <w:t xml:space="preserve"> the Main Works Contract; and </w:t>
      </w:r>
    </w:p>
    <w:p w14:paraId="502BED14" w14:textId="5E182CC9" w:rsidR="00EB449E" w:rsidRPr="002523E0" w:rsidRDefault="00EB449E" w:rsidP="002523E0">
      <w:pPr>
        <w:pStyle w:val="ListParagraph"/>
        <w:numPr>
          <w:ilvl w:val="0"/>
          <w:numId w:val="64"/>
        </w:numPr>
        <w:tabs>
          <w:tab w:val="left" w:pos="720"/>
          <w:tab w:val="left" w:pos="1440"/>
          <w:tab w:val="left" w:pos="2160"/>
        </w:tabs>
        <w:spacing w:line="360" w:lineRule="auto"/>
        <w:rPr>
          <w:rFonts w:ascii="Arial" w:hAnsi="Arial" w:cs="Arial"/>
          <w:b/>
          <w:bCs/>
        </w:rPr>
      </w:pPr>
      <w:r w:rsidRPr="002523E0">
        <w:rPr>
          <w:rFonts w:ascii="Arial" w:hAnsi="Arial" w:cs="Arial"/>
        </w:rPr>
        <w:t xml:space="preserve">send to the Council a certified copy of sufficient parts of the Main Works Contract to satisfy the Council that the Main Works Contract has been entered into and includes a term binding on all parties to the Main Works Contract that start of the superstructure works shall occur as soon as reasonably practicable following completion of the </w:t>
      </w:r>
      <w:r w:rsidR="007D6081" w:rsidRPr="002523E0">
        <w:rPr>
          <w:rFonts w:ascii="Arial" w:hAnsi="Arial" w:cs="Arial"/>
        </w:rPr>
        <w:t xml:space="preserve">Demolition and Early Works. </w:t>
      </w:r>
    </w:p>
    <w:p w14:paraId="326D006B" w14:textId="48B40E70" w:rsidR="00DD152A" w:rsidRDefault="00DD152A" w:rsidP="00036352">
      <w:pPr>
        <w:numPr>
          <w:ilvl w:val="1"/>
          <w:numId w:val="13"/>
        </w:numPr>
        <w:tabs>
          <w:tab w:val="left" w:pos="720"/>
          <w:tab w:val="left" w:pos="1440"/>
          <w:tab w:val="left" w:pos="2160"/>
        </w:tabs>
        <w:spacing w:line="360" w:lineRule="auto"/>
        <w:rPr>
          <w:rFonts w:ascii="Arial" w:hAnsi="Arial" w:cs="Arial"/>
          <w:b/>
          <w:bCs/>
          <w:sz w:val="22"/>
          <w:szCs w:val="22"/>
        </w:rPr>
      </w:pPr>
      <w:r>
        <w:rPr>
          <w:rFonts w:ascii="Arial" w:hAnsi="Arial" w:cs="Arial"/>
          <w:b/>
          <w:bCs/>
          <w:sz w:val="22"/>
          <w:szCs w:val="22"/>
        </w:rPr>
        <w:t>CONSTRUCTION MANAGEMENT PLAN</w:t>
      </w:r>
    </w:p>
    <w:p w14:paraId="1AB5DF31" w14:textId="77777777" w:rsidR="00DD152A" w:rsidRDefault="00DD152A" w:rsidP="00DD152A">
      <w:pPr>
        <w:tabs>
          <w:tab w:val="left" w:pos="720"/>
          <w:tab w:val="left" w:pos="2160"/>
        </w:tabs>
        <w:spacing w:line="360" w:lineRule="auto"/>
        <w:jc w:val="both"/>
        <w:rPr>
          <w:rFonts w:ascii="Arial" w:hAnsi="Arial" w:cs="Arial"/>
          <w:b/>
          <w:bCs/>
          <w:sz w:val="22"/>
          <w:szCs w:val="22"/>
        </w:rPr>
      </w:pPr>
    </w:p>
    <w:p w14:paraId="4E4017DE" w14:textId="77777777" w:rsidR="00DD152A" w:rsidRDefault="00DD152A" w:rsidP="00036352">
      <w:pPr>
        <w:numPr>
          <w:ilvl w:val="2"/>
          <w:numId w:val="13"/>
        </w:numPr>
        <w:tabs>
          <w:tab w:val="left" w:pos="720"/>
          <w:tab w:val="left" w:pos="2160"/>
        </w:tabs>
        <w:spacing w:line="360" w:lineRule="auto"/>
        <w:jc w:val="both"/>
        <w:rPr>
          <w:rFonts w:ascii="Arial" w:hAnsi="Arial" w:cs="Arial"/>
          <w:sz w:val="22"/>
          <w:szCs w:val="22"/>
        </w:rPr>
      </w:pPr>
      <w:r>
        <w:rPr>
          <w:rFonts w:ascii="Arial" w:hAnsi="Arial" w:cs="Arial"/>
          <w:sz w:val="22"/>
          <w:szCs w:val="22"/>
        </w:rPr>
        <w:t xml:space="preserve">On or prior to the </w:t>
      </w:r>
      <w:r w:rsidR="00875296">
        <w:rPr>
          <w:rFonts w:ascii="Arial" w:hAnsi="Arial" w:cs="Arial"/>
          <w:sz w:val="22"/>
          <w:szCs w:val="22"/>
        </w:rPr>
        <w:t xml:space="preserve">Substantial </w:t>
      </w:r>
      <w:r>
        <w:rPr>
          <w:rFonts w:ascii="Arial" w:hAnsi="Arial" w:cs="Arial"/>
          <w:sz w:val="22"/>
          <w:szCs w:val="22"/>
        </w:rPr>
        <w:t>Implementation Date to:</w:t>
      </w:r>
    </w:p>
    <w:p w14:paraId="0BE07AEA" w14:textId="77777777" w:rsidR="00DD152A" w:rsidRPr="009216BE" w:rsidRDefault="00DD152A" w:rsidP="005D4FE0">
      <w:pPr>
        <w:numPr>
          <w:ilvl w:val="0"/>
          <w:numId w:val="79"/>
        </w:numPr>
        <w:spacing w:line="360" w:lineRule="auto"/>
        <w:jc w:val="both"/>
        <w:rPr>
          <w:rFonts w:ascii="Arial" w:hAnsi="Arial" w:cs="Arial"/>
          <w:sz w:val="22"/>
          <w:szCs w:val="22"/>
        </w:rPr>
      </w:pPr>
      <w:r w:rsidRPr="009216BE">
        <w:rPr>
          <w:rFonts w:ascii="Arial" w:hAnsi="Arial" w:cs="Arial"/>
          <w:sz w:val="22"/>
          <w:szCs w:val="22"/>
        </w:rPr>
        <w:lastRenderedPageBreak/>
        <w:t>pay to the Council the Construction Management Plan Implementation Support Contribution</w:t>
      </w:r>
      <w:r>
        <w:rPr>
          <w:rFonts w:ascii="Arial" w:hAnsi="Arial" w:cs="Arial"/>
          <w:sz w:val="22"/>
          <w:szCs w:val="22"/>
        </w:rPr>
        <w:t xml:space="preserve"> in full; and</w:t>
      </w:r>
    </w:p>
    <w:p w14:paraId="3DD81FA0" w14:textId="77777777" w:rsidR="00DD152A" w:rsidRDefault="00DD152A" w:rsidP="005D4FE0">
      <w:pPr>
        <w:numPr>
          <w:ilvl w:val="0"/>
          <w:numId w:val="79"/>
        </w:numPr>
        <w:spacing w:line="360" w:lineRule="auto"/>
        <w:jc w:val="both"/>
        <w:rPr>
          <w:rFonts w:ascii="Arial" w:hAnsi="Arial" w:cs="Arial"/>
          <w:sz w:val="22"/>
          <w:szCs w:val="22"/>
        </w:rPr>
      </w:pPr>
      <w:r>
        <w:rPr>
          <w:rFonts w:ascii="Arial" w:hAnsi="Arial" w:cs="Arial"/>
          <w:sz w:val="22"/>
          <w:szCs w:val="22"/>
        </w:rPr>
        <w:t xml:space="preserve">submit to the Council for approval a draft Construction Management Plan. </w:t>
      </w:r>
    </w:p>
    <w:p w14:paraId="274214F1" w14:textId="77777777" w:rsidR="00DD152A" w:rsidRDefault="00DD152A" w:rsidP="00DD152A">
      <w:pPr>
        <w:tabs>
          <w:tab w:val="left" w:pos="2160"/>
        </w:tabs>
        <w:spacing w:line="360" w:lineRule="auto"/>
        <w:jc w:val="both"/>
        <w:rPr>
          <w:rFonts w:ascii="Arial" w:hAnsi="Arial" w:cs="Arial"/>
          <w:sz w:val="22"/>
          <w:szCs w:val="22"/>
        </w:rPr>
      </w:pPr>
    </w:p>
    <w:p w14:paraId="2D2A36E5" w14:textId="36B6BF56" w:rsidR="00DD152A" w:rsidRDefault="00DD152A" w:rsidP="00036352">
      <w:pPr>
        <w:numPr>
          <w:ilvl w:val="2"/>
          <w:numId w:val="13"/>
        </w:numPr>
        <w:tabs>
          <w:tab w:val="left" w:pos="720"/>
          <w:tab w:val="left" w:pos="2160"/>
        </w:tabs>
        <w:spacing w:line="360" w:lineRule="auto"/>
        <w:jc w:val="both"/>
        <w:rPr>
          <w:rFonts w:ascii="Arial" w:hAnsi="Arial" w:cs="Arial"/>
          <w:sz w:val="22"/>
          <w:szCs w:val="22"/>
        </w:rPr>
      </w:pPr>
      <w:r>
        <w:rPr>
          <w:rFonts w:ascii="Arial" w:hAnsi="Arial" w:cs="Arial"/>
          <w:sz w:val="22"/>
          <w:szCs w:val="22"/>
        </w:rPr>
        <w:t xml:space="preserve">Not to </w:t>
      </w:r>
      <w:r w:rsidR="00FF5D2B">
        <w:rPr>
          <w:rFonts w:ascii="Arial" w:hAnsi="Arial" w:cs="Arial"/>
          <w:sz w:val="22"/>
          <w:szCs w:val="22"/>
        </w:rPr>
        <w:t xml:space="preserve">Substantially </w:t>
      </w:r>
      <w:r>
        <w:rPr>
          <w:rFonts w:ascii="Arial" w:hAnsi="Arial" w:cs="Arial"/>
          <w:sz w:val="22"/>
          <w:szCs w:val="22"/>
        </w:rPr>
        <w:t xml:space="preserve">Implement nor allow </w:t>
      </w:r>
      <w:r w:rsidR="00FF5D2B">
        <w:rPr>
          <w:rFonts w:ascii="Arial" w:hAnsi="Arial" w:cs="Arial"/>
          <w:sz w:val="22"/>
          <w:szCs w:val="22"/>
        </w:rPr>
        <w:t xml:space="preserve">Substantial </w:t>
      </w:r>
      <w:r>
        <w:rPr>
          <w:rFonts w:ascii="Arial" w:hAnsi="Arial" w:cs="Arial"/>
          <w:sz w:val="22"/>
          <w:szCs w:val="22"/>
        </w:rPr>
        <w:t xml:space="preserve">Implementation of the Development </w:t>
      </w:r>
      <w:r w:rsidR="00F70D88">
        <w:rPr>
          <w:rFonts w:ascii="Arial" w:hAnsi="Arial" w:cs="Arial"/>
          <w:sz w:val="22"/>
          <w:szCs w:val="22"/>
        </w:rPr>
        <w:t>(or relevant</w:t>
      </w:r>
      <w:r w:rsidR="00BC6EB4">
        <w:rPr>
          <w:rFonts w:ascii="Arial" w:hAnsi="Arial" w:cs="Arial"/>
          <w:sz w:val="22"/>
          <w:szCs w:val="22"/>
        </w:rPr>
        <w:t xml:space="preserve"> Plot) </w:t>
      </w:r>
      <w:r>
        <w:rPr>
          <w:rFonts w:ascii="Arial" w:hAnsi="Arial" w:cs="Arial"/>
          <w:sz w:val="22"/>
          <w:szCs w:val="22"/>
        </w:rPr>
        <w:t>until such time as the Council has:</w:t>
      </w:r>
    </w:p>
    <w:p w14:paraId="4788C4C2" w14:textId="77777777" w:rsidR="00DD152A" w:rsidRDefault="00DD152A" w:rsidP="00911C26">
      <w:pPr>
        <w:numPr>
          <w:ilvl w:val="0"/>
          <w:numId w:val="65"/>
        </w:numPr>
        <w:tabs>
          <w:tab w:val="left" w:pos="720"/>
        </w:tabs>
        <w:spacing w:line="360" w:lineRule="auto"/>
        <w:jc w:val="both"/>
        <w:rPr>
          <w:rFonts w:ascii="Arial" w:hAnsi="Arial" w:cs="Arial"/>
          <w:sz w:val="22"/>
          <w:szCs w:val="22"/>
        </w:rPr>
      </w:pPr>
      <w:r>
        <w:rPr>
          <w:rFonts w:ascii="Arial" w:hAnsi="Arial" w:cs="Arial"/>
          <w:sz w:val="22"/>
          <w:szCs w:val="22"/>
        </w:rPr>
        <w:t xml:space="preserve">received the </w:t>
      </w:r>
      <w:r w:rsidRPr="00C95F7B">
        <w:rPr>
          <w:rFonts w:ascii="Arial" w:hAnsi="Arial" w:cs="Arial"/>
          <w:sz w:val="22"/>
          <w:szCs w:val="22"/>
        </w:rPr>
        <w:t>Construction Management Plan Implementation Support Contribution</w:t>
      </w:r>
      <w:r>
        <w:rPr>
          <w:rFonts w:ascii="Arial" w:hAnsi="Arial" w:cs="Arial"/>
          <w:sz w:val="22"/>
          <w:szCs w:val="22"/>
        </w:rPr>
        <w:t xml:space="preserve"> in full; and</w:t>
      </w:r>
    </w:p>
    <w:p w14:paraId="64F130F3" w14:textId="264D7267" w:rsidR="00DD152A" w:rsidRDefault="00DD152A" w:rsidP="00911C26">
      <w:pPr>
        <w:numPr>
          <w:ilvl w:val="0"/>
          <w:numId w:val="65"/>
        </w:numPr>
        <w:tabs>
          <w:tab w:val="left" w:pos="720"/>
        </w:tabs>
        <w:spacing w:line="360" w:lineRule="auto"/>
        <w:jc w:val="both"/>
        <w:rPr>
          <w:rFonts w:ascii="Arial" w:hAnsi="Arial" w:cs="Arial"/>
          <w:sz w:val="22"/>
          <w:szCs w:val="22"/>
        </w:rPr>
      </w:pPr>
      <w:r>
        <w:rPr>
          <w:rFonts w:ascii="Arial" w:hAnsi="Arial" w:cs="Arial"/>
          <w:sz w:val="22"/>
          <w:szCs w:val="22"/>
        </w:rPr>
        <w:t xml:space="preserve">approved </w:t>
      </w:r>
      <w:r w:rsidR="00F70D88">
        <w:rPr>
          <w:rFonts w:ascii="Arial" w:hAnsi="Arial" w:cs="Arial"/>
          <w:sz w:val="22"/>
          <w:szCs w:val="22"/>
        </w:rPr>
        <w:t xml:space="preserve">either a </w:t>
      </w:r>
      <w:r>
        <w:rPr>
          <w:rFonts w:ascii="Arial" w:hAnsi="Arial" w:cs="Arial"/>
          <w:sz w:val="22"/>
          <w:szCs w:val="22"/>
        </w:rPr>
        <w:t>Construction Management Plan</w:t>
      </w:r>
      <w:r w:rsidR="00F70D88">
        <w:rPr>
          <w:rFonts w:ascii="Arial" w:hAnsi="Arial" w:cs="Arial"/>
          <w:sz w:val="22"/>
          <w:szCs w:val="22"/>
        </w:rPr>
        <w:t xml:space="preserve"> for the whole Development or relevant </w:t>
      </w:r>
      <w:r w:rsidR="00BC6EB4">
        <w:rPr>
          <w:rFonts w:ascii="Arial" w:hAnsi="Arial" w:cs="Arial"/>
          <w:sz w:val="22"/>
          <w:szCs w:val="22"/>
        </w:rPr>
        <w:t xml:space="preserve">Plot </w:t>
      </w:r>
      <w:r>
        <w:rPr>
          <w:rFonts w:ascii="Arial" w:hAnsi="Arial" w:cs="Arial"/>
          <w:sz w:val="22"/>
          <w:szCs w:val="22"/>
        </w:rPr>
        <w:t>as demonstrated by written notice to that effect.</w:t>
      </w:r>
    </w:p>
    <w:p w14:paraId="13EFB864" w14:textId="77777777" w:rsidR="00DD152A" w:rsidRDefault="00DD152A" w:rsidP="00DD152A">
      <w:pPr>
        <w:tabs>
          <w:tab w:val="left" w:pos="720"/>
          <w:tab w:val="left" w:pos="2160"/>
        </w:tabs>
        <w:spacing w:line="360" w:lineRule="auto"/>
        <w:jc w:val="both"/>
        <w:rPr>
          <w:rFonts w:ascii="Arial" w:hAnsi="Arial" w:cs="Arial"/>
          <w:sz w:val="22"/>
          <w:szCs w:val="22"/>
        </w:rPr>
      </w:pPr>
    </w:p>
    <w:p w14:paraId="6E818D32" w14:textId="1F4A49C9" w:rsidR="00DD152A" w:rsidRDefault="00DD152A" w:rsidP="00036352">
      <w:pPr>
        <w:numPr>
          <w:ilvl w:val="2"/>
          <w:numId w:val="13"/>
        </w:numPr>
        <w:tabs>
          <w:tab w:val="left" w:pos="720"/>
          <w:tab w:val="left" w:pos="2160"/>
        </w:tabs>
        <w:spacing w:line="360" w:lineRule="auto"/>
        <w:jc w:val="both"/>
        <w:rPr>
          <w:rFonts w:ascii="Arial" w:hAnsi="Arial" w:cs="Arial"/>
          <w:sz w:val="22"/>
          <w:szCs w:val="22"/>
        </w:rPr>
      </w:pPr>
      <w:r>
        <w:rPr>
          <w:rFonts w:ascii="Arial" w:hAnsi="Arial" w:cs="Arial"/>
          <w:sz w:val="22"/>
          <w:szCs w:val="22"/>
        </w:rPr>
        <w:t>The Owner acknowledges and agrees that the Council will not approve the Construction Management Plan unless it demonstrates to the Council’s reasonable satisfaction that the Construction Phase of the Development</w:t>
      </w:r>
      <w:r w:rsidR="00FF5D2B">
        <w:rPr>
          <w:rFonts w:ascii="Arial" w:hAnsi="Arial" w:cs="Arial"/>
          <w:sz w:val="22"/>
          <w:szCs w:val="22"/>
        </w:rPr>
        <w:t xml:space="preserve"> (or relevant </w:t>
      </w:r>
      <w:r w:rsidR="00D509B9">
        <w:rPr>
          <w:rFonts w:ascii="Arial" w:hAnsi="Arial" w:cs="Arial"/>
          <w:sz w:val="22"/>
          <w:szCs w:val="22"/>
        </w:rPr>
        <w:t>Plot</w:t>
      </w:r>
      <w:r w:rsidR="00FF5D2B">
        <w:rPr>
          <w:rFonts w:ascii="Arial" w:hAnsi="Arial" w:cs="Arial"/>
          <w:sz w:val="22"/>
          <w:szCs w:val="22"/>
        </w:rPr>
        <w:t>)</w:t>
      </w:r>
      <w:r>
        <w:rPr>
          <w:rFonts w:ascii="Arial" w:hAnsi="Arial" w:cs="Arial"/>
          <w:sz w:val="22"/>
          <w:szCs w:val="22"/>
        </w:rPr>
        <w:t xml:space="preserve"> can be carried out safely and with minimal possible impact on and disturbance to the surrounding environment and highway network.</w:t>
      </w:r>
    </w:p>
    <w:p w14:paraId="7B12B231" w14:textId="77777777" w:rsidR="00DD152A" w:rsidRDefault="00DD152A" w:rsidP="00DD152A">
      <w:pPr>
        <w:tabs>
          <w:tab w:val="left" w:pos="720"/>
          <w:tab w:val="left" w:pos="2160"/>
        </w:tabs>
        <w:spacing w:line="360" w:lineRule="auto"/>
        <w:jc w:val="both"/>
        <w:rPr>
          <w:rFonts w:ascii="Arial" w:hAnsi="Arial" w:cs="Arial"/>
          <w:sz w:val="22"/>
          <w:szCs w:val="22"/>
        </w:rPr>
      </w:pPr>
    </w:p>
    <w:p w14:paraId="174B0BE5" w14:textId="7431A7E6" w:rsidR="00DD152A" w:rsidRDefault="00DD152A" w:rsidP="00036352">
      <w:pPr>
        <w:numPr>
          <w:ilvl w:val="2"/>
          <w:numId w:val="13"/>
        </w:numPr>
        <w:tabs>
          <w:tab w:val="left" w:pos="720"/>
          <w:tab w:val="left" w:pos="2160"/>
        </w:tabs>
        <w:spacing w:line="360" w:lineRule="auto"/>
        <w:jc w:val="both"/>
        <w:rPr>
          <w:rFonts w:ascii="Arial" w:hAnsi="Arial" w:cs="Arial"/>
          <w:sz w:val="22"/>
          <w:szCs w:val="22"/>
        </w:rPr>
      </w:pPr>
      <w:r>
        <w:rPr>
          <w:rFonts w:ascii="Arial" w:hAnsi="Arial" w:cs="Arial"/>
          <w:bCs/>
          <w:sz w:val="22"/>
          <w:szCs w:val="22"/>
        </w:rPr>
        <w:t xml:space="preserve">To </w:t>
      </w:r>
      <w:r>
        <w:rPr>
          <w:rFonts w:ascii="Arial" w:hAnsi="Arial" w:cs="Arial"/>
          <w:sz w:val="22"/>
          <w:szCs w:val="22"/>
        </w:rPr>
        <w:t>ensure that</w:t>
      </w:r>
      <w:r w:rsidR="00FF5D2B">
        <w:rPr>
          <w:rFonts w:ascii="Arial" w:hAnsi="Arial" w:cs="Arial"/>
          <w:sz w:val="22"/>
          <w:szCs w:val="22"/>
        </w:rPr>
        <w:t xml:space="preserve"> from Substantial Implementation to the completion of</w:t>
      </w:r>
      <w:r>
        <w:rPr>
          <w:rFonts w:ascii="Arial" w:hAnsi="Arial" w:cs="Arial"/>
          <w:sz w:val="22"/>
          <w:szCs w:val="22"/>
        </w:rPr>
        <w:t xml:space="preserve"> the Construction Phase the Development shall not be carried out otherwise than in strict accordance with the requirements of the Construction Management Plan </w:t>
      </w:r>
      <w:r w:rsidRPr="009F4B6A">
        <w:rPr>
          <w:rFonts w:ascii="Arial" w:hAnsi="Arial" w:cs="Arial"/>
          <w:sz w:val="22"/>
          <w:szCs w:val="22"/>
        </w:rPr>
        <w:t>and  not to permit the carrying out of any works comprised in building out the Development at any time when the requirements of the C</w:t>
      </w:r>
      <w:r>
        <w:rPr>
          <w:rFonts w:ascii="Arial" w:hAnsi="Arial" w:cs="Arial"/>
          <w:sz w:val="22"/>
          <w:szCs w:val="22"/>
        </w:rPr>
        <w:t xml:space="preserve">onstruction </w:t>
      </w:r>
      <w:r w:rsidRPr="009F4B6A">
        <w:rPr>
          <w:rFonts w:ascii="Arial" w:hAnsi="Arial" w:cs="Arial"/>
          <w:sz w:val="22"/>
          <w:szCs w:val="22"/>
        </w:rPr>
        <w:t>M</w:t>
      </w:r>
      <w:r>
        <w:rPr>
          <w:rFonts w:ascii="Arial" w:hAnsi="Arial" w:cs="Arial"/>
          <w:sz w:val="22"/>
          <w:szCs w:val="22"/>
        </w:rPr>
        <w:t xml:space="preserve">anagement </w:t>
      </w:r>
      <w:r w:rsidRPr="009F4B6A">
        <w:rPr>
          <w:rFonts w:ascii="Arial" w:hAnsi="Arial" w:cs="Arial"/>
          <w:sz w:val="22"/>
          <w:szCs w:val="22"/>
        </w:rPr>
        <w:t>P</w:t>
      </w:r>
      <w:r>
        <w:rPr>
          <w:rFonts w:ascii="Arial" w:hAnsi="Arial" w:cs="Arial"/>
          <w:sz w:val="22"/>
          <w:szCs w:val="22"/>
        </w:rPr>
        <w:t>lan</w:t>
      </w:r>
      <w:r w:rsidRPr="009F4B6A">
        <w:rPr>
          <w:rFonts w:ascii="Arial" w:hAnsi="Arial" w:cs="Arial"/>
          <w:sz w:val="22"/>
          <w:szCs w:val="22"/>
        </w:rPr>
        <w:t xml:space="preserve"> are not being complied with and</w:t>
      </w:r>
      <w:r w:rsidRPr="009F4B6A">
        <w:rPr>
          <w:rFonts w:ascii="Arial" w:hAnsi="Arial" w:cs="Arial"/>
        </w:rPr>
        <w:t xml:space="preserve">  </w:t>
      </w:r>
      <w:r>
        <w:rPr>
          <w:rFonts w:ascii="Arial" w:hAnsi="Arial" w:cs="Arial"/>
          <w:sz w:val="22"/>
          <w:szCs w:val="22"/>
        </w:rPr>
        <w:t>in the event of non-compliance with this sub-clause the Owner shall forthwith take any steps required to remedy such non-compliance.</w:t>
      </w:r>
    </w:p>
    <w:p w14:paraId="3514210A" w14:textId="77777777" w:rsidR="00FF5D2B" w:rsidRDefault="00FF5D2B" w:rsidP="00D509B9">
      <w:pPr>
        <w:pStyle w:val="ListParagraph"/>
        <w:rPr>
          <w:rFonts w:ascii="Arial" w:hAnsi="Arial" w:cs="Arial"/>
        </w:rPr>
      </w:pPr>
    </w:p>
    <w:p w14:paraId="60445618" w14:textId="5DC78EBD" w:rsidR="00FF5D2B" w:rsidRDefault="00F70D88" w:rsidP="00036352">
      <w:pPr>
        <w:numPr>
          <w:ilvl w:val="2"/>
          <w:numId w:val="13"/>
        </w:numPr>
        <w:tabs>
          <w:tab w:val="left" w:pos="720"/>
          <w:tab w:val="left" w:pos="2160"/>
        </w:tabs>
        <w:spacing w:line="360" w:lineRule="auto"/>
        <w:jc w:val="both"/>
        <w:rPr>
          <w:rFonts w:ascii="Arial" w:hAnsi="Arial" w:cs="Arial"/>
          <w:sz w:val="22"/>
          <w:szCs w:val="22"/>
        </w:rPr>
      </w:pPr>
      <w:proofErr w:type="gramStart"/>
      <w:r>
        <w:rPr>
          <w:rFonts w:ascii="Arial" w:hAnsi="Arial" w:cs="Arial"/>
          <w:sz w:val="22"/>
          <w:szCs w:val="22"/>
        </w:rPr>
        <w:t>In the event that</w:t>
      </w:r>
      <w:proofErr w:type="gramEnd"/>
      <w:r>
        <w:rPr>
          <w:rFonts w:ascii="Arial" w:hAnsi="Arial" w:cs="Arial"/>
          <w:sz w:val="22"/>
          <w:szCs w:val="22"/>
        </w:rPr>
        <w:t xml:space="preserve"> the Council approves a Construction Management Plan pursuant to clause 4.</w:t>
      </w:r>
      <w:r w:rsidR="005D4FE0">
        <w:rPr>
          <w:rFonts w:ascii="Arial" w:hAnsi="Arial" w:cs="Arial"/>
          <w:sz w:val="22"/>
          <w:szCs w:val="22"/>
        </w:rPr>
        <w:t>5</w:t>
      </w:r>
      <w:r>
        <w:rPr>
          <w:rFonts w:ascii="Arial" w:hAnsi="Arial" w:cs="Arial"/>
          <w:sz w:val="22"/>
          <w:szCs w:val="22"/>
        </w:rPr>
        <w:t xml:space="preserve">.2(b) for </w:t>
      </w:r>
      <w:r w:rsidR="00D509B9">
        <w:rPr>
          <w:rFonts w:ascii="Arial" w:hAnsi="Arial" w:cs="Arial"/>
          <w:sz w:val="22"/>
          <w:szCs w:val="22"/>
        </w:rPr>
        <w:t>a P</w:t>
      </w:r>
      <w:r w:rsidR="005D4FE0">
        <w:rPr>
          <w:rFonts w:ascii="Arial" w:hAnsi="Arial" w:cs="Arial"/>
          <w:sz w:val="22"/>
          <w:szCs w:val="22"/>
        </w:rPr>
        <w:t>l</w:t>
      </w:r>
      <w:r w:rsidR="00D509B9">
        <w:rPr>
          <w:rFonts w:ascii="Arial" w:hAnsi="Arial" w:cs="Arial"/>
          <w:sz w:val="22"/>
          <w:szCs w:val="22"/>
        </w:rPr>
        <w:t>ot</w:t>
      </w:r>
      <w:r w:rsidR="005D4FE0">
        <w:rPr>
          <w:rFonts w:ascii="Arial" w:hAnsi="Arial" w:cs="Arial"/>
          <w:sz w:val="22"/>
          <w:szCs w:val="22"/>
        </w:rPr>
        <w:t>(s)</w:t>
      </w:r>
      <w:r>
        <w:rPr>
          <w:rFonts w:ascii="Arial" w:hAnsi="Arial" w:cs="Arial"/>
          <w:sz w:val="22"/>
          <w:szCs w:val="22"/>
        </w:rPr>
        <w:t xml:space="preserve"> only, the Owner shall not Substantially Implement or allow Substantial Implementation of any other </w:t>
      </w:r>
      <w:r w:rsidR="00D509B9">
        <w:rPr>
          <w:rFonts w:ascii="Arial" w:hAnsi="Arial" w:cs="Arial"/>
          <w:sz w:val="22"/>
          <w:szCs w:val="22"/>
        </w:rPr>
        <w:t>Plot</w:t>
      </w:r>
      <w:r>
        <w:rPr>
          <w:rFonts w:ascii="Arial" w:hAnsi="Arial" w:cs="Arial"/>
          <w:sz w:val="22"/>
          <w:szCs w:val="22"/>
        </w:rPr>
        <w:t xml:space="preserve"> until the Construction Management Plan has been updated to cover the additional </w:t>
      </w:r>
      <w:r w:rsidR="00D509B9">
        <w:rPr>
          <w:rFonts w:ascii="Arial" w:hAnsi="Arial" w:cs="Arial"/>
          <w:sz w:val="22"/>
          <w:szCs w:val="22"/>
        </w:rPr>
        <w:t>Plot(s)</w:t>
      </w:r>
      <w:r>
        <w:rPr>
          <w:rFonts w:ascii="Arial" w:hAnsi="Arial" w:cs="Arial"/>
          <w:sz w:val="22"/>
          <w:szCs w:val="22"/>
        </w:rPr>
        <w:t xml:space="preserve"> and </w:t>
      </w:r>
      <w:r w:rsidR="00911C26">
        <w:rPr>
          <w:rFonts w:ascii="Arial" w:hAnsi="Arial" w:cs="Arial"/>
          <w:sz w:val="22"/>
          <w:szCs w:val="22"/>
        </w:rPr>
        <w:t xml:space="preserve">such updated Construction Management Plan has been </w:t>
      </w:r>
      <w:r>
        <w:rPr>
          <w:rFonts w:ascii="Arial" w:hAnsi="Arial" w:cs="Arial"/>
          <w:sz w:val="22"/>
          <w:szCs w:val="22"/>
        </w:rPr>
        <w:t xml:space="preserve">approved by the Council. </w:t>
      </w:r>
    </w:p>
    <w:p w14:paraId="38A7D247" w14:textId="77777777" w:rsidR="00C52F62" w:rsidRDefault="00C52F62" w:rsidP="00C52F62"/>
    <w:p w14:paraId="193AB56D" w14:textId="6941A0C0" w:rsidR="00C52F62" w:rsidRPr="00BD0303" w:rsidRDefault="00653B43" w:rsidP="00036352">
      <w:pPr>
        <w:numPr>
          <w:ilvl w:val="1"/>
          <w:numId w:val="13"/>
        </w:numPr>
        <w:tabs>
          <w:tab w:val="left" w:pos="720"/>
          <w:tab w:val="left" w:pos="1440"/>
          <w:tab w:val="left" w:pos="2160"/>
        </w:tabs>
        <w:spacing w:line="360" w:lineRule="auto"/>
        <w:rPr>
          <w:rFonts w:ascii="Arial" w:hAnsi="Arial" w:cs="Arial"/>
          <w:b/>
          <w:sz w:val="22"/>
          <w:szCs w:val="22"/>
        </w:rPr>
      </w:pPr>
      <w:r>
        <w:rPr>
          <w:rFonts w:ascii="Arial" w:hAnsi="Arial" w:cs="Arial"/>
          <w:b/>
          <w:sz w:val="22"/>
          <w:szCs w:val="22"/>
        </w:rPr>
        <w:t>DEMOLITION AND EARLY WORKS MANAGEMENT</w:t>
      </w:r>
      <w:r w:rsidR="00C52F62">
        <w:rPr>
          <w:rFonts w:ascii="Arial" w:hAnsi="Arial" w:cs="Arial"/>
          <w:b/>
          <w:sz w:val="22"/>
          <w:szCs w:val="22"/>
        </w:rPr>
        <w:t xml:space="preserve"> PLAN BOND</w:t>
      </w:r>
    </w:p>
    <w:p w14:paraId="73B96CA5" w14:textId="77777777" w:rsidR="00DA2748" w:rsidRPr="00DA2748" w:rsidRDefault="00DA2748" w:rsidP="00DA2748">
      <w:pPr>
        <w:pStyle w:val="ListParagraph"/>
        <w:numPr>
          <w:ilvl w:val="0"/>
          <w:numId w:val="18"/>
        </w:numPr>
        <w:tabs>
          <w:tab w:val="left" w:pos="720"/>
          <w:tab w:val="left" w:pos="2160"/>
        </w:tabs>
        <w:spacing w:before="240" w:after="0" w:line="360" w:lineRule="auto"/>
        <w:contextualSpacing w:val="0"/>
        <w:jc w:val="both"/>
        <w:rPr>
          <w:rFonts w:ascii="Arial" w:eastAsia="Times New Roman" w:hAnsi="Arial" w:cs="Arial"/>
          <w:vanish/>
        </w:rPr>
      </w:pPr>
    </w:p>
    <w:p w14:paraId="640899F7" w14:textId="77777777" w:rsidR="00DA2748" w:rsidRPr="00DA2748" w:rsidRDefault="00DA2748" w:rsidP="00DA2748">
      <w:pPr>
        <w:pStyle w:val="ListParagraph"/>
        <w:numPr>
          <w:ilvl w:val="1"/>
          <w:numId w:val="18"/>
        </w:numPr>
        <w:tabs>
          <w:tab w:val="left" w:pos="720"/>
          <w:tab w:val="left" w:pos="2160"/>
        </w:tabs>
        <w:spacing w:before="240" w:after="0" w:line="360" w:lineRule="auto"/>
        <w:contextualSpacing w:val="0"/>
        <w:jc w:val="both"/>
        <w:rPr>
          <w:rFonts w:ascii="Arial" w:eastAsia="Times New Roman" w:hAnsi="Arial" w:cs="Arial"/>
          <w:vanish/>
        </w:rPr>
      </w:pPr>
    </w:p>
    <w:p w14:paraId="71FECBF4" w14:textId="77777777" w:rsidR="00DA2748" w:rsidRPr="00DA2748" w:rsidRDefault="00DA2748" w:rsidP="00DA2748">
      <w:pPr>
        <w:pStyle w:val="ListParagraph"/>
        <w:numPr>
          <w:ilvl w:val="1"/>
          <w:numId w:val="18"/>
        </w:numPr>
        <w:tabs>
          <w:tab w:val="left" w:pos="720"/>
          <w:tab w:val="left" w:pos="2160"/>
        </w:tabs>
        <w:spacing w:before="240" w:after="0" w:line="360" w:lineRule="auto"/>
        <w:contextualSpacing w:val="0"/>
        <w:jc w:val="both"/>
        <w:rPr>
          <w:rFonts w:ascii="Arial" w:eastAsia="Times New Roman" w:hAnsi="Arial" w:cs="Arial"/>
          <w:vanish/>
        </w:rPr>
      </w:pPr>
    </w:p>
    <w:p w14:paraId="668CA50B" w14:textId="77777777" w:rsidR="00DA2748" w:rsidRPr="00DA2748" w:rsidRDefault="00DA2748" w:rsidP="00DA2748">
      <w:pPr>
        <w:pStyle w:val="ListParagraph"/>
        <w:numPr>
          <w:ilvl w:val="1"/>
          <w:numId w:val="18"/>
        </w:numPr>
        <w:tabs>
          <w:tab w:val="left" w:pos="720"/>
          <w:tab w:val="left" w:pos="2160"/>
        </w:tabs>
        <w:spacing w:before="240" w:after="0" w:line="360" w:lineRule="auto"/>
        <w:contextualSpacing w:val="0"/>
        <w:jc w:val="both"/>
        <w:rPr>
          <w:rFonts w:ascii="Arial" w:eastAsia="Times New Roman" w:hAnsi="Arial" w:cs="Arial"/>
          <w:vanish/>
        </w:rPr>
      </w:pPr>
    </w:p>
    <w:p w14:paraId="7C4EE2F2" w14:textId="56E33C49" w:rsidR="00C52F62" w:rsidRPr="00DB3264" w:rsidRDefault="00C52F62" w:rsidP="00DA2748">
      <w:pPr>
        <w:numPr>
          <w:ilvl w:val="2"/>
          <w:numId w:val="18"/>
        </w:numPr>
        <w:tabs>
          <w:tab w:val="left" w:pos="720"/>
          <w:tab w:val="left" w:pos="2160"/>
        </w:tabs>
        <w:spacing w:before="240" w:line="360" w:lineRule="auto"/>
        <w:jc w:val="both"/>
        <w:rPr>
          <w:rFonts w:ascii="Arial" w:hAnsi="Arial" w:cs="Arial"/>
          <w:sz w:val="22"/>
          <w:szCs w:val="22"/>
        </w:rPr>
      </w:pPr>
      <w:r>
        <w:rPr>
          <w:rFonts w:ascii="Arial" w:hAnsi="Arial" w:cs="Arial"/>
          <w:sz w:val="22"/>
          <w:szCs w:val="22"/>
        </w:rPr>
        <w:t>P</w:t>
      </w:r>
      <w:r w:rsidRPr="00DB3264">
        <w:rPr>
          <w:rFonts w:ascii="Arial" w:hAnsi="Arial" w:cs="Arial"/>
          <w:sz w:val="22"/>
          <w:szCs w:val="22"/>
        </w:rPr>
        <w:t xml:space="preserve">rior to the </w:t>
      </w:r>
      <w:r>
        <w:rPr>
          <w:rFonts w:ascii="Arial" w:hAnsi="Arial" w:cs="Arial"/>
          <w:sz w:val="22"/>
          <w:szCs w:val="22"/>
        </w:rPr>
        <w:t>carrying out of any Demolition Works</w:t>
      </w:r>
      <w:r w:rsidRPr="00DB3264">
        <w:rPr>
          <w:rFonts w:ascii="Arial" w:hAnsi="Arial" w:cs="Arial"/>
          <w:sz w:val="22"/>
          <w:szCs w:val="22"/>
        </w:rPr>
        <w:t xml:space="preserve"> to pay to the Council the </w:t>
      </w:r>
      <w:r w:rsidR="00653B43">
        <w:rPr>
          <w:rFonts w:ascii="Arial" w:hAnsi="Arial" w:cs="Arial"/>
          <w:sz w:val="22"/>
          <w:szCs w:val="22"/>
        </w:rPr>
        <w:t>Demolition and Early Works Management</w:t>
      </w:r>
      <w:r w:rsidRPr="00DB3264">
        <w:rPr>
          <w:rFonts w:ascii="Arial" w:hAnsi="Arial" w:cs="Arial"/>
          <w:sz w:val="22"/>
          <w:szCs w:val="22"/>
        </w:rPr>
        <w:t xml:space="preserve"> Plan Bond in full.</w:t>
      </w:r>
    </w:p>
    <w:p w14:paraId="796561A3" w14:textId="1C5A0C45" w:rsidR="00C52F62" w:rsidRPr="00DB3264" w:rsidRDefault="00C52F62" w:rsidP="00036352">
      <w:pPr>
        <w:numPr>
          <w:ilvl w:val="2"/>
          <w:numId w:val="18"/>
        </w:numPr>
        <w:tabs>
          <w:tab w:val="left" w:pos="720"/>
          <w:tab w:val="left" w:pos="2160"/>
        </w:tabs>
        <w:spacing w:before="240" w:line="360" w:lineRule="auto"/>
        <w:jc w:val="both"/>
        <w:rPr>
          <w:rFonts w:ascii="Arial" w:hAnsi="Arial" w:cs="Arial"/>
          <w:sz w:val="22"/>
          <w:szCs w:val="22"/>
        </w:rPr>
      </w:pPr>
      <w:r w:rsidRPr="00DB3264">
        <w:rPr>
          <w:rFonts w:ascii="Arial" w:hAnsi="Arial" w:cs="Arial"/>
          <w:sz w:val="22"/>
          <w:szCs w:val="22"/>
        </w:rPr>
        <w:lastRenderedPageBreak/>
        <w:t xml:space="preserve">Not to </w:t>
      </w:r>
      <w:r>
        <w:rPr>
          <w:rFonts w:ascii="Arial" w:hAnsi="Arial" w:cs="Arial"/>
          <w:sz w:val="22"/>
          <w:szCs w:val="22"/>
        </w:rPr>
        <w:t xml:space="preserve">carry out or permit the carrying out </w:t>
      </w:r>
      <w:r w:rsidRPr="00DB3264">
        <w:rPr>
          <w:rFonts w:ascii="Arial" w:hAnsi="Arial" w:cs="Arial"/>
          <w:sz w:val="22"/>
          <w:szCs w:val="22"/>
        </w:rPr>
        <w:t xml:space="preserve">of </w:t>
      </w:r>
      <w:r>
        <w:rPr>
          <w:rFonts w:ascii="Arial" w:hAnsi="Arial" w:cs="Arial"/>
          <w:sz w:val="22"/>
          <w:szCs w:val="22"/>
        </w:rPr>
        <w:t>any Demolition Works</w:t>
      </w:r>
      <w:r w:rsidRPr="00DB3264">
        <w:rPr>
          <w:rFonts w:ascii="Arial" w:hAnsi="Arial" w:cs="Arial"/>
          <w:sz w:val="22"/>
          <w:szCs w:val="22"/>
        </w:rPr>
        <w:t xml:space="preserve"> until such time as the Council has received the </w:t>
      </w:r>
      <w:r w:rsidR="00653B43">
        <w:rPr>
          <w:rFonts w:ascii="Arial" w:hAnsi="Arial" w:cs="Arial"/>
          <w:sz w:val="22"/>
          <w:szCs w:val="22"/>
        </w:rPr>
        <w:t>Demolition and Early Works Management</w:t>
      </w:r>
      <w:r w:rsidRPr="00DB3264">
        <w:rPr>
          <w:rFonts w:ascii="Arial" w:hAnsi="Arial" w:cs="Arial"/>
          <w:sz w:val="22"/>
          <w:szCs w:val="22"/>
        </w:rPr>
        <w:t xml:space="preserve"> Plan Bond in full.</w:t>
      </w:r>
    </w:p>
    <w:p w14:paraId="415F90A4" w14:textId="19492529" w:rsidR="00C52F62" w:rsidRPr="00BD0303" w:rsidRDefault="00C52F62" w:rsidP="00036352">
      <w:pPr>
        <w:numPr>
          <w:ilvl w:val="2"/>
          <w:numId w:val="18"/>
        </w:numPr>
        <w:tabs>
          <w:tab w:val="left" w:pos="720"/>
          <w:tab w:val="left" w:pos="2160"/>
        </w:tabs>
        <w:spacing w:before="240" w:line="360" w:lineRule="auto"/>
        <w:jc w:val="both"/>
        <w:rPr>
          <w:rFonts w:ascii="Arial" w:hAnsi="Arial" w:cs="Arial"/>
          <w:sz w:val="22"/>
          <w:szCs w:val="22"/>
        </w:rPr>
      </w:pPr>
      <w:proofErr w:type="gramStart"/>
      <w:r>
        <w:rPr>
          <w:rFonts w:ascii="Arial" w:hAnsi="Arial" w:cs="Arial"/>
          <w:sz w:val="22"/>
          <w:szCs w:val="22"/>
        </w:rPr>
        <w:t>I</w:t>
      </w:r>
      <w:r w:rsidRPr="00BD0303">
        <w:rPr>
          <w:rFonts w:ascii="Arial" w:hAnsi="Arial" w:cs="Arial"/>
          <w:sz w:val="22"/>
          <w:szCs w:val="22"/>
        </w:rPr>
        <w:t>n the event that</w:t>
      </w:r>
      <w:proofErr w:type="gramEnd"/>
      <w:r w:rsidRPr="00BD0303">
        <w:rPr>
          <w:rFonts w:ascii="Arial" w:hAnsi="Arial" w:cs="Arial"/>
          <w:sz w:val="22"/>
          <w:szCs w:val="22"/>
        </w:rPr>
        <w:t xml:space="preserve"> the Council investigates and finds that there is a breach of the approved </w:t>
      </w:r>
      <w:r w:rsidR="00653B43">
        <w:rPr>
          <w:rFonts w:ascii="Arial" w:hAnsi="Arial" w:cs="Arial"/>
          <w:sz w:val="22"/>
          <w:szCs w:val="22"/>
        </w:rPr>
        <w:t>Demolition and Early Works Management</w:t>
      </w:r>
      <w:r w:rsidRPr="00BD0303">
        <w:rPr>
          <w:rFonts w:ascii="Arial" w:hAnsi="Arial" w:cs="Arial"/>
          <w:sz w:val="22"/>
          <w:szCs w:val="22"/>
        </w:rPr>
        <w:t xml:space="preserve"> Plan the Council will notify the Owner </w:t>
      </w:r>
      <w:r>
        <w:rPr>
          <w:rFonts w:ascii="Arial" w:hAnsi="Arial" w:cs="Arial"/>
          <w:sz w:val="22"/>
          <w:szCs w:val="22"/>
        </w:rPr>
        <w:t xml:space="preserve">giving notice </w:t>
      </w:r>
      <w:r w:rsidRPr="00BD0303">
        <w:rPr>
          <w:rFonts w:ascii="Arial" w:hAnsi="Arial" w:cs="Arial"/>
          <w:sz w:val="22"/>
          <w:szCs w:val="22"/>
        </w:rPr>
        <w:t>of the details of the breach.</w:t>
      </w:r>
    </w:p>
    <w:p w14:paraId="0A3CC91C" w14:textId="365ABC69" w:rsidR="00C52F62" w:rsidRPr="00BD0303" w:rsidRDefault="00C52F62" w:rsidP="00036352">
      <w:pPr>
        <w:numPr>
          <w:ilvl w:val="2"/>
          <w:numId w:val="18"/>
        </w:numPr>
        <w:tabs>
          <w:tab w:val="left" w:pos="720"/>
          <w:tab w:val="left" w:pos="2160"/>
        </w:tabs>
        <w:spacing w:before="240" w:line="360" w:lineRule="auto"/>
        <w:jc w:val="both"/>
        <w:rPr>
          <w:rFonts w:ascii="Arial" w:hAnsi="Arial" w:cs="Arial"/>
          <w:sz w:val="22"/>
          <w:szCs w:val="22"/>
        </w:rPr>
      </w:pPr>
      <w:r w:rsidRPr="00BD0303">
        <w:rPr>
          <w:rFonts w:ascii="Arial" w:hAnsi="Arial" w:cs="Arial"/>
          <w:sz w:val="22"/>
          <w:szCs w:val="22"/>
        </w:rPr>
        <w:t xml:space="preserve">The Owner must once </w:t>
      </w:r>
      <w:proofErr w:type="gramStart"/>
      <w:r w:rsidRPr="00BD0303">
        <w:rPr>
          <w:rFonts w:ascii="Arial" w:hAnsi="Arial" w:cs="Arial"/>
          <w:sz w:val="22"/>
          <w:szCs w:val="22"/>
        </w:rPr>
        <w:t>notified</w:t>
      </w:r>
      <w:proofErr w:type="gramEnd"/>
      <w:r w:rsidRPr="00BD0303">
        <w:rPr>
          <w:rFonts w:ascii="Arial" w:hAnsi="Arial" w:cs="Arial"/>
          <w:sz w:val="22"/>
          <w:szCs w:val="22"/>
        </w:rPr>
        <w:t xml:space="preserve"> by the Council in accordance with Clause 4.</w:t>
      </w:r>
      <w:r w:rsidR="00DA2748">
        <w:rPr>
          <w:rFonts w:ascii="Arial" w:hAnsi="Arial" w:cs="Arial"/>
          <w:sz w:val="22"/>
          <w:szCs w:val="22"/>
        </w:rPr>
        <w:t>6</w:t>
      </w:r>
      <w:r w:rsidRPr="00BD0303">
        <w:rPr>
          <w:rFonts w:ascii="Arial" w:hAnsi="Arial" w:cs="Arial"/>
          <w:sz w:val="22"/>
          <w:szCs w:val="22"/>
        </w:rPr>
        <w:t>.</w:t>
      </w:r>
      <w:r>
        <w:rPr>
          <w:rFonts w:ascii="Arial" w:hAnsi="Arial" w:cs="Arial"/>
          <w:sz w:val="22"/>
          <w:szCs w:val="22"/>
        </w:rPr>
        <w:t>3</w:t>
      </w:r>
      <w:r w:rsidRPr="00BD0303">
        <w:rPr>
          <w:rFonts w:ascii="Arial" w:hAnsi="Arial" w:cs="Arial"/>
          <w:sz w:val="22"/>
          <w:szCs w:val="22"/>
        </w:rPr>
        <w:t xml:space="preserve"> acknowledge the notice within 24 hours of being notified and:</w:t>
      </w:r>
    </w:p>
    <w:p w14:paraId="58FBEF5E" w14:textId="77777777" w:rsidR="00C52F62" w:rsidRPr="00BD0303" w:rsidRDefault="00C52F62" w:rsidP="00036352">
      <w:pPr>
        <w:numPr>
          <w:ilvl w:val="0"/>
          <w:numId w:val="19"/>
        </w:numPr>
        <w:tabs>
          <w:tab w:val="left" w:pos="720"/>
        </w:tabs>
        <w:spacing w:before="240" w:line="360" w:lineRule="auto"/>
        <w:jc w:val="both"/>
        <w:rPr>
          <w:rFonts w:ascii="Arial" w:hAnsi="Arial" w:cs="Arial"/>
          <w:sz w:val="22"/>
          <w:szCs w:val="22"/>
        </w:rPr>
      </w:pPr>
      <w:r w:rsidRPr="00BD0303">
        <w:rPr>
          <w:rFonts w:ascii="Arial" w:hAnsi="Arial" w:cs="Arial"/>
          <w:sz w:val="22"/>
          <w:szCs w:val="22"/>
        </w:rPr>
        <w:t xml:space="preserve">where a breach is acknowledged take such action as necessary to successfully remediate the breach within three working days of receipt of the notice  or in the event of there being safety concerns or a repeat breach such lesser period as may be reasonable in the circumstances as set out in the notice, to the written satisfaction of the Council (Provided That such written satisfaction may be provided after the relevant notice period); or </w:t>
      </w:r>
    </w:p>
    <w:p w14:paraId="541ACBD4" w14:textId="77777777" w:rsidR="00C52F62" w:rsidRPr="00BD0303" w:rsidRDefault="00C52F62" w:rsidP="00036352">
      <w:pPr>
        <w:numPr>
          <w:ilvl w:val="0"/>
          <w:numId w:val="19"/>
        </w:numPr>
        <w:tabs>
          <w:tab w:val="left" w:pos="720"/>
        </w:tabs>
        <w:spacing w:before="240" w:line="360" w:lineRule="auto"/>
        <w:jc w:val="both"/>
        <w:rPr>
          <w:rFonts w:ascii="Arial" w:hAnsi="Arial" w:cs="Arial"/>
          <w:sz w:val="22"/>
          <w:szCs w:val="22"/>
        </w:rPr>
      </w:pPr>
      <w:r w:rsidRPr="00BD0303">
        <w:rPr>
          <w:rFonts w:ascii="Arial" w:hAnsi="Arial" w:cs="Arial"/>
          <w:sz w:val="22"/>
          <w:szCs w:val="22"/>
        </w:rPr>
        <w:t>where a breach is disputed provide the Council with a written response with its acknowledgement and if on review of that response the Council still considers a breach to subsist to take such action as necessary to successfully remediate the breach within two working days of receipt of the Council's further notification or in the event of there being safety concerns or a repeat breach such lesser period as may be reasonable in the circumstances to the written satisfaction of the Council (Provided That such written satisfaction may be provided after that two working day period).</w:t>
      </w:r>
    </w:p>
    <w:p w14:paraId="230A6653" w14:textId="21C7A632" w:rsidR="00C52F62" w:rsidRPr="00BD0303" w:rsidRDefault="00C52F62" w:rsidP="00036352">
      <w:pPr>
        <w:numPr>
          <w:ilvl w:val="2"/>
          <w:numId w:val="18"/>
        </w:numPr>
        <w:tabs>
          <w:tab w:val="left" w:pos="720"/>
          <w:tab w:val="left" w:pos="2160"/>
        </w:tabs>
        <w:spacing w:before="240" w:line="360" w:lineRule="auto"/>
        <w:jc w:val="both"/>
        <w:rPr>
          <w:rFonts w:ascii="Arial" w:hAnsi="Arial" w:cs="Arial"/>
          <w:sz w:val="22"/>
          <w:szCs w:val="22"/>
        </w:rPr>
      </w:pPr>
      <w:r w:rsidRPr="00BD0303">
        <w:rPr>
          <w:rFonts w:ascii="Arial" w:hAnsi="Arial" w:cs="Arial"/>
          <w:sz w:val="22"/>
          <w:szCs w:val="22"/>
        </w:rPr>
        <w:t>In the event the Owner does not comply with the obligations in 4.</w:t>
      </w:r>
      <w:r w:rsidR="00DA2748">
        <w:rPr>
          <w:rFonts w:ascii="Arial" w:hAnsi="Arial" w:cs="Arial"/>
          <w:sz w:val="22"/>
          <w:szCs w:val="22"/>
        </w:rPr>
        <w:t>6</w:t>
      </w:r>
      <w:r w:rsidRPr="00BD0303">
        <w:rPr>
          <w:rFonts w:ascii="Arial" w:hAnsi="Arial" w:cs="Arial"/>
          <w:sz w:val="22"/>
          <w:szCs w:val="22"/>
        </w:rPr>
        <w:t>.</w:t>
      </w:r>
      <w:r>
        <w:rPr>
          <w:rFonts w:ascii="Arial" w:hAnsi="Arial" w:cs="Arial"/>
          <w:sz w:val="22"/>
          <w:szCs w:val="22"/>
        </w:rPr>
        <w:t>4</w:t>
      </w:r>
      <w:r w:rsidRPr="00BD0303">
        <w:rPr>
          <w:rFonts w:ascii="Arial" w:hAnsi="Arial" w:cs="Arial"/>
          <w:sz w:val="22"/>
          <w:szCs w:val="22"/>
        </w:rPr>
        <w:t xml:space="preserve"> (a) or (b) the Council may take action to execute or complete the relevant part or parts of the approved </w:t>
      </w:r>
      <w:r w:rsidR="00653B43">
        <w:rPr>
          <w:rFonts w:ascii="Arial" w:hAnsi="Arial" w:cs="Arial"/>
          <w:sz w:val="22"/>
          <w:szCs w:val="22"/>
        </w:rPr>
        <w:t>Demolition and Early Works Management</w:t>
      </w:r>
      <w:r w:rsidRPr="00BD0303">
        <w:rPr>
          <w:rFonts w:ascii="Arial" w:hAnsi="Arial" w:cs="Arial"/>
          <w:sz w:val="22"/>
          <w:szCs w:val="22"/>
        </w:rPr>
        <w:t xml:space="preserve"> Plan specified in the notice served under clause 4.</w:t>
      </w:r>
      <w:r w:rsidR="00DA2748">
        <w:rPr>
          <w:rFonts w:ascii="Arial" w:hAnsi="Arial" w:cs="Arial"/>
          <w:sz w:val="22"/>
          <w:szCs w:val="22"/>
        </w:rPr>
        <w:t>6</w:t>
      </w:r>
      <w:r w:rsidRPr="00BD0303">
        <w:rPr>
          <w:rFonts w:ascii="Arial" w:hAnsi="Arial" w:cs="Arial"/>
          <w:sz w:val="22"/>
          <w:szCs w:val="22"/>
        </w:rPr>
        <w:t>.</w:t>
      </w:r>
      <w:r>
        <w:rPr>
          <w:rFonts w:ascii="Arial" w:hAnsi="Arial" w:cs="Arial"/>
          <w:sz w:val="22"/>
          <w:szCs w:val="22"/>
        </w:rPr>
        <w:t>3</w:t>
      </w:r>
      <w:r w:rsidRPr="00BD0303">
        <w:rPr>
          <w:rFonts w:ascii="Arial" w:hAnsi="Arial" w:cs="Arial"/>
          <w:sz w:val="22"/>
          <w:szCs w:val="22"/>
        </w:rPr>
        <w:t xml:space="preserve"> by its own employees or by contractors or take any other action necessary to investigate and/ or enforce compliance with the approved </w:t>
      </w:r>
      <w:r w:rsidR="00653B43">
        <w:rPr>
          <w:rFonts w:ascii="Arial" w:hAnsi="Arial" w:cs="Arial"/>
          <w:sz w:val="22"/>
          <w:szCs w:val="22"/>
        </w:rPr>
        <w:t>Demolition and Early Works Management</w:t>
      </w:r>
      <w:r w:rsidRPr="00BD0303">
        <w:rPr>
          <w:rFonts w:ascii="Arial" w:hAnsi="Arial" w:cs="Arial"/>
          <w:sz w:val="22"/>
          <w:szCs w:val="22"/>
        </w:rPr>
        <w:t xml:space="preserve"> Plan and recover its reasonable and proper costs in connection with and/or arising from the carrying out of such actions from the </w:t>
      </w:r>
      <w:r w:rsidR="00653B43">
        <w:rPr>
          <w:rFonts w:ascii="Arial" w:hAnsi="Arial" w:cs="Arial"/>
          <w:sz w:val="22"/>
          <w:szCs w:val="22"/>
        </w:rPr>
        <w:t>Demolition and Early Works Management</w:t>
      </w:r>
      <w:r w:rsidRPr="00BD0303">
        <w:rPr>
          <w:rFonts w:ascii="Arial" w:hAnsi="Arial" w:cs="Arial"/>
          <w:sz w:val="22"/>
          <w:szCs w:val="22"/>
        </w:rPr>
        <w:t xml:space="preserve"> Plan Bond up to the maximum sum of the </w:t>
      </w:r>
      <w:r w:rsidR="00653B43">
        <w:rPr>
          <w:rFonts w:ascii="Arial" w:hAnsi="Arial" w:cs="Arial"/>
          <w:sz w:val="22"/>
          <w:szCs w:val="22"/>
        </w:rPr>
        <w:t>Demolition and Early Works Management</w:t>
      </w:r>
      <w:r w:rsidRPr="00BD0303">
        <w:rPr>
          <w:rFonts w:ascii="Arial" w:hAnsi="Arial" w:cs="Arial"/>
          <w:sz w:val="22"/>
          <w:szCs w:val="22"/>
        </w:rPr>
        <w:t xml:space="preserve"> Plan Bond.</w:t>
      </w:r>
    </w:p>
    <w:p w14:paraId="61043D9D" w14:textId="033F7F92" w:rsidR="00C52F62" w:rsidRPr="00BD0303" w:rsidRDefault="00C52F62" w:rsidP="00036352">
      <w:pPr>
        <w:numPr>
          <w:ilvl w:val="2"/>
          <w:numId w:val="18"/>
        </w:numPr>
        <w:tabs>
          <w:tab w:val="left" w:pos="720"/>
          <w:tab w:val="left" w:pos="2160"/>
        </w:tabs>
        <w:spacing w:before="240" w:line="360" w:lineRule="auto"/>
        <w:jc w:val="both"/>
        <w:rPr>
          <w:rFonts w:ascii="Arial" w:hAnsi="Arial" w:cs="Arial"/>
          <w:sz w:val="22"/>
          <w:szCs w:val="22"/>
        </w:rPr>
      </w:pPr>
      <w:r w:rsidRPr="00BD0303">
        <w:rPr>
          <w:rFonts w:ascii="Arial" w:hAnsi="Arial" w:cs="Arial"/>
          <w:sz w:val="22"/>
          <w:szCs w:val="22"/>
        </w:rPr>
        <w:lastRenderedPageBreak/>
        <w:t xml:space="preserve">The Owner shall notify the Council of completion of the </w:t>
      </w:r>
      <w:r>
        <w:rPr>
          <w:rFonts w:ascii="Arial" w:hAnsi="Arial" w:cs="Arial"/>
          <w:sz w:val="22"/>
          <w:szCs w:val="22"/>
        </w:rPr>
        <w:t>Demolition Works</w:t>
      </w:r>
      <w:r w:rsidRPr="00BD0303">
        <w:rPr>
          <w:rFonts w:ascii="Arial" w:hAnsi="Arial" w:cs="Arial"/>
          <w:sz w:val="22"/>
          <w:szCs w:val="22"/>
        </w:rPr>
        <w:t xml:space="preserve"> and within </w:t>
      </w:r>
      <w:proofErr w:type="gramStart"/>
      <w:r w:rsidRPr="00BD0303">
        <w:rPr>
          <w:rFonts w:ascii="Arial" w:hAnsi="Arial" w:cs="Arial"/>
          <w:sz w:val="22"/>
          <w:szCs w:val="22"/>
        </w:rPr>
        <w:t>twenty eight</w:t>
      </w:r>
      <w:proofErr w:type="gramEnd"/>
      <w:r w:rsidRPr="00BD0303">
        <w:rPr>
          <w:rFonts w:ascii="Arial" w:hAnsi="Arial" w:cs="Arial"/>
          <w:sz w:val="22"/>
          <w:szCs w:val="22"/>
        </w:rPr>
        <w:t xml:space="preserve"> (28) days of that notification the Council shall repay to the Owner the </w:t>
      </w:r>
      <w:r w:rsidR="00653B43">
        <w:rPr>
          <w:rFonts w:ascii="Arial" w:hAnsi="Arial" w:cs="Arial"/>
          <w:sz w:val="22"/>
          <w:szCs w:val="22"/>
        </w:rPr>
        <w:t>Demolition and Early Works Management</w:t>
      </w:r>
      <w:r w:rsidRPr="00BD0303">
        <w:rPr>
          <w:rFonts w:ascii="Arial" w:hAnsi="Arial" w:cs="Arial"/>
          <w:sz w:val="22"/>
          <w:szCs w:val="22"/>
        </w:rPr>
        <w:t xml:space="preserve"> Plan Bond less any deductions properly made under clause 4.</w:t>
      </w:r>
      <w:r w:rsidR="00DA2748">
        <w:rPr>
          <w:rFonts w:ascii="Arial" w:hAnsi="Arial" w:cs="Arial"/>
          <w:sz w:val="22"/>
          <w:szCs w:val="22"/>
        </w:rPr>
        <w:t>6</w:t>
      </w:r>
      <w:r w:rsidRPr="00BD0303">
        <w:rPr>
          <w:rFonts w:ascii="Arial" w:hAnsi="Arial" w:cs="Arial"/>
          <w:sz w:val="22"/>
          <w:szCs w:val="22"/>
        </w:rPr>
        <w:t>.</w:t>
      </w:r>
      <w:r>
        <w:rPr>
          <w:rFonts w:ascii="Arial" w:hAnsi="Arial" w:cs="Arial"/>
          <w:sz w:val="22"/>
          <w:szCs w:val="22"/>
        </w:rPr>
        <w:t>5</w:t>
      </w:r>
      <w:r w:rsidRPr="00BD0303">
        <w:rPr>
          <w:rFonts w:ascii="Arial" w:hAnsi="Arial" w:cs="Arial"/>
          <w:sz w:val="22"/>
          <w:szCs w:val="22"/>
        </w:rPr>
        <w:t>.</w:t>
      </w:r>
    </w:p>
    <w:p w14:paraId="7ABCAA77" w14:textId="77777777" w:rsidR="00C52F62" w:rsidRDefault="00C52F62" w:rsidP="00C52F62"/>
    <w:p w14:paraId="32E48FCB" w14:textId="77777777" w:rsidR="00C52F62" w:rsidRPr="00BD0303" w:rsidRDefault="00C52F62" w:rsidP="00036352">
      <w:pPr>
        <w:numPr>
          <w:ilvl w:val="1"/>
          <w:numId w:val="13"/>
        </w:numPr>
        <w:tabs>
          <w:tab w:val="left" w:pos="720"/>
          <w:tab w:val="left" w:pos="1440"/>
          <w:tab w:val="left" w:pos="2160"/>
        </w:tabs>
        <w:spacing w:line="360" w:lineRule="auto"/>
        <w:rPr>
          <w:rFonts w:ascii="Arial" w:hAnsi="Arial" w:cs="Arial"/>
          <w:b/>
          <w:sz w:val="22"/>
          <w:szCs w:val="22"/>
        </w:rPr>
      </w:pPr>
      <w:r>
        <w:rPr>
          <w:rFonts w:ascii="Arial" w:hAnsi="Arial" w:cs="Arial"/>
          <w:b/>
          <w:sz w:val="22"/>
          <w:szCs w:val="22"/>
        </w:rPr>
        <w:t>CONSTRUCTION MANAGEMENT PLAN BOND</w:t>
      </w:r>
    </w:p>
    <w:p w14:paraId="056D1C44" w14:textId="77777777" w:rsidR="00C52F62" w:rsidRPr="00DB3264" w:rsidRDefault="00C52F62" w:rsidP="00036352">
      <w:pPr>
        <w:numPr>
          <w:ilvl w:val="2"/>
          <w:numId w:val="13"/>
        </w:numPr>
        <w:tabs>
          <w:tab w:val="left" w:pos="720"/>
          <w:tab w:val="left" w:pos="2160"/>
        </w:tabs>
        <w:spacing w:before="240" w:line="360" w:lineRule="auto"/>
        <w:jc w:val="both"/>
        <w:rPr>
          <w:rFonts w:ascii="Arial" w:hAnsi="Arial" w:cs="Arial"/>
          <w:sz w:val="22"/>
          <w:szCs w:val="22"/>
        </w:rPr>
      </w:pPr>
      <w:r w:rsidRPr="00DB3264">
        <w:rPr>
          <w:rFonts w:ascii="Arial" w:hAnsi="Arial" w:cs="Arial"/>
          <w:sz w:val="22"/>
          <w:szCs w:val="22"/>
        </w:rPr>
        <w:t xml:space="preserve">On or prior to the </w:t>
      </w:r>
      <w:r w:rsidR="00101825">
        <w:rPr>
          <w:rFonts w:ascii="Arial" w:hAnsi="Arial" w:cs="Arial"/>
          <w:sz w:val="22"/>
          <w:szCs w:val="22"/>
        </w:rPr>
        <w:t xml:space="preserve">Substantial </w:t>
      </w:r>
      <w:r w:rsidRPr="00DB3264">
        <w:rPr>
          <w:rFonts w:ascii="Arial" w:hAnsi="Arial" w:cs="Arial"/>
          <w:sz w:val="22"/>
          <w:szCs w:val="22"/>
        </w:rPr>
        <w:t>Implementation Date to pay to the Council the Construction Management Plan Bond in full.</w:t>
      </w:r>
    </w:p>
    <w:p w14:paraId="45E2150D" w14:textId="77777777" w:rsidR="00C52F62" w:rsidRPr="00DB3264" w:rsidRDefault="00C52F62" w:rsidP="00036352">
      <w:pPr>
        <w:numPr>
          <w:ilvl w:val="2"/>
          <w:numId w:val="13"/>
        </w:numPr>
        <w:tabs>
          <w:tab w:val="left" w:pos="720"/>
          <w:tab w:val="left" w:pos="2160"/>
        </w:tabs>
        <w:spacing w:before="240" w:line="360" w:lineRule="auto"/>
        <w:jc w:val="both"/>
        <w:rPr>
          <w:rFonts w:ascii="Arial" w:hAnsi="Arial" w:cs="Arial"/>
          <w:sz w:val="22"/>
          <w:szCs w:val="22"/>
        </w:rPr>
      </w:pPr>
      <w:r w:rsidRPr="00DB3264">
        <w:rPr>
          <w:rFonts w:ascii="Arial" w:hAnsi="Arial" w:cs="Arial"/>
          <w:sz w:val="22"/>
          <w:szCs w:val="22"/>
        </w:rPr>
        <w:t xml:space="preserve">Not to </w:t>
      </w:r>
      <w:r w:rsidR="00101825">
        <w:rPr>
          <w:rFonts w:ascii="Arial" w:hAnsi="Arial" w:cs="Arial"/>
          <w:sz w:val="22"/>
          <w:szCs w:val="22"/>
        </w:rPr>
        <w:t xml:space="preserve">Substantially </w:t>
      </w:r>
      <w:r w:rsidRPr="00DB3264">
        <w:rPr>
          <w:rFonts w:ascii="Arial" w:hAnsi="Arial" w:cs="Arial"/>
          <w:sz w:val="22"/>
          <w:szCs w:val="22"/>
        </w:rPr>
        <w:t>Implement nor allow</w:t>
      </w:r>
      <w:r w:rsidR="00101825">
        <w:rPr>
          <w:rFonts w:ascii="Arial" w:hAnsi="Arial" w:cs="Arial"/>
          <w:sz w:val="22"/>
          <w:szCs w:val="22"/>
        </w:rPr>
        <w:t xml:space="preserve"> Substantial</w:t>
      </w:r>
      <w:r w:rsidRPr="00DB3264">
        <w:rPr>
          <w:rFonts w:ascii="Arial" w:hAnsi="Arial" w:cs="Arial"/>
          <w:sz w:val="22"/>
          <w:szCs w:val="22"/>
        </w:rPr>
        <w:t xml:space="preserve"> Implementation of the Development until such time as the Council has received the Construction Management Plan Bond in full.</w:t>
      </w:r>
    </w:p>
    <w:p w14:paraId="0D4E5DFB" w14:textId="77777777" w:rsidR="00C52F62" w:rsidRPr="00BD0303" w:rsidRDefault="00C52F62" w:rsidP="00036352">
      <w:pPr>
        <w:numPr>
          <w:ilvl w:val="2"/>
          <w:numId w:val="13"/>
        </w:numPr>
        <w:tabs>
          <w:tab w:val="left" w:pos="720"/>
          <w:tab w:val="left" w:pos="2160"/>
        </w:tabs>
        <w:spacing w:before="240" w:line="360" w:lineRule="auto"/>
        <w:jc w:val="both"/>
        <w:rPr>
          <w:rFonts w:ascii="Arial" w:hAnsi="Arial" w:cs="Arial"/>
          <w:sz w:val="22"/>
          <w:szCs w:val="22"/>
        </w:rPr>
      </w:pPr>
      <w:r w:rsidRPr="00BD0303">
        <w:rPr>
          <w:rFonts w:ascii="Arial" w:hAnsi="Arial" w:cs="Arial"/>
          <w:sz w:val="22"/>
          <w:szCs w:val="22"/>
        </w:rPr>
        <w:t xml:space="preserve">Following </w:t>
      </w:r>
      <w:r w:rsidR="00101825">
        <w:rPr>
          <w:rFonts w:ascii="Arial" w:hAnsi="Arial" w:cs="Arial"/>
          <w:sz w:val="22"/>
          <w:szCs w:val="22"/>
        </w:rPr>
        <w:t xml:space="preserve">Substantial </w:t>
      </w:r>
      <w:r w:rsidRPr="00BD0303">
        <w:rPr>
          <w:rFonts w:ascii="Arial" w:hAnsi="Arial" w:cs="Arial"/>
          <w:sz w:val="22"/>
          <w:szCs w:val="22"/>
        </w:rPr>
        <w:t xml:space="preserve">Implementation and </w:t>
      </w:r>
      <w:proofErr w:type="gramStart"/>
      <w:r w:rsidRPr="00BD0303">
        <w:rPr>
          <w:rFonts w:ascii="Arial" w:hAnsi="Arial" w:cs="Arial"/>
          <w:sz w:val="22"/>
          <w:szCs w:val="22"/>
        </w:rPr>
        <w:t>in the event that</w:t>
      </w:r>
      <w:proofErr w:type="gramEnd"/>
      <w:r w:rsidRPr="00BD0303">
        <w:rPr>
          <w:rFonts w:ascii="Arial" w:hAnsi="Arial" w:cs="Arial"/>
          <w:sz w:val="22"/>
          <w:szCs w:val="22"/>
        </w:rPr>
        <w:t xml:space="preserve"> the Council investigates and finds that there is a breach of the approved Construction Management Plan the Council will notify the Owner </w:t>
      </w:r>
      <w:r>
        <w:rPr>
          <w:rFonts w:ascii="Arial" w:hAnsi="Arial" w:cs="Arial"/>
          <w:sz w:val="22"/>
          <w:szCs w:val="22"/>
        </w:rPr>
        <w:t xml:space="preserve">giving notice </w:t>
      </w:r>
      <w:r w:rsidRPr="00BD0303">
        <w:rPr>
          <w:rFonts w:ascii="Arial" w:hAnsi="Arial" w:cs="Arial"/>
          <w:sz w:val="22"/>
          <w:szCs w:val="22"/>
        </w:rPr>
        <w:t>of the details of the breach.</w:t>
      </w:r>
    </w:p>
    <w:p w14:paraId="127819E3" w14:textId="360DA861" w:rsidR="00C52F62" w:rsidRPr="00BD0303" w:rsidRDefault="00C52F62" w:rsidP="00036352">
      <w:pPr>
        <w:numPr>
          <w:ilvl w:val="2"/>
          <w:numId w:val="13"/>
        </w:numPr>
        <w:tabs>
          <w:tab w:val="left" w:pos="720"/>
          <w:tab w:val="left" w:pos="2160"/>
        </w:tabs>
        <w:spacing w:before="240" w:line="360" w:lineRule="auto"/>
        <w:jc w:val="both"/>
        <w:rPr>
          <w:rFonts w:ascii="Arial" w:hAnsi="Arial" w:cs="Arial"/>
          <w:sz w:val="22"/>
          <w:szCs w:val="22"/>
        </w:rPr>
      </w:pPr>
      <w:r w:rsidRPr="00BD0303">
        <w:rPr>
          <w:rFonts w:ascii="Arial" w:hAnsi="Arial" w:cs="Arial"/>
          <w:sz w:val="22"/>
          <w:szCs w:val="22"/>
        </w:rPr>
        <w:t xml:space="preserve">The Owner must once </w:t>
      </w:r>
      <w:proofErr w:type="gramStart"/>
      <w:r w:rsidRPr="00BD0303">
        <w:rPr>
          <w:rFonts w:ascii="Arial" w:hAnsi="Arial" w:cs="Arial"/>
          <w:sz w:val="22"/>
          <w:szCs w:val="22"/>
        </w:rPr>
        <w:t>notified</w:t>
      </w:r>
      <w:proofErr w:type="gramEnd"/>
      <w:r w:rsidRPr="00BD0303">
        <w:rPr>
          <w:rFonts w:ascii="Arial" w:hAnsi="Arial" w:cs="Arial"/>
          <w:sz w:val="22"/>
          <w:szCs w:val="22"/>
        </w:rPr>
        <w:t xml:space="preserve"> by the Council in accordance with Clause </w:t>
      </w:r>
      <w:r w:rsidRPr="00843827">
        <w:rPr>
          <w:rFonts w:ascii="Arial" w:hAnsi="Arial" w:cs="Arial"/>
          <w:sz w:val="22"/>
          <w:szCs w:val="22"/>
          <w:highlight w:val="yellow"/>
        </w:rPr>
        <w:t>4.</w:t>
      </w:r>
      <w:r w:rsidR="00DA2748">
        <w:rPr>
          <w:rFonts w:ascii="Arial" w:hAnsi="Arial" w:cs="Arial"/>
          <w:sz w:val="22"/>
          <w:szCs w:val="22"/>
          <w:highlight w:val="yellow"/>
        </w:rPr>
        <w:t>7</w:t>
      </w:r>
      <w:r w:rsidRPr="00843827">
        <w:rPr>
          <w:rFonts w:ascii="Arial" w:hAnsi="Arial" w:cs="Arial"/>
          <w:sz w:val="22"/>
          <w:szCs w:val="22"/>
          <w:highlight w:val="yellow"/>
        </w:rPr>
        <w:t>.3</w:t>
      </w:r>
      <w:r w:rsidRPr="00BD0303">
        <w:rPr>
          <w:rFonts w:ascii="Arial" w:hAnsi="Arial" w:cs="Arial"/>
          <w:sz w:val="22"/>
          <w:szCs w:val="22"/>
        </w:rPr>
        <w:t xml:space="preserve"> acknowledge the notice within 24 hours of being notified and:</w:t>
      </w:r>
    </w:p>
    <w:p w14:paraId="2485D9AE" w14:textId="77777777" w:rsidR="00C52F62" w:rsidRPr="00BD0303" w:rsidRDefault="00C52F62" w:rsidP="00036352">
      <w:pPr>
        <w:numPr>
          <w:ilvl w:val="0"/>
          <w:numId w:val="19"/>
        </w:numPr>
        <w:tabs>
          <w:tab w:val="left" w:pos="720"/>
        </w:tabs>
        <w:spacing w:before="240" w:line="360" w:lineRule="auto"/>
        <w:jc w:val="both"/>
        <w:rPr>
          <w:rFonts w:ascii="Arial" w:hAnsi="Arial" w:cs="Arial"/>
          <w:sz w:val="22"/>
          <w:szCs w:val="22"/>
        </w:rPr>
      </w:pPr>
      <w:r w:rsidRPr="00BD0303">
        <w:rPr>
          <w:rFonts w:ascii="Arial" w:hAnsi="Arial" w:cs="Arial"/>
          <w:sz w:val="22"/>
          <w:szCs w:val="22"/>
        </w:rPr>
        <w:t xml:space="preserve">where a breach is acknowledged take such action as necessary to successfully remediate the breach within three working days of receipt of the notice  or in the event of there being safety concerns or a repeat breach such lesser period as may be reasonable in the circumstances as set out in the notice, to the written satisfaction of the Council (Provided That such written satisfaction may be provided after the relevant notice period); or </w:t>
      </w:r>
    </w:p>
    <w:p w14:paraId="3DFCB53D" w14:textId="77777777" w:rsidR="00C52F62" w:rsidRPr="00BD0303" w:rsidRDefault="00C52F62" w:rsidP="00036352">
      <w:pPr>
        <w:numPr>
          <w:ilvl w:val="0"/>
          <w:numId w:val="19"/>
        </w:numPr>
        <w:tabs>
          <w:tab w:val="left" w:pos="720"/>
        </w:tabs>
        <w:spacing w:before="240" w:line="360" w:lineRule="auto"/>
        <w:jc w:val="both"/>
        <w:rPr>
          <w:rFonts w:ascii="Arial" w:hAnsi="Arial" w:cs="Arial"/>
          <w:sz w:val="22"/>
          <w:szCs w:val="22"/>
        </w:rPr>
      </w:pPr>
      <w:r w:rsidRPr="00BD0303">
        <w:rPr>
          <w:rFonts w:ascii="Arial" w:hAnsi="Arial" w:cs="Arial"/>
          <w:sz w:val="22"/>
          <w:szCs w:val="22"/>
        </w:rPr>
        <w:t>where a breach is disputed provide the Council with a written response with its acknowledgement and if on review of that response the Council still considers a breach to subsist to take such action as necessary to successfully remediate the breach within two working days of receipt of the Council's further notification or in the event of there being safety concerns or a repeat breach such lesser period as may be reasonable in the circumstances to the written satisfaction of the Council (Provided That such written satisfaction may be provided after that two working day period).</w:t>
      </w:r>
    </w:p>
    <w:p w14:paraId="22C1B483" w14:textId="6302A09A" w:rsidR="00C52F62" w:rsidRPr="00BD0303" w:rsidRDefault="00C52F62" w:rsidP="00036352">
      <w:pPr>
        <w:numPr>
          <w:ilvl w:val="2"/>
          <w:numId w:val="13"/>
        </w:numPr>
        <w:tabs>
          <w:tab w:val="left" w:pos="720"/>
          <w:tab w:val="left" w:pos="2160"/>
        </w:tabs>
        <w:spacing w:before="240" w:line="360" w:lineRule="auto"/>
        <w:jc w:val="both"/>
        <w:rPr>
          <w:rFonts w:ascii="Arial" w:hAnsi="Arial" w:cs="Arial"/>
          <w:sz w:val="22"/>
          <w:szCs w:val="22"/>
        </w:rPr>
      </w:pPr>
      <w:r w:rsidRPr="00BD0303">
        <w:rPr>
          <w:rFonts w:ascii="Arial" w:hAnsi="Arial" w:cs="Arial"/>
          <w:sz w:val="22"/>
          <w:szCs w:val="22"/>
        </w:rPr>
        <w:t xml:space="preserve">In the event the Owner does not comply with the obligations in </w:t>
      </w:r>
      <w:r w:rsidRPr="00843827">
        <w:rPr>
          <w:rFonts w:ascii="Arial" w:hAnsi="Arial" w:cs="Arial"/>
          <w:sz w:val="22"/>
          <w:szCs w:val="22"/>
          <w:highlight w:val="yellow"/>
        </w:rPr>
        <w:t>4.</w:t>
      </w:r>
      <w:r w:rsidR="00DA2748">
        <w:rPr>
          <w:rFonts w:ascii="Arial" w:hAnsi="Arial" w:cs="Arial"/>
          <w:sz w:val="22"/>
          <w:szCs w:val="22"/>
          <w:highlight w:val="yellow"/>
        </w:rPr>
        <w:t>7</w:t>
      </w:r>
      <w:r w:rsidRPr="00843827">
        <w:rPr>
          <w:rFonts w:ascii="Arial" w:hAnsi="Arial" w:cs="Arial"/>
          <w:sz w:val="22"/>
          <w:szCs w:val="22"/>
          <w:highlight w:val="yellow"/>
        </w:rPr>
        <w:t>.4</w:t>
      </w:r>
      <w:r w:rsidRPr="00BD0303">
        <w:rPr>
          <w:rFonts w:ascii="Arial" w:hAnsi="Arial" w:cs="Arial"/>
          <w:sz w:val="22"/>
          <w:szCs w:val="22"/>
        </w:rPr>
        <w:t xml:space="preserve"> (a) or (b) the Council may take action to execute or complete the relevant part or parts of the </w:t>
      </w:r>
      <w:r w:rsidRPr="00BD0303">
        <w:rPr>
          <w:rFonts w:ascii="Arial" w:hAnsi="Arial" w:cs="Arial"/>
          <w:sz w:val="22"/>
          <w:szCs w:val="22"/>
        </w:rPr>
        <w:lastRenderedPageBreak/>
        <w:t xml:space="preserve">approved Construction Management Plan specified in the notice served under clause </w:t>
      </w:r>
      <w:r w:rsidRPr="00843827">
        <w:rPr>
          <w:rFonts w:ascii="Arial" w:hAnsi="Arial" w:cs="Arial"/>
          <w:sz w:val="22"/>
          <w:szCs w:val="22"/>
          <w:highlight w:val="yellow"/>
        </w:rPr>
        <w:t>4.</w:t>
      </w:r>
      <w:r w:rsidR="00DA2748">
        <w:rPr>
          <w:rFonts w:ascii="Arial" w:hAnsi="Arial" w:cs="Arial"/>
          <w:sz w:val="22"/>
          <w:szCs w:val="22"/>
          <w:highlight w:val="yellow"/>
        </w:rPr>
        <w:t>7</w:t>
      </w:r>
      <w:r w:rsidRPr="00843827">
        <w:rPr>
          <w:rFonts w:ascii="Arial" w:hAnsi="Arial" w:cs="Arial"/>
          <w:sz w:val="22"/>
          <w:szCs w:val="22"/>
          <w:highlight w:val="yellow"/>
        </w:rPr>
        <w:t>.3</w:t>
      </w:r>
      <w:r w:rsidRPr="00BD0303">
        <w:rPr>
          <w:rFonts w:ascii="Arial" w:hAnsi="Arial" w:cs="Arial"/>
          <w:sz w:val="22"/>
          <w:szCs w:val="22"/>
        </w:rPr>
        <w:t xml:space="preserve"> by its own employees or by contractors or take any other action necessary to investigate and/ or enforce compliance with the approved Construction Management Plan and recover its reasonable and proper costs in connection with and/or arising from the carrying out of such actions from the Construction Management Plan Bond up to the maximum sum of the Construction Management Plan Bond.</w:t>
      </w:r>
    </w:p>
    <w:p w14:paraId="7C36C6C6" w14:textId="76D82083" w:rsidR="00C52F62" w:rsidRPr="00335A57" w:rsidRDefault="00C52F62" w:rsidP="00036352">
      <w:pPr>
        <w:numPr>
          <w:ilvl w:val="2"/>
          <w:numId w:val="13"/>
        </w:numPr>
        <w:tabs>
          <w:tab w:val="left" w:pos="720"/>
          <w:tab w:val="left" w:pos="2160"/>
        </w:tabs>
        <w:spacing w:before="240" w:line="360" w:lineRule="auto"/>
        <w:jc w:val="both"/>
        <w:rPr>
          <w:rFonts w:ascii="Arial" w:hAnsi="Arial" w:cs="Arial"/>
          <w:sz w:val="22"/>
          <w:szCs w:val="22"/>
        </w:rPr>
      </w:pPr>
      <w:r w:rsidRPr="00BD0303">
        <w:rPr>
          <w:rFonts w:ascii="Arial" w:hAnsi="Arial" w:cs="Arial"/>
          <w:sz w:val="22"/>
          <w:szCs w:val="22"/>
        </w:rPr>
        <w:t xml:space="preserve">The Owner shall notify the Council of completion of the Construction Phase and Occupation of the Development and within </w:t>
      </w:r>
      <w:proofErr w:type="gramStart"/>
      <w:r w:rsidRPr="00BD0303">
        <w:rPr>
          <w:rFonts w:ascii="Arial" w:hAnsi="Arial" w:cs="Arial"/>
          <w:sz w:val="22"/>
          <w:szCs w:val="22"/>
        </w:rPr>
        <w:t>twenty eight</w:t>
      </w:r>
      <w:proofErr w:type="gramEnd"/>
      <w:r w:rsidRPr="00BD0303">
        <w:rPr>
          <w:rFonts w:ascii="Arial" w:hAnsi="Arial" w:cs="Arial"/>
          <w:sz w:val="22"/>
          <w:szCs w:val="22"/>
        </w:rPr>
        <w:t xml:space="preserve"> (28) days of that notification the Council shall repay to the Owner the Construction Management Plan Bond less any deductions properly made under clause </w:t>
      </w:r>
      <w:r w:rsidRPr="00843827">
        <w:rPr>
          <w:rFonts w:ascii="Arial" w:hAnsi="Arial" w:cs="Arial"/>
          <w:sz w:val="22"/>
          <w:szCs w:val="22"/>
          <w:highlight w:val="yellow"/>
        </w:rPr>
        <w:t>4.</w:t>
      </w:r>
      <w:r w:rsidR="00DA2748">
        <w:rPr>
          <w:rFonts w:ascii="Arial" w:hAnsi="Arial" w:cs="Arial"/>
          <w:sz w:val="22"/>
          <w:szCs w:val="22"/>
          <w:highlight w:val="yellow"/>
        </w:rPr>
        <w:t>7</w:t>
      </w:r>
      <w:r w:rsidRPr="00843827">
        <w:rPr>
          <w:rFonts w:ascii="Arial" w:hAnsi="Arial" w:cs="Arial"/>
          <w:sz w:val="22"/>
          <w:szCs w:val="22"/>
          <w:highlight w:val="yellow"/>
        </w:rPr>
        <w:t>.5</w:t>
      </w:r>
      <w:r w:rsidRPr="00BD0303">
        <w:rPr>
          <w:rFonts w:ascii="Arial" w:hAnsi="Arial" w:cs="Arial"/>
          <w:sz w:val="22"/>
          <w:szCs w:val="22"/>
        </w:rPr>
        <w:t>.</w:t>
      </w:r>
    </w:p>
    <w:p w14:paraId="5C749B2E" w14:textId="77777777" w:rsidR="00335A57" w:rsidRPr="00335A57" w:rsidRDefault="00335A57" w:rsidP="00335A57">
      <w:pPr>
        <w:spacing w:line="360" w:lineRule="auto"/>
        <w:ind w:left="840"/>
        <w:jc w:val="both"/>
        <w:rPr>
          <w:rFonts w:ascii="Arial" w:hAnsi="Arial" w:cs="Arial"/>
          <w:b/>
          <w:bCs/>
          <w:sz w:val="22"/>
          <w:szCs w:val="22"/>
        </w:rPr>
      </w:pPr>
    </w:p>
    <w:p w14:paraId="00721A4B" w14:textId="76B8093C" w:rsidR="00335A57" w:rsidRPr="00335A57" w:rsidRDefault="00335A57" w:rsidP="00187CCC">
      <w:pPr>
        <w:numPr>
          <w:ilvl w:val="1"/>
          <w:numId w:val="13"/>
        </w:numPr>
        <w:shd w:val="clear" w:color="auto" w:fill="FFFFFF"/>
        <w:tabs>
          <w:tab w:val="left" w:pos="720"/>
          <w:tab w:val="left" w:pos="1440"/>
          <w:tab w:val="left" w:pos="2160"/>
        </w:tabs>
        <w:spacing w:line="360" w:lineRule="auto"/>
        <w:rPr>
          <w:rFonts w:ascii="Arial" w:hAnsi="Arial" w:cs="Arial"/>
          <w:b/>
          <w:bCs/>
          <w:sz w:val="22"/>
          <w:szCs w:val="22"/>
        </w:rPr>
      </w:pPr>
      <w:r w:rsidRPr="00335A57">
        <w:rPr>
          <w:rFonts w:ascii="Arial" w:hAnsi="Arial" w:cs="Arial"/>
          <w:b/>
          <w:bCs/>
          <w:sz w:val="22"/>
          <w:szCs w:val="22"/>
        </w:rPr>
        <w:t xml:space="preserve">CONSTRUCTION </w:t>
      </w:r>
      <w:r>
        <w:rPr>
          <w:rFonts w:ascii="Arial" w:hAnsi="Arial" w:cs="Arial"/>
          <w:b/>
          <w:bCs/>
          <w:sz w:val="22"/>
          <w:szCs w:val="22"/>
        </w:rPr>
        <w:t xml:space="preserve">PHASE </w:t>
      </w:r>
      <w:r w:rsidRPr="00335A57">
        <w:rPr>
          <w:rFonts w:ascii="Arial" w:hAnsi="Arial" w:cs="Arial"/>
          <w:b/>
          <w:bCs/>
          <w:sz w:val="22"/>
          <w:szCs w:val="22"/>
        </w:rPr>
        <w:t>WORKING GROUP</w:t>
      </w:r>
    </w:p>
    <w:p w14:paraId="346755E9" w14:textId="77777777" w:rsidR="00335A57" w:rsidRPr="00335A57" w:rsidRDefault="00335A57" w:rsidP="00187CCC">
      <w:pPr>
        <w:numPr>
          <w:ilvl w:val="2"/>
          <w:numId w:val="13"/>
        </w:numPr>
        <w:shd w:val="clear" w:color="auto" w:fill="FFFFFF"/>
        <w:tabs>
          <w:tab w:val="left" w:pos="720"/>
          <w:tab w:val="left" w:pos="2160"/>
        </w:tabs>
        <w:spacing w:before="240" w:line="360" w:lineRule="auto"/>
        <w:jc w:val="both"/>
        <w:rPr>
          <w:rFonts w:ascii="Arial" w:hAnsi="Arial" w:cs="Arial"/>
          <w:sz w:val="22"/>
          <w:szCs w:val="22"/>
        </w:rPr>
      </w:pPr>
      <w:r w:rsidRPr="00335A57">
        <w:rPr>
          <w:rFonts w:ascii="Arial" w:hAnsi="Arial" w:cs="Arial"/>
          <w:sz w:val="22"/>
          <w:szCs w:val="22"/>
        </w:rPr>
        <w:t xml:space="preserve">From the date of completion of this Agreement and at its own expense to invite the following to become members of the Construction </w:t>
      </w:r>
      <w:r>
        <w:rPr>
          <w:rFonts w:ascii="Arial" w:hAnsi="Arial" w:cs="Arial"/>
          <w:sz w:val="22"/>
          <w:szCs w:val="22"/>
        </w:rPr>
        <w:t xml:space="preserve">Phase </w:t>
      </w:r>
      <w:r w:rsidRPr="00335A57">
        <w:rPr>
          <w:rFonts w:ascii="Arial" w:hAnsi="Arial" w:cs="Arial"/>
          <w:sz w:val="22"/>
          <w:szCs w:val="22"/>
        </w:rPr>
        <w:t>Working Group:</w:t>
      </w:r>
    </w:p>
    <w:p w14:paraId="7B579AFE" w14:textId="77777777" w:rsidR="00335A57" w:rsidRPr="00335A57" w:rsidRDefault="00335A57" w:rsidP="00187CCC">
      <w:pPr>
        <w:shd w:val="clear" w:color="auto" w:fill="FFFFFF"/>
        <w:spacing w:line="360" w:lineRule="auto"/>
        <w:ind w:left="709"/>
        <w:jc w:val="both"/>
        <w:rPr>
          <w:rFonts w:ascii="Arial" w:hAnsi="Arial" w:cs="Arial"/>
          <w:sz w:val="22"/>
          <w:szCs w:val="22"/>
        </w:rPr>
      </w:pPr>
    </w:p>
    <w:p w14:paraId="6AE1F553" w14:textId="2DECC439" w:rsidR="00335A57" w:rsidRPr="00335A57" w:rsidRDefault="00335A57" w:rsidP="00187CCC">
      <w:pPr>
        <w:shd w:val="clear" w:color="auto" w:fill="FFFFFF"/>
        <w:spacing w:line="360" w:lineRule="auto"/>
        <w:ind w:left="1134" w:hanging="414"/>
        <w:jc w:val="both"/>
        <w:rPr>
          <w:rFonts w:ascii="Arial" w:hAnsi="Arial" w:cs="Arial"/>
          <w:sz w:val="22"/>
          <w:szCs w:val="22"/>
        </w:rPr>
      </w:pPr>
      <w:r w:rsidRPr="00335A57">
        <w:rPr>
          <w:rFonts w:ascii="Arial" w:hAnsi="Arial" w:cs="Arial"/>
          <w:sz w:val="22"/>
          <w:szCs w:val="22"/>
        </w:rPr>
        <w:t xml:space="preserve">(a)   representatives of existing </w:t>
      </w:r>
      <w:proofErr w:type="gramStart"/>
      <w:r w:rsidRPr="00335A57">
        <w:rPr>
          <w:rFonts w:ascii="Arial" w:hAnsi="Arial" w:cs="Arial"/>
          <w:sz w:val="22"/>
          <w:szCs w:val="22"/>
        </w:rPr>
        <w:t>residents</w:t>
      </w:r>
      <w:proofErr w:type="gramEnd"/>
      <w:r w:rsidRPr="00335A57">
        <w:rPr>
          <w:rFonts w:ascii="Arial" w:hAnsi="Arial" w:cs="Arial"/>
          <w:sz w:val="22"/>
          <w:szCs w:val="22"/>
        </w:rPr>
        <w:t xml:space="preserve"> associations traders associations or any other bodies or groups representing the owners residents and/or businesses in the immediate locality subject to a maximum of </w:t>
      </w:r>
      <w:r w:rsidR="003D1143">
        <w:rPr>
          <w:rFonts w:ascii="Arial" w:hAnsi="Arial" w:cs="Arial"/>
          <w:sz w:val="22"/>
          <w:szCs w:val="22"/>
        </w:rPr>
        <w:t>eight (8)</w:t>
      </w:r>
      <w:r w:rsidRPr="00335A57">
        <w:rPr>
          <w:rFonts w:ascii="Arial" w:hAnsi="Arial" w:cs="Arial"/>
          <w:sz w:val="22"/>
          <w:szCs w:val="22"/>
        </w:rPr>
        <w:t xml:space="preserve"> persons</w:t>
      </w:r>
      <w:r w:rsidR="00025D26">
        <w:rPr>
          <w:rFonts w:ascii="Arial" w:hAnsi="Arial" w:cs="Arial"/>
          <w:sz w:val="22"/>
          <w:szCs w:val="22"/>
        </w:rPr>
        <w:t>;</w:t>
      </w:r>
    </w:p>
    <w:p w14:paraId="798D5AB9" w14:textId="77777777" w:rsidR="00335A57" w:rsidRPr="00335A57" w:rsidRDefault="00335A57" w:rsidP="00187CCC">
      <w:pPr>
        <w:shd w:val="clear" w:color="auto" w:fill="FFFFFF"/>
        <w:rPr>
          <w:rFonts w:ascii="Arial" w:hAnsi="Arial" w:cs="Arial"/>
          <w:sz w:val="22"/>
          <w:szCs w:val="22"/>
        </w:rPr>
      </w:pPr>
    </w:p>
    <w:p w14:paraId="3EDE68DD" w14:textId="6F30782D" w:rsidR="00335A57" w:rsidRPr="00335A57" w:rsidRDefault="00335A57" w:rsidP="00187CCC">
      <w:pPr>
        <w:shd w:val="clear" w:color="auto" w:fill="FFFFFF"/>
        <w:spacing w:line="360" w:lineRule="auto"/>
        <w:ind w:left="1134" w:hanging="414"/>
        <w:jc w:val="both"/>
        <w:rPr>
          <w:rFonts w:ascii="Arial" w:hAnsi="Arial" w:cs="Arial"/>
          <w:sz w:val="22"/>
          <w:szCs w:val="22"/>
        </w:rPr>
      </w:pPr>
      <w:r w:rsidRPr="00335A57">
        <w:rPr>
          <w:rFonts w:ascii="Arial" w:hAnsi="Arial" w:cs="Arial"/>
          <w:sz w:val="22"/>
          <w:szCs w:val="22"/>
        </w:rPr>
        <w:t xml:space="preserve">(b)   the appointed project </w:t>
      </w:r>
      <w:r w:rsidR="00A909E3">
        <w:rPr>
          <w:rFonts w:ascii="Arial" w:hAnsi="Arial" w:cs="Arial"/>
          <w:sz w:val="22"/>
          <w:szCs w:val="22"/>
        </w:rPr>
        <w:t>manager</w:t>
      </w:r>
      <w:r w:rsidR="00A909E3" w:rsidRPr="00335A57">
        <w:rPr>
          <w:rFonts w:ascii="Arial" w:hAnsi="Arial" w:cs="Arial"/>
          <w:sz w:val="22"/>
          <w:szCs w:val="22"/>
        </w:rPr>
        <w:t xml:space="preserve"> </w:t>
      </w:r>
      <w:r w:rsidRPr="00335A57">
        <w:rPr>
          <w:rFonts w:ascii="Arial" w:hAnsi="Arial" w:cs="Arial"/>
          <w:sz w:val="22"/>
          <w:szCs w:val="22"/>
        </w:rPr>
        <w:t>for the Development plus one additional representative as may be nominated by the Owner from time to time</w:t>
      </w:r>
      <w:r w:rsidR="00025D26">
        <w:rPr>
          <w:rFonts w:ascii="Arial" w:hAnsi="Arial" w:cs="Arial"/>
          <w:sz w:val="22"/>
          <w:szCs w:val="22"/>
        </w:rPr>
        <w:t>; and</w:t>
      </w:r>
    </w:p>
    <w:p w14:paraId="7569B149" w14:textId="77777777" w:rsidR="00335A57" w:rsidRPr="00335A57" w:rsidRDefault="00335A57" w:rsidP="00187CCC">
      <w:pPr>
        <w:shd w:val="clear" w:color="auto" w:fill="FFFFFF"/>
        <w:spacing w:line="360" w:lineRule="auto"/>
        <w:ind w:left="1134" w:hanging="414"/>
        <w:jc w:val="both"/>
        <w:rPr>
          <w:rFonts w:ascii="Arial" w:hAnsi="Arial" w:cs="Arial"/>
          <w:b/>
          <w:bCs/>
          <w:sz w:val="22"/>
          <w:szCs w:val="22"/>
        </w:rPr>
      </w:pPr>
    </w:p>
    <w:p w14:paraId="72C336E7" w14:textId="77777777" w:rsidR="00335A57" w:rsidRPr="00335A57" w:rsidRDefault="00335A57" w:rsidP="00187CCC">
      <w:pPr>
        <w:shd w:val="clear" w:color="auto" w:fill="FFFFFF"/>
        <w:spacing w:line="360" w:lineRule="auto"/>
        <w:ind w:left="1134" w:hanging="414"/>
        <w:jc w:val="both"/>
        <w:rPr>
          <w:rFonts w:ascii="Arial" w:hAnsi="Arial" w:cs="Arial"/>
          <w:sz w:val="22"/>
          <w:szCs w:val="22"/>
        </w:rPr>
      </w:pPr>
      <w:r w:rsidRPr="00335A57">
        <w:rPr>
          <w:rFonts w:ascii="Arial" w:hAnsi="Arial" w:cs="Arial"/>
          <w:sz w:val="22"/>
          <w:szCs w:val="22"/>
        </w:rPr>
        <w:t>(c)   any other person or persons having a direct interest in the management of the Construction Phase reasonably nominated by the Council (subject to a maximum of two (2) persons)</w:t>
      </w:r>
    </w:p>
    <w:p w14:paraId="461E1FA6" w14:textId="4B02FBA1" w:rsidR="00025D26" w:rsidRPr="009146DE" w:rsidRDefault="00025D26" w:rsidP="009146DE">
      <w:pPr>
        <w:numPr>
          <w:ilvl w:val="2"/>
          <w:numId w:val="13"/>
        </w:numPr>
        <w:shd w:val="clear" w:color="auto" w:fill="FFFFFF"/>
        <w:tabs>
          <w:tab w:val="left" w:pos="720"/>
          <w:tab w:val="left" w:pos="2160"/>
        </w:tabs>
        <w:spacing w:before="240" w:line="360" w:lineRule="auto"/>
        <w:jc w:val="both"/>
        <w:rPr>
          <w:rFonts w:ascii="Arial" w:hAnsi="Arial" w:cs="Arial"/>
          <w:sz w:val="22"/>
          <w:szCs w:val="22"/>
        </w:rPr>
      </w:pPr>
      <w:r>
        <w:rPr>
          <w:rFonts w:ascii="Arial" w:hAnsi="Arial" w:cs="Arial"/>
          <w:sz w:val="22"/>
          <w:szCs w:val="22"/>
        </w:rPr>
        <w:t>To convene no less than</w:t>
      </w:r>
      <w:r w:rsidR="009146DE">
        <w:rPr>
          <w:rFonts w:ascii="Arial" w:hAnsi="Arial" w:cs="Arial"/>
          <w:sz w:val="22"/>
          <w:szCs w:val="22"/>
        </w:rPr>
        <w:t xml:space="preserve"> </w:t>
      </w:r>
      <w:r w:rsidR="003D1143" w:rsidRPr="009146DE">
        <w:rPr>
          <w:rFonts w:ascii="Arial" w:hAnsi="Arial" w:cs="Arial"/>
          <w:sz w:val="22"/>
          <w:szCs w:val="22"/>
        </w:rPr>
        <w:t>5</w:t>
      </w:r>
      <w:r w:rsidRPr="009146DE">
        <w:rPr>
          <w:rFonts w:ascii="Arial" w:hAnsi="Arial" w:cs="Arial"/>
          <w:sz w:val="22"/>
          <w:szCs w:val="22"/>
        </w:rPr>
        <w:t xml:space="preserve"> meetings of the Construction Phase Working Group prior to Implementation to consult with the Construction Phase Working Group on </w:t>
      </w:r>
      <w:r w:rsidR="003D1143" w:rsidRPr="009146DE">
        <w:rPr>
          <w:rFonts w:ascii="Arial" w:hAnsi="Arial" w:cs="Arial"/>
          <w:sz w:val="22"/>
          <w:szCs w:val="22"/>
        </w:rPr>
        <w:t>matters relating to the Construction Phase of the Development including (but not limited to) the</w:t>
      </w:r>
      <w:r w:rsidRPr="009146DE">
        <w:rPr>
          <w:rFonts w:ascii="Arial" w:hAnsi="Arial" w:cs="Arial"/>
          <w:sz w:val="22"/>
          <w:szCs w:val="22"/>
        </w:rPr>
        <w:t xml:space="preserve"> proposed </w:t>
      </w:r>
      <w:r w:rsidR="003D1143" w:rsidRPr="009146DE">
        <w:rPr>
          <w:rFonts w:ascii="Arial" w:hAnsi="Arial" w:cs="Arial"/>
          <w:sz w:val="22"/>
          <w:szCs w:val="22"/>
        </w:rPr>
        <w:t xml:space="preserve">Construction Phase programme, the </w:t>
      </w:r>
      <w:r w:rsidR="00653B43">
        <w:rPr>
          <w:rFonts w:ascii="Arial" w:hAnsi="Arial" w:cs="Arial"/>
          <w:sz w:val="22"/>
          <w:szCs w:val="22"/>
        </w:rPr>
        <w:t>Demolition and Early Works Management</w:t>
      </w:r>
      <w:r w:rsidRPr="009146DE">
        <w:rPr>
          <w:rFonts w:ascii="Arial" w:hAnsi="Arial" w:cs="Arial"/>
          <w:sz w:val="22"/>
          <w:szCs w:val="22"/>
        </w:rPr>
        <w:t xml:space="preserve"> Plan</w:t>
      </w:r>
      <w:r w:rsidR="003D1143" w:rsidRPr="009146DE">
        <w:rPr>
          <w:rFonts w:ascii="Arial" w:hAnsi="Arial" w:cs="Arial"/>
          <w:sz w:val="22"/>
          <w:szCs w:val="22"/>
        </w:rPr>
        <w:t xml:space="preserve">, the Detailed Basement Construction </w:t>
      </w:r>
      <w:proofErr w:type="gramStart"/>
      <w:r w:rsidR="003D1143" w:rsidRPr="009146DE">
        <w:rPr>
          <w:rFonts w:ascii="Arial" w:hAnsi="Arial" w:cs="Arial"/>
          <w:sz w:val="22"/>
          <w:szCs w:val="22"/>
        </w:rPr>
        <w:t>Plans</w:t>
      </w:r>
      <w:proofErr w:type="gramEnd"/>
      <w:r w:rsidR="003D1143" w:rsidRPr="009146DE">
        <w:rPr>
          <w:rFonts w:ascii="Arial" w:hAnsi="Arial" w:cs="Arial"/>
          <w:sz w:val="22"/>
          <w:szCs w:val="22"/>
        </w:rPr>
        <w:t xml:space="preserve"> and the </w:t>
      </w:r>
      <w:r w:rsidRPr="009146DE">
        <w:rPr>
          <w:rFonts w:ascii="Arial" w:hAnsi="Arial" w:cs="Arial"/>
          <w:sz w:val="22"/>
          <w:szCs w:val="22"/>
        </w:rPr>
        <w:t>Construction Management Plan</w:t>
      </w:r>
      <w:r w:rsidR="003D1143" w:rsidRPr="009146DE">
        <w:rPr>
          <w:rFonts w:ascii="Arial" w:hAnsi="Arial" w:cs="Arial"/>
          <w:sz w:val="22"/>
          <w:szCs w:val="22"/>
        </w:rPr>
        <w:t>(s).</w:t>
      </w:r>
    </w:p>
    <w:p w14:paraId="0CB0F428" w14:textId="7B7B464B" w:rsidR="00335A57" w:rsidRPr="00335A57" w:rsidRDefault="00335A57" w:rsidP="00187CCC">
      <w:pPr>
        <w:numPr>
          <w:ilvl w:val="2"/>
          <w:numId w:val="13"/>
        </w:numPr>
        <w:shd w:val="clear" w:color="auto" w:fill="FFFFFF"/>
        <w:tabs>
          <w:tab w:val="left" w:pos="720"/>
          <w:tab w:val="left" w:pos="2160"/>
        </w:tabs>
        <w:spacing w:before="240" w:line="360" w:lineRule="auto"/>
        <w:jc w:val="both"/>
        <w:rPr>
          <w:rFonts w:ascii="Arial" w:hAnsi="Arial" w:cs="Arial"/>
          <w:sz w:val="22"/>
          <w:szCs w:val="22"/>
        </w:rPr>
      </w:pPr>
      <w:r w:rsidRPr="00335A57">
        <w:rPr>
          <w:rFonts w:ascii="Arial" w:hAnsi="Arial" w:cs="Arial"/>
          <w:sz w:val="22"/>
          <w:szCs w:val="22"/>
        </w:rPr>
        <w:t>To</w:t>
      </w:r>
      <w:r w:rsidR="003D1143">
        <w:rPr>
          <w:rFonts w:ascii="Arial" w:hAnsi="Arial" w:cs="Arial"/>
          <w:sz w:val="22"/>
          <w:szCs w:val="22"/>
        </w:rPr>
        <w:t>:</w:t>
      </w:r>
      <w:r w:rsidRPr="00335A57">
        <w:rPr>
          <w:rFonts w:ascii="Arial" w:hAnsi="Arial" w:cs="Arial"/>
          <w:sz w:val="22"/>
          <w:szCs w:val="22"/>
        </w:rPr>
        <w:t xml:space="preserve"> </w:t>
      </w:r>
    </w:p>
    <w:p w14:paraId="7B9355A1" w14:textId="0B09EDB7" w:rsidR="00335A57" w:rsidRPr="00335A57" w:rsidRDefault="00335A57" w:rsidP="00187CCC">
      <w:pPr>
        <w:shd w:val="clear" w:color="auto" w:fill="FFFFFF"/>
        <w:spacing w:line="360" w:lineRule="auto"/>
        <w:ind w:left="1260" w:hanging="540"/>
        <w:jc w:val="both"/>
        <w:rPr>
          <w:rFonts w:ascii="Arial" w:hAnsi="Arial" w:cs="Arial"/>
          <w:sz w:val="22"/>
          <w:szCs w:val="22"/>
        </w:rPr>
      </w:pPr>
      <w:r w:rsidRPr="00335A57">
        <w:rPr>
          <w:rFonts w:ascii="Arial" w:hAnsi="Arial" w:cs="Arial"/>
          <w:sz w:val="22"/>
          <w:szCs w:val="22"/>
        </w:rPr>
        <w:t>(a)    procure that appropriate professional representatives of the Owner</w:t>
      </w:r>
      <w:r w:rsidR="00025D26">
        <w:rPr>
          <w:rFonts w:ascii="Arial" w:hAnsi="Arial" w:cs="Arial"/>
          <w:sz w:val="22"/>
          <w:szCs w:val="22"/>
        </w:rPr>
        <w:t xml:space="preserve"> and contractor</w:t>
      </w:r>
      <w:r w:rsidR="005D4FE0">
        <w:rPr>
          <w:rFonts w:ascii="Arial" w:hAnsi="Arial" w:cs="Arial"/>
          <w:sz w:val="22"/>
          <w:szCs w:val="22"/>
        </w:rPr>
        <w:t>(s)</w:t>
      </w:r>
      <w:r w:rsidRPr="00335A57">
        <w:rPr>
          <w:rFonts w:ascii="Arial" w:hAnsi="Arial" w:cs="Arial"/>
          <w:sz w:val="22"/>
          <w:szCs w:val="22"/>
        </w:rPr>
        <w:t xml:space="preserve"> attend meetings of the Construction Phase Working </w:t>
      </w:r>
      <w:proofErr w:type="gramStart"/>
      <w:r w:rsidRPr="00335A57">
        <w:rPr>
          <w:rFonts w:ascii="Arial" w:hAnsi="Arial" w:cs="Arial"/>
          <w:sz w:val="22"/>
          <w:szCs w:val="22"/>
        </w:rPr>
        <w:t>Group;</w:t>
      </w:r>
      <w:proofErr w:type="gramEnd"/>
    </w:p>
    <w:p w14:paraId="5E48FD0B" w14:textId="77777777" w:rsidR="00335A57" w:rsidRPr="00335A57" w:rsidRDefault="00335A57" w:rsidP="00187CCC">
      <w:pPr>
        <w:shd w:val="clear" w:color="auto" w:fill="FFFFFF"/>
        <w:spacing w:line="360" w:lineRule="auto"/>
        <w:ind w:left="1440" w:hanging="731"/>
        <w:jc w:val="both"/>
        <w:rPr>
          <w:rFonts w:ascii="Arial" w:hAnsi="Arial" w:cs="Arial"/>
          <w:sz w:val="22"/>
          <w:szCs w:val="22"/>
        </w:rPr>
      </w:pPr>
    </w:p>
    <w:p w14:paraId="31207D11" w14:textId="77777777" w:rsidR="00335A57" w:rsidRPr="00335A57" w:rsidRDefault="00335A57" w:rsidP="00187CCC">
      <w:pPr>
        <w:shd w:val="clear" w:color="auto" w:fill="FFFFFF"/>
        <w:spacing w:line="360" w:lineRule="auto"/>
        <w:ind w:left="1260" w:hanging="540"/>
        <w:jc w:val="both"/>
        <w:rPr>
          <w:rFonts w:ascii="Arial" w:hAnsi="Arial" w:cs="Arial"/>
          <w:sz w:val="22"/>
          <w:szCs w:val="22"/>
        </w:rPr>
      </w:pPr>
      <w:r w:rsidRPr="00335A57">
        <w:rPr>
          <w:rFonts w:ascii="Arial" w:hAnsi="Arial" w:cs="Arial"/>
          <w:sz w:val="22"/>
          <w:szCs w:val="22"/>
        </w:rPr>
        <w:t>(b)     appoint a person ("the Liaison Officer") responsible for liaising with the owners and or occupiers of the residents and businesses in the locality and other interested parties about the operation of the Construction Phase Working Group such person to organise and attend all meetings of the Construction Phase Working Group all such meetings to take place within easy walking distance of the Property; and</w:t>
      </w:r>
    </w:p>
    <w:p w14:paraId="466AC87F" w14:textId="77777777" w:rsidR="00335A57" w:rsidRPr="00335A57" w:rsidRDefault="00335A57" w:rsidP="00187CCC">
      <w:pPr>
        <w:shd w:val="clear" w:color="auto" w:fill="FFFFFF"/>
        <w:spacing w:line="360" w:lineRule="auto"/>
        <w:ind w:left="720"/>
        <w:jc w:val="both"/>
        <w:rPr>
          <w:rFonts w:ascii="Arial" w:hAnsi="Arial" w:cs="Arial"/>
          <w:sz w:val="22"/>
          <w:szCs w:val="22"/>
        </w:rPr>
      </w:pPr>
    </w:p>
    <w:p w14:paraId="099A8961" w14:textId="77777777" w:rsidR="00335A57" w:rsidRPr="00335A57" w:rsidRDefault="00335A57" w:rsidP="00187CCC">
      <w:pPr>
        <w:shd w:val="clear" w:color="auto" w:fill="FFFFFF"/>
        <w:spacing w:line="360" w:lineRule="auto"/>
        <w:ind w:left="1260" w:hanging="540"/>
        <w:jc w:val="both"/>
        <w:rPr>
          <w:rFonts w:ascii="Arial" w:hAnsi="Arial" w:cs="Arial"/>
          <w:sz w:val="22"/>
          <w:szCs w:val="22"/>
        </w:rPr>
      </w:pPr>
      <w:r w:rsidRPr="00335A57">
        <w:rPr>
          <w:rFonts w:ascii="Arial" w:hAnsi="Arial" w:cs="Arial"/>
          <w:sz w:val="22"/>
          <w:szCs w:val="22"/>
        </w:rPr>
        <w:t>(c)     ensure an appropriate venue in the vicinity of the Property is procured for each meeting of the Construction Phase Working Group.</w:t>
      </w:r>
    </w:p>
    <w:p w14:paraId="08950E88" w14:textId="16F13C55" w:rsidR="00335A57" w:rsidRPr="00335A57" w:rsidRDefault="00335A57" w:rsidP="00187CCC">
      <w:pPr>
        <w:numPr>
          <w:ilvl w:val="2"/>
          <w:numId w:val="13"/>
        </w:numPr>
        <w:shd w:val="clear" w:color="auto" w:fill="FFFFFF"/>
        <w:tabs>
          <w:tab w:val="left" w:pos="720"/>
          <w:tab w:val="left" w:pos="2160"/>
        </w:tabs>
        <w:spacing w:before="240" w:line="360" w:lineRule="auto"/>
        <w:jc w:val="both"/>
        <w:rPr>
          <w:rFonts w:ascii="Arial" w:hAnsi="Arial" w:cs="Arial"/>
          <w:sz w:val="22"/>
          <w:szCs w:val="22"/>
        </w:rPr>
      </w:pPr>
      <w:r w:rsidRPr="00335A57">
        <w:rPr>
          <w:rFonts w:ascii="Arial" w:hAnsi="Arial" w:cs="Arial"/>
          <w:sz w:val="22"/>
          <w:szCs w:val="22"/>
        </w:rPr>
        <w:t xml:space="preserve">To give a minimum of </w:t>
      </w:r>
      <w:r w:rsidR="00025D26" w:rsidRPr="00EB7090">
        <w:rPr>
          <w:rFonts w:ascii="Arial" w:hAnsi="Arial" w:cs="Arial"/>
          <w:sz w:val="22"/>
          <w:szCs w:val="22"/>
          <w:highlight w:val="yellow"/>
        </w:rPr>
        <w:t>10 working</w:t>
      </w:r>
      <w:r w:rsidRPr="00335A57">
        <w:rPr>
          <w:rFonts w:ascii="Arial" w:hAnsi="Arial" w:cs="Arial"/>
          <w:sz w:val="22"/>
          <w:szCs w:val="22"/>
        </w:rPr>
        <w:t xml:space="preserve"> days written notice of the time and place and date of each meeting of the Construction Phase Working Group to all members of the group.</w:t>
      </w:r>
    </w:p>
    <w:p w14:paraId="595B2509" w14:textId="77777777" w:rsidR="00335A57" w:rsidRPr="00335A57" w:rsidRDefault="00335A57" w:rsidP="00187CCC">
      <w:pPr>
        <w:numPr>
          <w:ilvl w:val="2"/>
          <w:numId w:val="13"/>
        </w:numPr>
        <w:shd w:val="clear" w:color="auto" w:fill="FFFFFF"/>
        <w:tabs>
          <w:tab w:val="left" w:pos="720"/>
          <w:tab w:val="left" w:pos="2160"/>
        </w:tabs>
        <w:spacing w:before="240" w:line="360" w:lineRule="auto"/>
        <w:jc w:val="both"/>
        <w:rPr>
          <w:rFonts w:ascii="Arial" w:hAnsi="Arial" w:cs="Arial"/>
          <w:sz w:val="22"/>
          <w:szCs w:val="22"/>
        </w:rPr>
      </w:pPr>
      <w:r w:rsidRPr="00335A57">
        <w:rPr>
          <w:rFonts w:ascii="Arial" w:hAnsi="Arial" w:cs="Arial"/>
          <w:sz w:val="22"/>
          <w:szCs w:val="22"/>
        </w:rPr>
        <w:t xml:space="preserve">To ensure that meetings of the Construction Phase Working Group shall take place at least once every six months during the Construction Phase ALWAYS PROVIDED that any member of the Construction Phase Working Group shall be entitled on reasonable grounds by giving written notice of not less than ten (10) working days to </w:t>
      </w:r>
      <w:r w:rsidR="00025D26">
        <w:rPr>
          <w:rFonts w:ascii="Arial" w:hAnsi="Arial" w:cs="Arial"/>
          <w:sz w:val="22"/>
          <w:szCs w:val="22"/>
        </w:rPr>
        <w:t xml:space="preserve">request </w:t>
      </w:r>
      <w:r w:rsidRPr="00335A57">
        <w:rPr>
          <w:rFonts w:ascii="Arial" w:hAnsi="Arial" w:cs="Arial"/>
          <w:sz w:val="22"/>
          <w:szCs w:val="22"/>
        </w:rPr>
        <w:t xml:space="preserve">the Liaison Officer to convene a meeting of the Construction Phase Working Group and a meeting of the Construction Phase Working Group so convened shall consider matters specified in the notice as requiring discussion AND PROVIDED ALSO that if the Construction Phase Working Group decide to meet less frequently than is provided above during the Construction Phase, meetings of the Construction Phase Working Group shall be convened at such intervals as the Construction Phase Working Group decides. </w:t>
      </w:r>
    </w:p>
    <w:p w14:paraId="18A8BBDD" w14:textId="1A72C352" w:rsidR="00335A57" w:rsidRPr="00335A57" w:rsidRDefault="00335A57" w:rsidP="00187CCC">
      <w:pPr>
        <w:numPr>
          <w:ilvl w:val="2"/>
          <w:numId w:val="13"/>
        </w:numPr>
        <w:shd w:val="clear" w:color="auto" w:fill="FFFFFF"/>
        <w:tabs>
          <w:tab w:val="left" w:pos="720"/>
          <w:tab w:val="left" w:pos="2160"/>
        </w:tabs>
        <w:spacing w:before="240" w:line="360" w:lineRule="auto"/>
        <w:jc w:val="both"/>
        <w:rPr>
          <w:rFonts w:ascii="Arial" w:hAnsi="Arial" w:cs="Arial"/>
          <w:sz w:val="22"/>
          <w:szCs w:val="22"/>
        </w:rPr>
      </w:pPr>
      <w:r w:rsidRPr="00335A57">
        <w:rPr>
          <w:rFonts w:ascii="Arial" w:hAnsi="Arial" w:cs="Arial"/>
          <w:sz w:val="22"/>
          <w:szCs w:val="22"/>
        </w:rPr>
        <w:t>To ensure that an accurate written minute is kept of each meeting of the Construction Phase Working Group recording discussion</w:t>
      </w:r>
      <w:r w:rsidR="00025D26">
        <w:rPr>
          <w:rFonts w:ascii="Arial" w:hAnsi="Arial" w:cs="Arial"/>
          <w:sz w:val="22"/>
          <w:szCs w:val="22"/>
        </w:rPr>
        <w:t>s</w:t>
      </w:r>
      <w:r w:rsidRPr="00335A57">
        <w:rPr>
          <w:rFonts w:ascii="Arial" w:hAnsi="Arial" w:cs="Arial"/>
          <w:sz w:val="22"/>
          <w:szCs w:val="22"/>
        </w:rPr>
        <w:t xml:space="preserve"> and any decisions taken by the Construction Phase Working Group (this to be circulated by the </w:t>
      </w:r>
      <w:r w:rsidR="00025D26">
        <w:rPr>
          <w:rFonts w:ascii="Arial" w:hAnsi="Arial" w:cs="Arial"/>
          <w:sz w:val="22"/>
          <w:szCs w:val="22"/>
        </w:rPr>
        <w:t>Liaison Officer</w:t>
      </w:r>
      <w:r w:rsidRPr="00335A57">
        <w:rPr>
          <w:rFonts w:ascii="Arial" w:hAnsi="Arial" w:cs="Arial"/>
          <w:sz w:val="22"/>
          <w:szCs w:val="22"/>
        </w:rPr>
        <w:t xml:space="preserve"> to all members of the group within </w:t>
      </w:r>
      <w:r w:rsidR="00025D26">
        <w:rPr>
          <w:rFonts w:ascii="Arial" w:hAnsi="Arial" w:cs="Arial"/>
          <w:sz w:val="22"/>
          <w:szCs w:val="22"/>
        </w:rPr>
        <w:t>10 working</w:t>
      </w:r>
      <w:r w:rsidRPr="00335A57">
        <w:rPr>
          <w:rFonts w:ascii="Arial" w:hAnsi="Arial" w:cs="Arial"/>
          <w:sz w:val="22"/>
          <w:szCs w:val="22"/>
        </w:rPr>
        <w:t xml:space="preserve"> days of each meeting).</w:t>
      </w:r>
    </w:p>
    <w:p w14:paraId="1C3BCEDA" w14:textId="7CD8ABEC" w:rsidR="00335A57" w:rsidRPr="00335A57" w:rsidRDefault="00335A57" w:rsidP="00187CCC">
      <w:pPr>
        <w:numPr>
          <w:ilvl w:val="2"/>
          <w:numId w:val="13"/>
        </w:numPr>
        <w:shd w:val="clear" w:color="auto" w:fill="FFFFFF"/>
        <w:tabs>
          <w:tab w:val="left" w:pos="720"/>
          <w:tab w:val="left" w:pos="2160"/>
        </w:tabs>
        <w:spacing w:before="240" w:line="360" w:lineRule="auto"/>
        <w:jc w:val="both"/>
        <w:rPr>
          <w:rFonts w:ascii="Arial" w:hAnsi="Arial" w:cs="Arial"/>
          <w:sz w:val="22"/>
          <w:szCs w:val="22"/>
        </w:rPr>
      </w:pPr>
      <w:r w:rsidRPr="00335A57">
        <w:rPr>
          <w:rFonts w:ascii="Arial" w:hAnsi="Arial" w:cs="Arial"/>
          <w:sz w:val="22"/>
          <w:szCs w:val="22"/>
        </w:rPr>
        <w:t xml:space="preserve">In the event of the majority of members of the Construction Phase Working Group (having particular regard to the </w:t>
      </w:r>
      <w:r w:rsidR="00653B43">
        <w:rPr>
          <w:rFonts w:ascii="Arial" w:hAnsi="Arial" w:cs="Arial"/>
          <w:sz w:val="22"/>
          <w:szCs w:val="22"/>
        </w:rPr>
        <w:t>Demolition and Early Works Management</w:t>
      </w:r>
      <w:r w:rsidRPr="00335A57">
        <w:rPr>
          <w:rFonts w:ascii="Arial" w:hAnsi="Arial" w:cs="Arial"/>
          <w:sz w:val="22"/>
          <w:szCs w:val="22"/>
        </w:rPr>
        <w:t xml:space="preserve"> Plan and the </w:t>
      </w:r>
      <w:r w:rsidR="009D5594">
        <w:rPr>
          <w:rFonts w:ascii="Arial" w:hAnsi="Arial" w:cs="Arial"/>
          <w:sz w:val="22"/>
          <w:szCs w:val="22"/>
        </w:rPr>
        <w:t xml:space="preserve">Construction </w:t>
      </w:r>
      <w:r w:rsidRPr="00335A57">
        <w:rPr>
          <w:rFonts w:ascii="Arial" w:hAnsi="Arial" w:cs="Arial"/>
          <w:sz w:val="22"/>
          <w:szCs w:val="22"/>
        </w:rPr>
        <w:t xml:space="preserve">Management Plan) making a recommendation to the Owner in respect of the management of the Construction Phase to use reasonable endeavours to give effect to implementing any reasonable recommendation and in the event of any reasonable recommendation which accords with the approved </w:t>
      </w:r>
      <w:r w:rsidR="00653B43">
        <w:rPr>
          <w:rFonts w:ascii="Arial" w:hAnsi="Arial" w:cs="Arial"/>
          <w:sz w:val="22"/>
          <w:szCs w:val="22"/>
        </w:rPr>
        <w:t>Demolition and Early Works Management</w:t>
      </w:r>
      <w:r w:rsidRPr="00335A57">
        <w:rPr>
          <w:rFonts w:ascii="Arial" w:hAnsi="Arial" w:cs="Arial"/>
          <w:sz w:val="22"/>
          <w:szCs w:val="22"/>
        </w:rPr>
        <w:t xml:space="preserve"> Plan and Construction Management Plan not being adopted by </w:t>
      </w:r>
      <w:r w:rsidRPr="00335A57">
        <w:rPr>
          <w:rFonts w:ascii="Arial" w:hAnsi="Arial" w:cs="Arial"/>
          <w:sz w:val="22"/>
          <w:szCs w:val="22"/>
        </w:rPr>
        <w:lastRenderedPageBreak/>
        <w:t>the Owner the Owner shall notify the next meeting of the Construction Phase Working Group of this fact together with written reasons as to why this is the case.</w:t>
      </w:r>
    </w:p>
    <w:p w14:paraId="3D7B3233" w14:textId="77777777" w:rsidR="00335A57" w:rsidRPr="00335A57" w:rsidRDefault="00335A57" w:rsidP="00187CCC">
      <w:pPr>
        <w:numPr>
          <w:ilvl w:val="2"/>
          <w:numId w:val="13"/>
        </w:numPr>
        <w:shd w:val="clear" w:color="auto" w:fill="FFFFFF"/>
        <w:tabs>
          <w:tab w:val="left" w:pos="720"/>
          <w:tab w:val="left" w:pos="2160"/>
        </w:tabs>
        <w:spacing w:before="240" w:line="360" w:lineRule="auto"/>
        <w:jc w:val="both"/>
        <w:rPr>
          <w:rFonts w:ascii="Arial" w:hAnsi="Arial" w:cs="Arial"/>
          <w:sz w:val="22"/>
          <w:szCs w:val="22"/>
        </w:rPr>
      </w:pPr>
      <w:r w:rsidRPr="00335A57">
        <w:rPr>
          <w:rFonts w:ascii="Arial" w:hAnsi="Arial" w:cs="Arial"/>
          <w:sz w:val="22"/>
          <w:szCs w:val="22"/>
        </w:rPr>
        <w:t>To provide at its own expense throughout the Construction Phase of the Development:</w:t>
      </w:r>
    </w:p>
    <w:p w14:paraId="3A41A06D" w14:textId="24943D53" w:rsidR="00335A57" w:rsidRPr="00335A57" w:rsidRDefault="00335A57" w:rsidP="00187CCC">
      <w:pPr>
        <w:pStyle w:val="NormalWeb"/>
        <w:shd w:val="clear" w:color="auto" w:fill="FFFFFF"/>
        <w:spacing w:line="360" w:lineRule="auto"/>
        <w:ind w:left="1440" w:hanging="720"/>
        <w:jc w:val="both"/>
        <w:rPr>
          <w:rFonts w:ascii="Arial" w:hAnsi="Arial" w:cs="Arial"/>
          <w:sz w:val="22"/>
          <w:szCs w:val="22"/>
        </w:rPr>
      </w:pPr>
      <w:r w:rsidRPr="00335A57">
        <w:rPr>
          <w:rFonts w:ascii="Arial" w:hAnsi="Arial" w:cs="Arial"/>
          <w:sz w:val="22"/>
          <w:szCs w:val="22"/>
        </w:rPr>
        <w:t xml:space="preserve">(a)        a telephone complaints service that shall be available for 24 hours per day to </w:t>
      </w:r>
      <w:proofErr w:type="gramStart"/>
      <w:r w:rsidRPr="00335A57">
        <w:rPr>
          <w:rFonts w:ascii="Arial" w:hAnsi="Arial" w:cs="Arial"/>
          <w:sz w:val="22"/>
          <w:szCs w:val="22"/>
        </w:rPr>
        <w:t>local residents</w:t>
      </w:r>
      <w:proofErr w:type="gramEnd"/>
      <w:r w:rsidRPr="00335A57">
        <w:rPr>
          <w:rFonts w:ascii="Arial" w:hAnsi="Arial" w:cs="Arial"/>
          <w:sz w:val="22"/>
          <w:szCs w:val="22"/>
        </w:rPr>
        <w:t xml:space="preserve"> such line to be staffed by a representative of the Owner having control over the Construction Phase during all periods of construction activity and an answer phone service outside periods of construction activity; and</w:t>
      </w:r>
    </w:p>
    <w:p w14:paraId="02B43D88" w14:textId="77777777" w:rsidR="00335A57" w:rsidRPr="00335A57" w:rsidRDefault="00335A57" w:rsidP="00187CCC">
      <w:pPr>
        <w:shd w:val="clear" w:color="auto" w:fill="FFFFFF"/>
        <w:spacing w:line="360" w:lineRule="auto"/>
        <w:ind w:left="1440" w:hanging="720"/>
        <w:jc w:val="both"/>
        <w:rPr>
          <w:rFonts w:ascii="Arial" w:hAnsi="Arial" w:cs="Arial"/>
          <w:color w:val="000000"/>
          <w:sz w:val="22"/>
          <w:szCs w:val="22"/>
        </w:rPr>
      </w:pPr>
      <w:r w:rsidRPr="00335A57">
        <w:rPr>
          <w:rFonts w:ascii="Arial" w:hAnsi="Arial" w:cs="Arial"/>
          <w:sz w:val="22"/>
          <w:szCs w:val="22"/>
        </w:rPr>
        <w:t>(b)</w:t>
      </w:r>
      <w:r w:rsidRPr="00335A57">
        <w:rPr>
          <w:rFonts w:ascii="Arial" w:hAnsi="Arial" w:cs="Arial"/>
          <w:color w:val="000000"/>
          <w:sz w:val="22"/>
          <w:szCs w:val="22"/>
        </w:rPr>
        <w:t xml:space="preserve">        a fully operable and accessible computer web site setting out information about the progress of the Construction Phase and measures being taken to limit its impact on the amenity of the local community (with particular emphasis being placed on identifying key dates when "high impact" construction activities are programmed to take place and the measures designed to address such impacts) </w:t>
      </w:r>
    </w:p>
    <w:p w14:paraId="57A94C44" w14:textId="77777777" w:rsidR="00335A57" w:rsidRPr="00335A57" w:rsidRDefault="00335A57" w:rsidP="00187CCC">
      <w:pPr>
        <w:shd w:val="clear" w:color="auto" w:fill="FFFFFF"/>
        <w:spacing w:line="360" w:lineRule="auto"/>
        <w:ind w:left="1440" w:hanging="538"/>
        <w:jc w:val="both"/>
        <w:rPr>
          <w:rFonts w:ascii="Arial" w:hAnsi="Arial" w:cs="Arial"/>
          <w:color w:val="000000"/>
          <w:sz w:val="22"/>
          <w:szCs w:val="22"/>
        </w:rPr>
      </w:pPr>
    </w:p>
    <w:p w14:paraId="14DFBFF3" w14:textId="77777777" w:rsidR="00335A57" w:rsidRDefault="00335A57" w:rsidP="00187CCC">
      <w:pPr>
        <w:shd w:val="clear" w:color="auto" w:fill="FFFFFF"/>
        <w:spacing w:line="360" w:lineRule="auto"/>
        <w:ind w:left="720" w:firstLine="2"/>
        <w:jc w:val="both"/>
        <w:rPr>
          <w:rFonts w:ascii="Arial" w:hAnsi="Arial" w:cs="Arial"/>
          <w:color w:val="000000"/>
          <w:sz w:val="22"/>
          <w:szCs w:val="22"/>
        </w:rPr>
      </w:pPr>
      <w:r w:rsidRPr="00335A57">
        <w:rPr>
          <w:rFonts w:ascii="Arial" w:hAnsi="Arial" w:cs="Arial"/>
          <w:color w:val="000000"/>
          <w:sz w:val="22"/>
          <w:szCs w:val="22"/>
        </w:rPr>
        <w:t xml:space="preserve">and the Owner shall expeditiously take any action reasonably necessary to deal with any such reasonable complaints and shall give each meeting of the </w:t>
      </w:r>
      <w:r w:rsidRPr="00335A57">
        <w:rPr>
          <w:rFonts w:ascii="Arial" w:hAnsi="Arial" w:cs="Arial"/>
          <w:sz w:val="22"/>
          <w:szCs w:val="22"/>
        </w:rPr>
        <w:t xml:space="preserve">Construction Phase </w:t>
      </w:r>
      <w:r w:rsidRPr="00335A57">
        <w:rPr>
          <w:rFonts w:ascii="Arial" w:hAnsi="Arial" w:cs="Arial"/>
          <w:color w:val="000000"/>
          <w:sz w:val="22"/>
          <w:szCs w:val="22"/>
        </w:rPr>
        <w:t>Working Group written information about any such complaints received and action taken in respect of them.</w:t>
      </w:r>
    </w:p>
    <w:p w14:paraId="66D37F54" w14:textId="77777777" w:rsidR="003F4848" w:rsidRPr="001229C1" w:rsidRDefault="001229C1" w:rsidP="001229C1">
      <w:pPr>
        <w:tabs>
          <w:tab w:val="left" w:pos="720"/>
          <w:tab w:val="left" w:pos="1440"/>
          <w:tab w:val="left" w:pos="2160"/>
        </w:tabs>
        <w:jc w:val="center"/>
        <w:rPr>
          <w:rFonts w:ascii="Arial" w:hAnsi="Arial" w:cs="Arial"/>
          <w:b/>
          <w:bCs/>
          <w:sz w:val="22"/>
        </w:rPr>
      </w:pPr>
      <w:r>
        <w:rPr>
          <w:rFonts w:ascii="Arial" w:hAnsi="Arial" w:cs="Arial"/>
          <w:sz w:val="22"/>
        </w:rPr>
        <w:br w:type="page"/>
      </w:r>
      <w:r w:rsidRPr="001229C1">
        <w:rPr>
          <w:rFonts w:ascii="Arial" w:hAnsi="Arial" w:cs="Arial"/>
          <w:b/>
          <w:bCs/>
          <w:sz w:val="22"/>
        </w:rPr>
        <w:lastRenderedPageBreak/>
        <w:t>HIGHWAYS, TRANSPORT, TRAVEL</w:t>
      </w:r>
    </w:p>
    <w:p w14:paraId="5AC8A03E" w14:textId="77777777" w:rsidR="001229C1" w:rsidRDefault="001229C1" w:rsidP="001229C1">
      <w:pPr>
        <w:tabs>
          <w:tab w:val="left" w:pos="720"/>
          <w:tab w:val="left" w:pos="1440"/>
          <w:tab w:val="left" w:pos="2160"/>
        </w:tabs>
        <w:jc w:val="center"/>
        <w:rPr>
          <w:rFonts w:ascii="Arial" w:hAnsi="Arial" w:cs="Arial"/>
          <w:sz w:val="22"/>
        </w:rPr>
      </w:pPr>
    </w:p>
    <w:p w14:paraId="5DB8457C" w14:textId="77777777" w:rsidR="001229C1" w:rsidRDefault="001229C1" w:rsidP="003F4848">
      <w:pPr>
        <w:tabs>
          <w:tab w:val="left" w:pos="720"/>
          <w:tab w:val="left" w:pos="1440"/>
          <w:tab w:val="left" w:pos="2160"/>
        </w:tabs>
        <w:jc w:val="both"/>
        <w:rPr>
          <w:rFonts w:ascii="Arial" w:hAnsi="Arial" w:cs="Arial"/>
          <w:sz w:val="22"/>
        </w:rPr>
      </w:pPr>
    </w:p>
    <w:p w14:paraId="014E9385" w14:textId="77777777" w:rsidR="003F4848" w:rsidRPr="00B05EE6" w:rsidRDefault="003F4848" w:rsidP="00036352">
      <w:pPr>
        <w:numPr>
          <w:ilvl w:val="1"/>
          <w:numId w:val="13"/>
        </w:numPr>
        <w:tabs>
          <w:tab w:val="left" w:pos="720"/>
          <w:tab w:val="left" w:pos="2160"/>
        </w:tabs>
        <w:spacing w:line="360" w:lineRule="auto"/>
        <w:rPr>
          <w:rFonts w:ascii="Arial" w:hAnsi="Arial" w:cs="Arial"/>
          <w:b/>
          <w:sz w:val="22"/>
          <w:szCs w:val="22"/>
        </w:rPr>
      </w:pPr>
      <w:r w:rsidRPr="00141E9E">
        <w:rPr>
          <w:rFonts w:ascii="Arial" w:hAnsi="Arial" w:cs="Arial"/>
          <w:b/>
          <w:sz w:val="22"/>
        </w:rPr>
        <w:t>HIGHWAY</w:t>
      </w:r>
      <w:r>
        <w:rPr>
          <w:rFonts w:ascii="Arial" w:hAnsi="Arial" w:cs="Arial"/>
          <w:b/>
          <w:sz w:val="22"/>
        </w:rPr>
        <w:t>S</w:t>
      </w:r>
      <w:r w:rsidRPr="00141E9E">
        <w:rPr>
          <w:rFonts w:ascii="Arial" w:hAnsi="Arial" w:cs="Arial"/>
          <w:b/>
          <w:sz w:val="22"/>
        </w:rPr>
        <w:t xml:space="preserve"> CONTRIBUTION</w:t>
      </w:r>
    </w:p>
    <w:p w14:paraId="3E7E1741" w14:textId="77777777" w:rsidR="003F4848" w:rsidRPr="00B05EE6" w:rsidRDefault="003F4848" w:rsidP="003F4848">
      <w:pPr>
        <w:tabs>
          <w:tab w:val="left" w:pos="720"/>
          <w:tab w:val="left" w:pos="1440"/>
          <w:tab w:val="left" w:pos="2160"/>
        </w:tabs>
        <w:jc w:val="both"/>
        <w:rPr>
          <w:rFonts w:ascii="Arial" w:hAnsi="Arial" w:cs="Arial"/>
          <w:sz w:val="22"/>
          <w:szCs w:val="22"/>
        </w:rPr>
      </w:pPr>
    </w:p>
    <w:p w14:paraId="064EEC77" w14:textId="7D271CDC" w:rsidR="003F4848" w:rsidRPr="00B05EE6" w:rsidRDefault="003F4848" w:rsidP="00036352">
      <w:pPr>
        <w:pStyle w:val="Level2"/>
        <w:widowControl w:val="0"/>
        <w:numPr>
          <w:ilvl w:val="2"/>
          <w:numId w:val="13"/>
        </w:numPr>
        <w:spacing w:line="360" w:lineRule="auto"/>
        <w:rPr>
          <w:rFonts w:ascii="Arial" w:hAnsi="Arial" w:cs="Arial"/>
          <w:sz w:val="22"/>
          <w:szCs w:val="22"/>
        </w:rPr>
      </w:pPr>
      <w:r w:rsidRPr="00B05EE6">
        <w:rPr>
          <w:rFonts w:ascii="Arial" w:hAnsi="Arial" w:cs="Arial"/>
          <w:sz w:val="22"/>
          <w:szCs w:val="22"/>
        </w:rPr>
        <w:t xml:space="preserve">On or prior to the Implementation Date </w:t>
      </w:r>
      <w:proofErr w:type="gramStart"/>
      <w:r w:rsidRPr="00B05EE6">
        <w:rPr>
          <w:rFonts w:ascii="Arial" w:hAnsi="Arial" w:cs="Arial"/>
          <w:sz w:val="22"/>
          <w:szCs w:val="22"/>
        </w:rPr>
        <w:t>to:-</w:t>
      </w:r>
      <w:proofErr w:type="gramEnd"/>
      <w:r w:rsidRPr="00B05EE6">
        <w:rPr>
          <w:rFonts w:ascii="Arial" w:hAnsi="Arial" w:cs="Arial"/>
          <w:sz w:val="22"/>
          <w:szCs w:val="22"/>
        </w:rPr>
        <w:t xml:space="preserve"> </w:t>
      </w:r>
    </w:p>
    <w:p w14:paraId="1CD233A0" w14:textId="77777777" w:rsidR="003F4848" w:rsidRPr="00B05EE6" w:rsidRDefault="003F4848" w:rsidP="00036352">
      <w:pPr>
        <w:pStyle w:val="BodyTextIndent"/>
        <w:widowControl w:val="0"/>
        <w:numPr>
          <w:ilvl w:val="0"/>
          <w:numId w:val="22"/>
        </w:numPr>
        <w:spacing w:line="360" w:lineRule="auto"/>
        <w:jc w:val="both"/>
        <w:rPr>
          <w:rFonts w:cs="Arial"/>
          <w:szCs w:val="22"/>
        </w:rPr>
      </w:pPr>
      <w:r w:rsidRPr="00B05EE6">
        <w:rPr>
          <w:rFonts w:cs="Arial"/>
          <w:szCs w:val="22"/>
        </w:rPr>
        <w:t xml:space="preserve">pay to the Council the Highways Contribution in full; and </w:t>
      </w:r>
    </w:p>
    <w:p w14:paraId="471342E9" w14:textId="20F3BF86" w:rsidR="003F4848" w:rsidRPr="00B05EE6" w:rsidRDefault="003F4848" w:rsidP="00036352">
      <w:pPr>
        <w:pStyle w:val="BodyTextIndent"/>
        <w:widowControl w:val="0"/>
        <w:numPr>
          <w:ilvl w:val="0"/>
          <w:numId w:val="22"/>
        </w:numPr>
        <w:spacing w:line="360" w:lineRule="auto"/>
        <w:jc w:val="both"/>
        <w:rPr>
          <w:rFonts w:cs="Arial"/>
          <w:szCs w:val="22"/>
        </w:rPr>
      </w:pPr>
      <w:r w:rsidRPr="00B05EE6">
        <w:rPr>
          <w:rFonts w:cs="Arial"/>
          <w:szCs w:val="22"/>
        </w:rPr>
        <w:t>submit to the Council the Level</w:t>
      </w:r>
      <w:r>
        <w:rPr>
          <w:rFonts w:cs="Arial"/>
          <w:szCs w:val="22"/>
        </w:rPr>
        <w:t>s</w:t>
      </w:r>
      <w:r w:rsidRPr="00B05EE6">
        <w:rPr>
          <w:rFonts w:cs="Arial"/>
          <w:szCs w:val="22"/>
        </w:rPr>
        <w:t xml:space="preserve"> Plans for approval</w:t>
      </w:r>
      <w:r w:rsidR="000965F4">
        <w:rPr>
          <w:rFonts w:cs="Arial"/>
          <w:szCs w:val="22"/>
        </w:rPr>
        <w:t xml:space="preserve"> (unless a later date is agreed by the Council in writing for the submission of the Level Plans)</w:t>
      </w:r>
      <w:r w:rsidRPr="00B05EE6">
        <w:rPr>
          <w:rFonts w:cs="Arial"/>
          <w:szCs w:val="22"/>
        </w:rPr>
        <w:t>.</w:t>
      </w:r>
    </w:p>
    <w:p w14:paraId="48FAD0EA" w14:textId="77777777" w:rsidR="003F4848" w:rsidRPr="00B05EE6" w:rsidRDefault="003F4848" w:rsidP="003F4848">
      <w:pPr>
        <w:pStyle w:val="BodyTextIndent"/>
        <w:widowControl w:val="0"/>
        <w:spacing w:line="360" w:lineRule="auto"/>
        <w:jc w:val="both"/>
        <w:rPr>
          <w:rFonts w:cs="Arial"/>
          <w:szCs w:val="22"/>
        </w:rPr>
      </w:pPr>
    </w:p>
    <w:p w14:paraId="592D8CE7" w14:textId="4C62A94A" w:rsidR="003F4848" w:rsidRPr="00B05EE6" w:rsidRDefault="003F4848" w:rsidP="00036352">
      <w:pPr>
        <w:pStyle w:val="Level2"/>
        <w:widowControl w:val="0"/>
        <w:numPr>
          <w:ilvl w:val="2"/>
          <w:numId w:val="13"/>
        </w:numPr>
        <w:spacing w:line="360" w:lineRule="auto"/>
        <w:rPr>
          <w:rFonts w:ascii="Arial" w:hAnsi="Arial" w:cs="Arial"/>
          <w:sz w:val="22"/>
          <w:szCs w:val="22"/>
        </w:rPr>
      </w:pPr>
      <w:r w:rsidRPr="00B05EE6">
        <w:rPr>
          <w:rFonts w:ascii="Arial" w:hAnsi="Arial" w:cs="Arial"/>
          <w:sz w:val="22"/>
          <w:szCs w:val="22"/>
        </w:rPr>
        <w:t xml:space="preserve">Not to Implement or to allow Implementation until such time as the Council </w:t>
      </w:r>
      <w:proofErr w:type="gramStart"/>
      <w:r w:rsidRPr="00B05EE6">
        <w:rPr>
          <w:rFonts w:ascii="Arial" w:hAnsi="Arial" w:cs="Arial"/>
          <w:sz w:val="22"/>
          <w:szCs w:val="22"/>
        </w:rPr>
        <w:t>has:-</w:t>
      </w:r>
      <w:proofErr w:type="gramEnd"/>
      <w:r w:rsidRPr="00B05EE6">
        <w:rPr>
          <w:rFonts w:ascii="Arial" w:hAnsi="Arial" w:cs="Arial"/>
          <w:sz w:val="22"/>
          <w:szCs w:val="22"/>
        </w:rPr>
        <w:t xml:space="preserve"> </w:t>
      </w:r>
    </w:p>
    <w:p w14:paraId="43836956" w14:textId="77777777" w:rsidR="003F4848" w:rsidRPr="00B05EE6" w:rsidRDefault="003F4848" w:rsidP="003F4848">
      <w:pPr>
        <w:pStyle w:val="BodyTextIndent"/>
        <w:widowControl w:val="0"/>
        <w:spacing w:line="360" w:lineRule="auto"/>
        <w:ind w:left="2160"/>
        <w:jc w:val="both"/>
        <w:rPr>
          <w:rFonts w:cs="Arial"/>
          <w:szCs w:val="22"/>
        </w:rPr>
      </w:pPr>
      <w:r w:rsidRPr="00B05EE6">
        <w:rPr>
          <w:rFonts w:cs="Arial"/>
          <w:szCs w:val="22"/>
        </w:rPr>
        <w:t>(</w:t>
      </w:r>
      <w:proofErr w:type="spellStart"/>
      <w:r w:rsidRPr="00B05EE6">
        <w:rPr>
          <w:rFonts w:cs="Arial"/>
          <w:szCs w:val="22"/>
        </w:rPr>
        <w:t>i</w:t>
      </w:r>
      <w:proofErr w:type="spellEnd"/>
      <w:r w:rsidRPr="00B05EE6">
        <w:rPr>
          <w:rFonts w:cs="Arial"/>
          <w:szCs w:val="22"/>
        </w:rPr>
        <w:t>)</w:t>
      </w:r>
      <w:r w:rsidRPr="00B05EE6">
        <w:rPr>
          <w:rFonts w:cs="Arial"/>
          <w:szCs w:val="22"/>
        </w:rPr>
        <w:tab/>
        <w:t xml:space="preserve">received the Highways Contribution in full; and </w:t>
      </w:r>
    </w:p>
    <w:p w14:paraId="236CE5E8" w14:textId="5E31BF45" w:rsidR="003F4848" w:rsidRPr="00B05EE6" w:rsidRDefault="003F4848" w:rsidP="003F4848">
      <w:pPr>
        <w:pStyle w:val="BodyTextIndent"/>
        <w:widowControl w:val="0"/>
        <w:tabs>
          <w:tab w:val="clear" w:pos="1440"/>
        </w:tabs>
        <w:spacing w:line="360" w:lineRule="auto"/>
        <w:ind w:left="2160"/>
        <w:jc w:val="both"/>
        <w:rPr>
          <w:rFonts w:cs="Arial"/>
          <w:szCs w:val="22"/>
        </w:rPr>
      </w:pPr>
      <w:r w:rsidRPr="00B05EE6">
        <w:rPr>
          <w:rFonts w:cs="Arial"/>
          <w:szCs w:val="22"/>
        </w:rPr>
        <w:t>(ii)</w:t>
      </w:r>
      <w:r w:rsidRPr="00B05EE6">
        <w:rPr>
          <w:rFonts w:cs="Arial"/>
          <w:szCs w:val="22"/>
        </w:rPr>
        <w:tab/>
      </w:r>
      <w:r>
        <w:rPr>
          <w:rFonts w:cs="Arial"/>
          <w:szCs w:val="22"/>
        </w:rPr>
        <w:t>approved</w:t>
      </w:r>
      <w:r w:rsidRPr="00B05EE6">
        <w:rPr>
          <w:rFonts w:cs="Arial"/>
          <w:szCs w:val="22"/>
        </w:rPr>
        <w:t xml:space="preserve"> the Level</w:t>
      </w:r>
      <w:r>
        <w:rPr>
          <w:rFonts w:cs="Arial"/>
          <w:szCs w:val="22"/>
        </w:rPr>
        <w:t>s</w:t>
      </w:r>
      <w:r w:rsidRPr="00B05EE6">
        <w:rPr>
          <w:rFonts w:cs="Arial"/>
          <w:szCs w:val="22"/>
        </w:rPr>
        <w:t xml:space="preserve"> Plans</w:t>
      </w:r>
      <w:r w:rsidRPr="00B05EE6">
        <w:rPr>
          <w:rFonts w:cs="Arial"/>
          <w:noProof/>
          <w:szCs w:val="22"/>
        </w:rPr>
        <w:t xml:space="preserve"> as demonstrated by written notice to that effect</w:t>
      </w:r>
      <w:r w:rsidR="000965F4">
        <w:rPr>
          <w:rFonts w:cs="Arial"/>
          <w:noProof/>
          <w:szCs w:val="22"/>
        </w:rPr>
        <w:t xml:space="preserve"> </w:t>
      </w:r>
      <w:r w:rsidR="000965F4">
        <w:rPr>
          <w:rFonts w:cs="Arial"/>
          <w:szCs w:val="22"/>
        </w:rPr>
        <w:t>(unless a later date is agreed by the Council in writing for the submission of the Level Plans)</w:t>
      </w:r>
      <w:r w:rsidRPr="00B05EE6">
        <w:rPr>
          <w:rFonts w:cs="Arial"/>
          <w:szCs w:val="22"/>
        </w:rPr>
        <w:t>.</w:t>
      </w:r>
    </w:p>
    <w:p w14:paraId="23BCAAB5" w14:textId="77777777" w:rsidR="003F4848" w:rsidRPr="00B05EE6" w:rsidRDefault="003F4848" w:rsidP="003F4848">
      <w:pPr>
        <w:pStyle w:val="BodyTextIndent"/>
        <w:widowControl w:val="0"/>
        <w:spacing w:line="360" w:lineRule="auto"/>
        <w:ind w:left="0"/>
        <w:jc w:val="both"/>
        <w:rPr>
          <w:rFonts w:cs="Arial"/>
          <w:szCs w:val="22"/>
        </w:rPr>
      </w:pPr>
    </w:p>
    <w:p w14:paraId="17EDA8CA" w14:textId="77777777" w:rsidR="003F4848" w:rsidRPr="00310FB1" w:rsidRDefault="003F4848" w:rsidP="00036352">
      <w:pPr>
        <w:pStyle w:val="Level2"/>
        <w:widowControl w:val="0"/>
        <w:numPr>
          <w:ilvl w:val="2"/>
          <w:numId w:val="13"/>
        </w:numPr>
        <w:spacing w:line="360" w:lineRule="auto"/>
        <w:rPr>
          <w:rFonts w:ascii="Arial" w:hAnsi="Arial" w:cs="Arial"/>
          <w:sz w:val="22"/>
          <w:szCs w:val="22"/>
        </w:rPr>
      </w:pPr>
      <w:r w:rsidRPr="00B05EE6">
        <w:rPr>
          <w:rFonts w:ascii="Arial" w:hAnsi="Arial" w:cs="Arial"/>
          <w:sz w:val="22"/>
          <w:szCs w:val="22"/>
        </w:rPr>
        <w:t xml:space="preserve">For the avoidance of doubt the Owner acknowledges that the Council has the right reserved to it to construct the Public Highway to levels it considers appropriate and does not undertake any responsibility in connection with any required statutory undertakers works and that the Highways Contribution excludes any statutory </w:t>
      </w:r>
      <w:proofErr w:type="gramStart"/>
      <w:r w:rsidRPr="00B05EE6">
        <w:rPr>
          <w:rFonts w:ascii="Arial" w:hAnsi="Arial" w:cs="Arial"/>
          <w:sz w:val="22"/>
          <w:szCs w:val="22"/>
        </w:rPr>
        <w:t>undertakers</w:t>
      </w:r>
      <w:proofErr w:type="gramEnd"/>
      <w:r w:rsidRPr="00B05EE6">
        <w:rPr>
          <w:rFonts w:ascii="Arial" w:hAnsi="Arial" w:cs="Arial"/>
          <w:sz w:val="22"/>
          <w:szCs w:val="22"/>
        </w:rPr>
        <w:t xml:space="preserve"> costs.</w:t>
      </w:r>
    </w:p>
    <w:p w14:paraId="1371085B" w14:textId="66015E9C" w:rsidR="003F4848" w:rsidRPr="00B05EE6" w:rsidRDefault="003F4848" w:rsidP="00036352">
      <w:pPr>
        <w:pStyle w:val="Level2"/>
        <w:widowControl w:val="0"/>
        <w:numPr>
          <w:ilvl w:val="2"/>
          <w:numId w:val="13"/>
        </w:numPr>
        <w:spacing w:line="360" w:lineRule="auto"/>
        <w:rPr>
          <w:rFonts w:ascii="Arial" w:hAnsi="Arial" w:cs="Arial"/>
          <w:sz w:val="22"/>
          <w:szCs w:val="22"/>
        </w:rPr>
      </w:pPr>
      <w:r w:rsidRPr="00B05EE6">
        <w:rPr>
          <w:rFonts w:ascii="Arial" w:hAnsi="Arial" w:cs="Arial"/>
          <w:sz w:val="22"/>
          <w:szCs w:val="22"/>
        </w:rPr>
        <w:t>On completion of the Highway</w:t>
      </w:r>
      <w:r>
        <w:rPr>
          <w:rFonts w:ascii="Arial" w:hAnsi="Arial" w:cs="Arial"/>
          <w:sz w:val="22"/>
          <w:szCs w:val="22"/>
        </w:rPr>
        <w:t>s</w:t>
      </w:r>
      <w:r w:rsidRPr="00B05EE6">
        <w:rPr>
          <w:rFonts w:ascii="Arial" w:hAnsi="Arial" w:cs="Arial"/>
          <w:sz w:val="22"/>
          <w:szCs w:val="22"/>
        </w:rPr>
        <w:t xml:space="preserve"> Works the Council </w:t>
      </w:r>
      <w:r>
        <w:rPr>
          <w:rFonts w:ascii="Arial" w:hAnsi="Arial" w:cs="Arial"/>
          <w:sz w:val="22"/>
          <w:szCs w:val="22"/>
        </w:rPr>
        <w:t>shall</w:t>
      </w:r>
      <w:r w:rsidRPr="00B05EE6">
        <w:rPr>
          <w:rFonts w:ascii="Arial" w:hAnsi="Arial" w:cs="Arial"/>
          <w:sz w:val="22"/>
          <w:szCs w:val="22"/>
        </w:rPr>
        <w:t xml:space="preserve"> provide to the Owner a certificate specifying the sum </w:t>
      </w:r>
      <w:r>
        <w:rPr>
          <w:rFonts w:ascii="Arial" w:hAnsi="Arial" w:cs="Arial"/>
          <w:sz w:val="22"/>
          <w:szCs w:val="22"/>
        </w:rPr>
        <w:t>reasonably and properly</w:t>
      </w:r>
      <w:r w:rsidRPr="00B05EE6">
        <w:rPr>
          <w:rFonts w:ascii="Arial" w:hAnsi="Arial" w:cs="Arial"/>
          <w:sz w:val="22"/>
          <w:szCs w:val="22"/>
        </w:rPr>
        <w:t xml:space="preserve"> expended by the Council in carrying out the Highway</w:t>
      </w:r>
      <w:r>
        <w:rPr>
          <w:rFonts w:ascii="Arial" w:hAnsi="Arial" w:cs="Arial"/>
          <w:sz w:val="22"/>
          <w:szCs w:val="22"/>
        </w:rPr>
        <w:t>s</w:t>
      </w:r>
      <w:r w:rsidRPr="00B05EE6">
        <w:rPr>
          <w:rFonts w:ascii="Arial" w:hAnsi="Arial" w:cs="Arial"/>
          <w:sz w:val="22"/>
          <w:szCs w:val="22"/>
        </w:rPr>
        <w:t xml:space="preserve"> Works</w:t>
      </w:r>
      <w:r>
        <w:rPr>
          <w:rFonts w:ascii="Arial" w:hAnsi="Arial" w:cs="Arial"/>
          <w:sz w:val="22"/>
          <w:szCs w:val="22"/>
        </w:rPr>
        <w:t xml:space="preserve"> (“the Certified Sum”)</w:t>
      </w:r>
      <w:r w:rsidRPr="00B05EE6">
        <w:rPr>
          <w:rFonts w:ascii="Arial" w:hAnsi="Arial" w:cs="Arial"/>
          <w:sz w:val="22"/>
          <w:szCs w:val="22"/>
        </w:rPr>
        <w:t>.</w:t>
      </w:r>
    </w:p>
    <w:p w14:paraId="0AD602AE" w14:textId="77777777" w:rsidR="003F4848" w:rsidRPr="00310FB1" w:rsidRDefault="003F4848" w:rsidP="00036352">
      <w:pPr>
        <w:pStyle w:val="Level2"/>
        <w:widowControl w:val="0"/>
        <w:numPr>
          <w:ilvl w:val="2"/>
          <w:numId w:val="13"/>
        </w:numPr>
        <w:spacing w:line="360" w:lineRule="auto"/>
        <w:rPr>
          <w:rFonts w:ascii="Arial" w:hAnsi="Arial" w:cs="Arial"/>
          <w:sz w:val="22"/>
          <w:szCs w:val="22"/>
        </w:rPr>
      </w:pPr>
      <w:r w:rsidRPr="00B05EE6">
        <w:rPr>
          <w:rFonts w:ascii="Arial" w:hAnsi="Arial" w:cs="Arial"/>
          <w:sz w:val="22"/>
          <w:szCs w:val="22"/>
        </w:rPr>
        <w:t xml:space="preserve">If the Certified Sum exceeds the Highway </w:t>
      </w:r>
      <w:proofErr w:type="gramStart"/>
      <w:r w:rsidRPr="00B05EE6">
        <w:rPr>
          <w:rFonts w:ascii="Arial" w:hAnsi="Arial" w:cs="Arial"/>
          <w:sz w:val="22"/>
          <w:szCs w:val="22"/>
        </w:rPr>
        <w:t>Contribution</w:t>
      </w:r>
      <w:proofErr w:type="gramEnd"/>
      <w:r w:rsidRPr="00B05EE6">
        <w:rPr>
          <w:rFonts w:ascii="Arial" w:hAnsi="Arial" w:cs="Arial"/>
          <w:sz w:val="22"/>
          <w:szCs w:val="22"/>
        </w:rPr>
        <w:t xml:space="preserve"> then the Owner shall within fourteen days of the issuing of the said certificate pay to the Council the amount of the excess.</w:t>
      </w:r>
    </w:p>
    <w:p w14:paraId="4F31743F" w14:textId="77777777" w:rsidR="003F4848" w:rsidRPr="00335A57" w:rsidRDefault="003F4848" w:rsidP="00036352">
      <w:pPr>
        <w:pStyle w:val="Level2"/>
        <w:widowControl w:val="0"/>
        <w:numPr>
          <w:ilvl w:val="2"/>
          <w:numId w:val="13"/>
        </w:numPr>
        <w:spacing w:line="360" w:lineRule="auto"/>
        <w:rPr>
          <w:rFonts w:ascii="Arial" w:hAnsi="Arial" w:cs="Arial"/>
          <w:color w:val="000000"/>
          <w:sz w:val="22"/>
          <w:szCs w:val="22"/>
        </w:rPr>
      </w:pPr>
      <w:r>
        <w:rPr>
          <w:rFonts w:ascii="Arial" w:hAnsi="Arial" w:cs="Arial"/>
          <w:sz w:val="22"/>
          <w:szCs w:val="22"/>
        </w:rPr>
        <w:t>If the Certified Sum is less than the</w:t>
      </w:r>
      <w:r w:rsidRPr="00B05EE6">
        <w:rPr>
          <w:rFonts w:ascii="Arial" w:hAnsi="Arial" w:cs="Arial"/>
          <w:sz w:val="22"/>
          <w:szCs w:val="22"/>
        </w:rPr>
        <w:t xml:space="preserve"> Hig</w:t>
      </w:r>
      <w:r>
        <w:rPr>
          <w:rFonts w:ascii="Arial" w:hAnsi="Arial" w:cs="Arial"/>
          <w:sz w:val="22"/>
          <w:szCs w:val="22"/>
        </w:rPr>
        <w:t xml:space="preserve">hway </w:t>
      </w:r>
      <w:proofErr w:type="gramStart"/>
      <w:r>
        <w:rPr>
          <w:rFonts w:ascii="Arial" w:hAnsi="Arial" w:cs="Arial"/>
          <w:sz w:val="22"/>
          <w:szCs w:val="22"/>
        </w:rPr>
        <w:t>Contribution</w:t>
      </w:r>
      <w:proofErr w:type="gramEnd"/>
      <w:r>
        <w:rPr>
          <w:rFonts w:ascii="Arial" w:hAnsi="Arial" w:cs="Arial"/>
          <w:sz w:val="22"/>
          <w:szCs w:val="22"/>
        </w:rPr>
        <w:t xml:space="preserve"> then the Council</w:t>
      </w:r>
      <w:r w:rsidRPr="00B05EE6">
        <w:rPr>
          <w:rFonts w:ascii="Arial" w:hAnsi="Arial" w:cs="Arial"/>
          <w:sz w:val="22"/>
          <w:szCs w:val="22"/>
        </w:rPr>
        <w:t xml:space="preserve"> shall within fourteen days of the issuing of the said certificate pay to the </w:t>
      </w:r>
      <w:r>
        <w:rPr>
          <w:rFonts w:ascii="Arial" w:hAnsi="Arial" w:cs="Arial"/>
          <w:sz w:val="22"/>
          <w:szCs w:val="22"/>
        </w:rPr>
        <w:t>Owner</w:t>
      </w:r>
      <w:r w:rsidRPr="00B05EE6">
        <w:rPr>
          <w:rFonts w:ascii="Arial" w:hAnsi="Arial" w:cs="Arial"/>
          <w:sz w:val="22"/>
          <w:szCs w:val="22"/>
        </w:rPr>
        <w:t xml:space="preserve"> the amount of the </w:t>
      </w:r>
      <w:r>
        <w:rPr>
          <w:rFonts w:ascii="Arial" w:hAnsi="Arial" w:cs="Arial"/>
          <w:sz w:val="22"/>
          <w:szCs w:val="22"/>
        </w:rPr>
        <w:t>difference.</w:t>
      </w:r>
    </w:p>
    <w:p w14:paraId="37458714" w14:textId="77777777" w:rsidR="009D5594" w:rsidRDefault="009D5594" w:rsidP="00036352">
      <w:pPr>
        <w:numPr>
          <w:ilvl w:val="1"/>
          <w:numId w:val="13"/>
        </w:numPr>
        <w:tabs>
          <w:tab w:val="left" w:pos="720"/>
          <w:tab w:val="left" w:pos="2160"/>
        </w:tabs>
        <w:spacing w:line="360" w:lineRule="auto"/>
        <w:rPr>
          <w:rFonts w:ascii="Arial" w:hAnsi="Arial" w:cs="Arial"/>
          <w:b/>
          <w:sz w:val="22"/>
          <w:szCs w:val="22"/>
        </w:rPr>
      </w:pPr>
      <w:r>
        <w:rPr>
          <w:rFonts w:ascii="Arial" w:hAnsi="Arial" w:cs="Arial"/>
          <w:b/>
          <w:sz w:val="22"/>
          <w:szCs w:val="22"/>
        </w:rPr>
        <w:t>PEDESTRIAN CYCLING AND ENVIRONMENTAL CONTRIBUTION</w:t>
      </w:r>
    </w:p>
    <w:p w14:paraId="015BDD37" w14:textId="77777777" w:rsidR="009D5594" w:rsidRDefault="009D5594" w:rsidP="009D5594">
      <w:pPr>
        <w:pStyle w:val="ListParagraph"/>
        <w:rPr>
          <w:rFonts w:ascii="Arial" w:hAnsi="Arial" w:cs="Arial"/>
          <w:b/>
        </w:rPr>
      </w:pPr>
    </w:p>
    <w:p w14:paraId="3C423D61" w14:textId="20A28DB3" w:rsidR="009D5594" w:rsidRDefault="009D5594" w:rsidP="00036352">
      <w:pPr>
        <w:pStyle w:val="Level2"/>
        <w:widowControl w:val="0"/>
        <w:numPr>
          <w:ilvl w:val="2"/>
          <w:numId w:val="13"/>
        </w:numPr>
        <w:spacing w:line="360" w:lineRule="auto"/>
        <w:rPr>
          <w:rFonts w:ascii="Arial" w:hAnsi="Arial" w:cs="Arial"/>
          <w:sz w:val="22"/>
          <w:szCs w:val="22"/>
        </w:rPr>
      </w:pPr>
      <w:r w:rsidRPr="48446385">
        <w:rPr>
          <w:rFonts w:ascii="Arial" w:hAnsi="Arial" w:cs="Arial"/>
          <w:sz w:val="22"/>
          <w:szCs w:val="22"/>
        </w:rPr>
        <w:lastRenderedPageBreak/>
        <w:t xml:space="preserve">The </w:t>
      </w:r>
      <w:r w:rsidR="003F3FFC">
        <w:rPr>
          <w:rFonts w:ascii="Arial" w:hAnsi="Arial" w:cs="Arial"/>
          <w:sz w:val="22"/>
          <w:szCs w:val="22"/>
        </w:rPr>
        <w:t>Owner</w:t>
      </w:r>
      <w:r w:rsidRPr="48446385">
        <w:rPr>
          <w:rFonts w:ascii="Arial" w:hAnsi="Arial" w:cs="Arial"/>
          <w:sz w:val="22"/>
          <w:szCs w:val="22"/>
        </w:rPr>
        <w:t xml:space="preserve"> shall pay to the Council </w:t>
      </w:r>
      <w:r w:rsidR="000965F4">
        <w:rPr>
          <w:rFonts w:ascii="Arial" w:hAnsi="Arial" w:cs="Arial"/>
          <w:sz w:val="22"/>
          <w:szCs w:val="22"/>
        </w:rPr>
        <w:t xml:space="preserve">50% of the </w:t>
      </w:r>
      <w:r>
        <w:rPr>
          <w:rFonts w:ascii="Arial" w:hAnsi="Arial" w:cs="Arial"/>
          <w:sz w:val="22"/>
          <w:szCs w:val="22"/>
        </w:rPr>
        <w:t xml:space="preserve">Pedestrian Cycling and </w:t>
      </w:r>
      <w:r w:rsidRPr="48446385">
        <w:rPr>
          <w:rFonts w:ascii="Arial" w:hAnsi="Arial" w:cs="Arial"/>
          <w:sz w:val="22"/>
          <w:szCs w:val="22"/>
        </w:rPr>
        <w:t>Environmental Contribution</w:t>
      </w:r>
      <w:r w:rsidR="000965F4">
        <w:rPr>
          <w:rFonts w:ascii="Arial" w:hAnsi="Arial" w:cs="Arial"/>
          <w:sz w:val="22"/>
          <w:szCs w:val="22"/>
        </w:rPr>
        <w:t xml:space="preserve"> </w:t>
      </w:r>
      <w:r w:rsidRPr="48446385">
        <w:rPr>
          <w:rFonts w:ascii="Arial" w:hAnsi="Arial" w:cs="Arial"/>
          <w:sz w:val="22"/>
          <w:szCs w:val="22"/>
        </w:rPr>
        <w:t>in full prior to Implementation of the Development.</w:t>
      </w:r>
    </w:p>
    <w:p w14:paraId="54398722" w14:textId="1722DB9B" w:rsidR="009D5594" w:rsidRDefault="009D5594" w:rsidP="00036352">
      <w:pPr>
        <w:pStyle w:val="Level2"/>
        <w:widowControl w:val="0"/>
        <w:numPr>
          <w:ilvl w:val="2"/>
          <w:numId w:val="13"/>
        </w:numPr>
        <w:spacing w:line="360" w:lineRule="auto"/>
        <w:rPr>
          <w:rFonts w:ascii="Arial" w:hAnsi="Arial" w:cs="Arial"/>
          <w:sz w:val="22"/>
          <w:szCs w:val="22"/>
        </w:rPr>
      </w:pPr>
      <w:r w:rsidRPr="48446385">
        <w:rPr>
          <w:rFonts w:ascii="Arial" w:hAnsi="Arial" w:cs="Arial"/>
          <w:sz w:val="22"/>
          <w:szCs w:val="22"/>
        </w:rPr>
        <w:t xml:space="preserve">The </w:t>
      </w:r>
      <w:r w:rsidR="003F3FFC">
        <w:rPr>
          <w:rFonts w:ascii="Arial" w:hAnsi="Arial" w:cs="Arial"/>
          <w:sz w:val="22"/>
          <w:szCs w:val="22"/>
        </w:rPr>
        <w:t>Owner</w:t>
      </w:r>
      <w:r w:rsidRPr="48446385">
        <w:rPr>
          <w:rFonts w:ascii="Arial" w:hAnsi="Arial" w:cs="Arial"/>
          <w:sz w:val="22"/>
          <w:szCs w:val="22"/>
        </w:rPr>
        <w:t xml:space="preserve"> shall not Implement or permit Implementation of the Development until such time as the Council has received </w:t>
      </w:r>
      <w:r w:rsidR="000965F4">
        <w:rPr>
          <w:rFonts w:ascii="Arial" w:hAnsi="Arial" w:cs="Arial"/>
          <w:sz w:val="22"/>
          <w:szCs w:val="22"/>
        </w:rPr>
        <w:t>50% of the</w:t>
      </w:r>
      <w:r w:rsidR="000965F4" w:rsidRPr="48446385">
        <w:rPr>
          <w:rFonts w:ascii="Arial" w:hAnsi="Arial" w:cs="Arial"/>
          <w:sz w:val="22"/>
          <w:szCs w:val="22"/>
        </w:rPr>
        <w:t xml:space="preserve"> </w:t>
      </w:r>
      <w:r>
        <w:rPr>
          <w:rFonts w:ascii="Arial" w:hAnsi="Arial" w:cs="Arial"/>
          <w:sz w:val="22"/>
          <w:szCs w:val="22"/>
        </w:rPr>
        <w:t xml:space="preserve">Pedestrian Cycling and </w:t>
      </w:r>
      <w:r w:rsidRPr="48446385">
        <w:rPr>
          <w:rFonts w:ascii="Arial" w:hAnsi="Arial" w:cs="Arial"/>
          <w:sz w:val="22"/>
          <w:szCs w:val="22"/>
        </w:rPr>
        <w:t>Environmental Contribution in full.</w:t>
      </w:r>
    </w:p>
    <w:p w14:paraId="3B5BEC15" w14:textId="0A6E9522" w:rsidR="000965F4" w:rsidRDefault="000965F4" w:rsidP="000965F4">
      <w:pPr>
        <w:pStyle w:val="Level2"/>
        <w:widowControl w:val="0"/>
        <w:numPr>
          <w:ilvl w:val="2"/>
          <w:numId w:val="13"/>
        </w:numPr>
        <w:spacing w:line="360" w:lineRule="auto"/>
        <w:rPr>
          <w:rFonts w:ascii="Arial" w:hAnsi="Arial" w:cs="Arial"/>
          <w:sz w:val="22"/>
          <w:szCs w:val="22"/>
        </w:rPr>
      </w:pPr>
      <w:r w:rsidRPr="48446385">
        <w:rPr>
          <w:rFonts w:ascii="Arial" w:hAnsi="Arial" w:cs="Arial"/>
          <w:sz w:val="22"/>
          <w:szCs w:val="22"/>
        </w:rPr>
        <w:t xml:space="preserve">The </w:t>
      </w:r>
      <w:r>
        <w:rPr>
          <w:rFonts w:ascii="Arial" w:hAnsi="Arial" w:cs="Arial"/>
          <w:sz w:val="22"/>
          <w:szCs w:val="22"/>
        </w:rPr>
        <w:t>Owner</w:t>
      </w:r>
      <w:r w:rsidRPr="48446385">
        <w:rPr>
          <w:rFonts w:ascii="Arial" w:hAnsi="Arial" w:cs="Arial"/>
          <w:sz w:val="22"/>
          <w:szCs w:val="22"/>
        </w:rPr>
        <w:t xml:space="preserve"> shall pay to the Council the </w:t>
      </w:r>
      <w:r>
        <w:rPr>
          <w:rFonts w:ascii="Arial" w:hAnsi="Arial" w:cs="Arial"/>
          <w:sz w:val="22"/>
          <w:szCs w:val="22"/>
        </w:rPr>
        <w:t xml:space="preserve">balance of the Pedestrian Cycling and </w:t>
      </w:r>
      <w:r w:rsidRPr="48446385">
        <w:rPr>
          <w:rFonts w:ascii="Arial" w:hAnsi="Arial" w:cs="Arial"/>
          <w:sz w:val="22"/>
          <w:szCs w:val="22"/>
        </w:rPr>
        <w:t xml:space="preserve">Environmental Contribution in full prior to </w:t>
      </w:r>
      <w:r>
        <w:rPr>
          <w:rFonts w:ascii="Arial" w:hAnsi="Arial" w:cs="Arial"/>
          <w:sz w:val="22"/>
          <w:szCs w:val="22"/>
        </w:rPr>
        <w:t xml:space="preserve">Substantial </w:t>
      </w:r>
      <w:r w:rsidRPr="48446385">
        <w:rPr>
          <w:rFonts w:ascii="Arial" w:hAnsi="Arial" w:cs="Arial"/>
          <w:sz w:val="22"/>
          <w:szCs w:val="22"/>
        </w:rPr>
        <w:t>Implementation of the Development.</w:t>
      </w:r>
    </w:p>
    <w:p w14:paraId="507CC19D" w14:textId="1D6504E7" w:rsidR="000965F4" w:rsidRDefault="000965F4" w:rsidP="000965F4">
      <w:pPr>
        <w:pStyle w:val="Level2"/>
        <w:widowControl w:val="0"/>
        <w:numPr>
          <w:ilvl w:val="2"/>
          <w:numId w:val="13"/>
        </w:numPr>
        <w:spacing w:line="360" w:lineRule="auto"/>
        <w:rPr>
          <w:rFonts w:ascii="Arial" w:hAnsi="Arial" w:cs="Arial"/>
          <w:sz w:val="22"/>
          <w:szCs w:val="22"/>
        </w:rPr>
      </w:pPr>
      <w:r w:rsidRPr="48446385">
        <w:rPr>
          <w:rFonts w:ascii="Arial" w:hAnsi="Arial" w:cs="Arial"/>
          <w:sz w:val="22"/>
          <w:szCs w:val="22"/>
        </w:rPr>
        <w:t xml:space="preserve">The </w:t>
      </w:r>
      <w:r>
        <w:rPr>
          <w:rFonts w:ascii="Arial" w:hAnsi="Arial" w:cs="Arial"/>
          <w:sz w:val="22"/>
          <w:szCs w:val="22"/>
        </w:rPr>
        <w:t>Owner</w:t>
      </w:r>
      <w:r w:rsidRPr="48446385">
        <w:rPr>
          <w:rFonts w:ascii="Arial" w:hAnsi="Arial" w:cs="Arial"/>
          <w:sz w:val="22"/>
          <w:szCs w:val="22"/>
        </w:rPr>
        <w:t xml:space="preserve"> shall not </w:t>
      </w:r>
      <w:r>
        <w:rPr>
          <w:rFonts w:ascii="Arial" w:hAnsi="Arial" w:cs="Arial"/>
          <w:sz w:val="22"/>
          <w:szCs w:val="22"/>
        </w:rPr>
        <w:t xml:space="preserve">Substantially </w:t>
      </w:r>
      <w:r w:rsidRPr="48446385">
        <w:rPr>
          <w:rFonts w:ascii="Arial" w:hAnsi="Arial" w:cs="Arial"/>
          <w:sz w:val="22"/>
          <w:szCs w:val="22"/>
        </w:rPr>
        <w:t xml:space="preserve">Implement or permit </w:t>
      </w:r>
      <w:r>
        <w:rPr>
          <w:rFonts w:ascii="Arial" w:hAnsi="Arial" w:cs="Arial"/>
          <w:sz w:val="22"/>
          <w:szCs w:val="22"/>
        </w:rPr>
        <w:t xml:space="preserve">Substantial </w:t>
      </w:r>
      <w:r w:rsidRPr="48446385">
        <w:rPr>
          <w:rFonts w:ascii="Arial" w:hAnsi="Arial" w:cs="Arial"/>
          <w:sz w:val="22"/>
          <w:szCs w:val="22"/>
        </w:rPr>
        <w:t xml:space="preserve">Implementation of the Development until such time as the Council has received the </w:t>
      </w:r>
      <w:r>
        <w:rPr>
          <w:rFonts w:ascii="Arial" w:hAnsi="Arial" w:cs="Arial"/>
          <w:sz w:val="22"/>
          <w:szCs w:val="22"/>
        </w:rPr>
        <w:t xml:space="preserve">balance of the Pedestrian Cycling and </w:t>
      </w:r>
      <w:r w:rsidRPr="48446385">
        <w:rPr>
          <w:rFonts w:ascii="Arial" w:hAnsi="Arial" w:cs="Arial"/>
          <w:sz w:val="22"/>
          <w:szCs w:val="22"/>
        </w:rPr>
        <w:t>Environmental Contribution in full.</w:t>
      </w:r>
    </w:p>
    <w:p w14:paraId="3E0200F0" w14:textId="77777777" w:rsidR="00B97ADA" w:rsidRPr="008F02F0" w:rsidRDefault="00B97ADA" w:rsidP="00B97ADA">
      <w:pPr>
        <w:numPr>
          <w:ilvl w:val="1"/>
          <w:numId w:val="13"/>
        </w:numPr>
        <w:tabs>
          <w:tab w:val="left" w:pos="720"/>
          <w:tab w:val="left" w:pos="2160"/>
        </w:tabs>
        <w:spacing w:line="360" w:lineRule="auto"/>
        <w:rPr>
          <w:rFonts w:ascii="Arial" w:hAnsi="Arial" w:cs="Arial"/>
          <w:b/>
          <w:sz w:val="22"/>
          <w:szCs w:val="22"/>
        </w:rPr>
      </w:pPr>
      <w:r w:rsidRPr="00B97ADA">
        <w:rPr>
          <w:rFonts w:ascii="Arial Bold" w:hAnsi="Arial Bold" w:cs="Arial"/>
          <w:b/>
          <w:bCs/>
          <w:caps/>
          <w:sz w:val="22"/>
          <w:szCs w:val="22"/>
        </w:rPr>
        <w:t>Cycle/E-scooter Hire Parking Contribution</w:t>
      </w:r>
    </w:p>
    <w:p w14:paraId="6DEACC01" w14:textId="77777777" w:rsidR="00B97ADA" w:rsidRDefault="00B97ADA" w:rsidP="00B97ADA">
      <w:pPr>
        <w:pStyle w:val="ListParagraph"/>
        <w:rPr>
          <w:rFonts w:ascii="Arial" w:hAnsi="Arial" w:cs="Arial"/>
          <w:b/>
        </w:rPr>
      </w:pPr>
    </w:p>
    <w:p w14:paraId="63A133E1" w14:textId="77777777" w:rsidR="00B97ADA" w:rsidRDefault="00B97ADA" w:rsidP="00B97ADA">
      <w:pPr>
        <w:pStyle w:val="Level2"/>
        <w:widowControl w:val="0"/>
        <w:numPr>
          <w:ilvl w:val="2"/>
          <w:numId w:val="13"/>
        </w:numPr>
        <w:spacing w:line="360" w:lineRule="auto"/>
        <w:rPr>
          <w:rFonts w:ascii="Arial" w:hAnsi="Arial" w:cs="Arial"/>
          <w:sz w:val="22"/>
          <w:szCs w:val="22"/>
        </w:rPr>
      </w:pPr>
      <w:r w:rsidRPr="48446385">
        <w:rPr>
          <w:rFonts w:ascii="Arial" w:hAnsi="Arial" w:cs="Arial"/>
          <w:sz w:val="22"/>
          <w:szCs w:val="22"/>
        </w:rPr>
        <w:t xml:space="preserve">The </w:t>
      </w:r>
      <w:r>
        <w:rPr>
          <w:rFonts w:ascii="Arial" w:hAnsi="Arial" w:cs="Arial"/>
          <w:sz w:val="22"/>
          <w:szCs w:val="22"/>
        </w:rPr>
        <w:t>Owner</w:t>
      </w:r>
      <w:r w:rsidRPr="48446385">
        <w:rPr>
          <w:rFonts w:ascii="Arial" w:hAnsi="Arial" w:cs="Arial"/>
          <w:sz w:val="22"/>
          <w:szCs w:val="22"/>
        </w:rPr>
        <w:t xml:space="preserve"> shall pay to the Council the </w:t>
      </w:r>
      <w:r w:rsidRPr="00B97ADA">
        <w:rPr>
          <w:rFonts w:ascii="Arial" w:hAnsi="Arial" w:cs="Arial"/>
          <w:sz w:val="22"/>
          <w:szCs w:val="22"/>
        </w:rPr>
        <w:t xml:space="preserve">Cycle/E-scooter Hire Parking </w:t>
      </w:r>
      <w:r w:rsidRPr="48446385">
        <w:rPr>
          <w:rFonts w:ascii="Arial" w:hAnsi="Arial" w:cs="Arial"/>
          <w:sz w:val="22"/>
          <w:szCs w:val="22"/>
        </w:rPr>
        <w:t>Contribution in full prior to Implementation of the Development.</w:t>
      </w:r>
    </w:p>
    <w:p w14:paraId="3A501FC5" w14:textId="77777777" w:rsidR="00B97ADA" w:rsidRDefault="00B97ADA" w:rsidP="00B97ADA">
      <w:pPr>
        <w:pStyle w:val="Level2"/>
        <w:widowControl w:val="0"/>
        <w:numPr>
          <w:ilvl w:val="2"/>
          <w:numId w:val="13"/>
        </w:numPr>
        <w:spacing w:line="360" w:lineRule="auto"/>
        <w:rPr>
          <w:rFonts w:ascii="Arial" w:hAnsi="Arial" w:cs="Arial"/>
          <w:sz w:val="22"/>
          <w:szCs w:val="22"/>
        </w:rPr>
      </w:pPr>
      <w:r w:rsidRPr="48446385">
        <w:rPr>
          <w:rFonts w:ascii="Arial" w:hAnsi="Arial" w:cs="Arial"/>
          <w:sz w:val="22"/>
          <w:szCs w:val="22"/>
        </w:rPr>
        <w:t xml:space="preserve">The </w:t>
      </w:r>
      <w:r>
        <w:rPr>
          <w:rFonts w:ascii="Arial" w:hAnsi="Arial" w:cs="Arial"/>
          <w:sz w:val="22"/>
          <w:szCs w:val="22"/>
        </w:rPr>
        <w:t>Owner</w:t>
      </w:r>
      <w:r w:rsidRPr="48446385">
        <w:rPr>
          <w:rFonts w:ascii="Arial" w:hAnsi="Arial" w:cs="Arial"/>
          <w:sz w:val="22"/>
          <w:szCs w:val="22"/>
        </w:rPr>
        <w:t xml:space="preserve"> shall not Implement or permit Implementation of the Development until such time as the Council has received the </w:t>
      </w:r>
      <w:r w:rsidRPr="00B97ADA">
        <w:rPr>
          <w:rFonts w:ascii="Arial" w:hAnsi="Arial" w:cs="Arial"/>
          <w:sz w:val="22"/>
          <w:szCs w:val="22"/>
        </w:rPr>
        <w:t xml:space="preserve">Cycle/E-scooter Hire Parking </w:t>
      </w:r>
      <w:r w:rsidRPr="48446385">
        <w:rPr>
          <w:rFonts w:ascii="Arial" w:hAnsi="Arial" w:cs="Arial"/>
          <w:sz w:val="22"/>
          <w:szCs w:val="22"/>
        </w:rPr>
        <w:t>Contribution in full.</w:t>
      </w:r>
    </w:p>
    <w:p w14:paraId="2EDFAB06" w14:textId="77777777" w:rsidR="00B97ADA" w:rsidRPr="008F02F0" w:rsidRDefault="00B97ADA" w:rsidP="00B97ADA">
      <w:pPr>
        <w:numPr>
          <w:ilvl w:val="1"/>
          <w:numId w:val="13"/>
        </w:numPr>
        <w:tabs>
          <w:tab w:val="left" w:pos="720"/>
          <w:tab w:val="left" w:pos="2160"/>
        </w:tabs>
        <w:spacing w:line="360" w:lineRule="auto"/>
        <w:rPr>
          <w:rFonts w:ascii="Arial" w:hAnsi="Arial" w:cs="Arial"/>
          <w:b/>
          <w:sz w:val="22"/>
          <w:szCs w:val="22"/>
        </w:rPr>
      </w:pPr>
      <w:r>
        <w:rPr>
          <w:rFonts w:ascii="Arial Bold" w:hAnsi="Arial Bold" w:cs="Arial"/>
          <w:b/>
          <w:bCs/>
          <w:caps/>
          <w:sz w:val="22"/>
          <w:szCs w:val="22"/>
        </w:rPr>
        <w:t xml:space="preserve">OFF SITE </w:t>
      </w:r>
      <w:r w:rsidRPr="00B97ADA">
        <w:rPr>
          <w:rFonts w:ascii="Arial Bold" w:hAnsi="Arial Bold" w:cs="Arial"/>
          <w:b/>
          <w:bCs/>
          <w:caps/>
          <w:sz w:val="22"/>
          <w:szCs w:val="22"/>
        </w:rPr>
        <w:t>Cycle Parking Contribution</w:t>
      </w:r>
    </w:p>
    <w:p w14:paraId="55B0D294" w14:textId="77777777" w:rsidR="00B97ADA" w:rsidRDefault="00B97ADA" w:rsidP="00B97ADA">
      <w:pPr>
        <w:pStyle w:val="ListParagraph"/>
        <w:rPr>
          <w:rFonts w:ascii="Arial" w:hAnsi="Arial" w:cs="Arial"/>
          <w:b/>
        </w:rPr>
      </w:pPr>
    </w:p>
    <w:p w14:paraId="7B8B69F4" w14:textId="77777777" w:rsidR="00B97ADA" w:rsidRDefault="00B97ADA" w:rsidP="00B97ADA">
      <w:pPr>
        <w:pStyle w:val="Level2"/>
        <w:widowControl w:val="0"/>
        <w:numPr>
          <w:ilvl w:val="2"/>
          <w:numId w:val="13"/>
        </w:numPr>
        <w:spacing w:line="360" w:lineRule="auto"/>
        <w:rPr>
          <w:rFonts w:ascii="Arial" w:hAnsi="Arial" w:cs="Arial"/>
          <w:sz w:val="22"/>
          <w:szCs w:val="22"/>
        </w:rPr>
      </w:pPr>
      <w:r w:rsidRPr="48446385">
        <w:rPr>
          <w:rFonts w:ascii="Arial" w:hAnsi="Arial" w:cs="Arial"/>
          <w:sz w:val="22"/>
          <w:szCs w:val="22"/>
        </w:rPr>
        <w:t xml:space="preserve">The </w:t>
      </w:r>
      <w:r>
        <w:rPr>
          <w:rFonts w:ascii="Arial" w:hAnsi="Arial" w:cs="Arial"/>
          <w:sz w:val="22"/>
          <w:szCs w:val="22"/>
        </w:rPr>
        <w:t>Owner</w:t>
      </w:r>
      <w:r w:rsidRPr="48446385">
        <w:rPr>
          <w:rFonts w:ascii="Arial" w:hAnsi="Arial" w:cs="Arial"/>
          <w:sz w:val="22"/>
          <w:szCs w:val="22"/>
        </w:rPr>
        <w:t xml:space="preserve"> shall pay to the Council the </w:t>
      </w:r>
      <w:proofErr w:type="gramStart"/>
      <w:r>
        <w:rPr>
          <w:rFonts w:ascii="Arial" w:hAnsi="Arial" w:cs="Arial"/>
          <w:sz w:val="22"/>
          <w:szCs w:val="22"/>
        </w:rPr>
        <w:t>Off Site</w:t>
      </w:r>
      <w:proofErr w:type="gramEnd"/>
      <w:r>
        <w:rPr>
          <w:rFonts w:ascii="Arial" w:hAnsi="Arial" w:cs="Arial"/>
          <w:sz w:val="22"/>
          <w:szCs w:val="22"/>
        </w:rPr>
        <w:t xml:space="preserve"> </w:t>
      </w:r>
      <w:r w:rsidRPr="00B97ADA">
        <w:rPr>
          <w:rFonts w:ascii="Arial" w:hAnsi="Arial" w:cs="Arial"/>
          <w:sz w:val="22"/>
          <w:szCs w:val="22"/>
        </w:rPr>
        <w:t xml:space="preserve">Cycle Parking </w:t>
      </w:r>
      <w:r w:rsidRPr="48446385">
        <w:rPr>
          <w:rFonts w:ascii="Arial" w:hAnsi="Arial" w:cs="Arial"/>
          <w:sz w:val="22"/>
          <w:szCs w:val="22"/>
        </w:rPr>
        <w:t>Contribution in full prior to Implementation of the Development.</w:t>
      </w:r>
    </w:p>
    <w:p w14:paraId="2E6CAEF3" w14:textId="77777777" w:rsidR="00B97ADA" w:rsidRDefault="00B97ADA" w:rsidP="00B97ADA">
      <w:pPr>
        <w:pStyle w:val="Level2"/>
        <w:widowControl w:val="0"/>
        <w:numPr>
          <w:ilvl w:val="2"/>
          <w:numId w:val="13"/>
        </w:numPr>
        <w:spacing w:line="360" w:lineRule="auto"/>
        <w:rPr>
          <w:rFonts w:ascii="Arial" w:hAnsi="Arial" w:cs="Arial"/>
          <w:sz w:val="22"/>
          <w:szCs w:val="22"/>
        </w:rPr>
      </w:pPr>
      <w:r w:rsidRPr="48446385">
        <w:rPr>
          <w:rFonts w:ascii="Arial" w:hAnsi="Arial" w:cs="Arial"/>
          <w:sz w:val="22"/>
          <w:szCs w:val="22"/>
        </w:rPr>
        <w:t xml:space="preserve">The </w:t>
      </w:r>
      <w:r>
        <w:rPr>
          <w:rFonts w:ascii="Arial" w:hAnsi="Arial" w:cs="Arial"/>
          <w:sz w:val="22"/>
          <w:szCs w:val="22"/>
        </w:rPr>
        <w:t>Owner</w:t>
      </w:r>
      <w:r w:rsidRPr="48446385">
        <w:rPr>
          <w:rFonts w:ascii="Arial" w:hAnsi="Arial" w:cs="Arial"/>
          <w:sz w:val="22"/>
          <w:szCs w:val="22"/>
        </w:rPr>
        <w:t xml:space="preserve"> shall not Implement or permit Implementation of the Development until such time as the Council has received the </w:t>
      </w:r>
      <w:proofErr w:type="gramStart"/>
      <w:r>
        <w:rPr>
          <w:rFonts w:ascii="Arial" w:hAnsi="Arial" w:cs="Arial"/>
          <w:sz w:val="22"/>
          <w:szCs w:val="22"/>
        </w:rPr>
        <w:t>Off Site</w:t>
      </w:r>
      <w:proofErr w:type="gramEnd"/>
      <w:r>
        <w:rPr>
          <w:rFonts w:ascii="Arial" w:hAnsi="Arial" w:cs="Arial"/>
          <w:sz w:val="22"/>
          <w:szCs w:val="22"/>
        </w:rPr>
        <w:t xml:space="preserve"> </w:t>
      </w:r>
      <w:r w:rsidRPr="00B97ADA">
        <w:rPr>
          <w:rFonts w:ascii="Arial" w:hAnsi="Arial" w:cs="Arial"/>
          <w:sz w:val="22"/>
          <w:szCs w:val="22"/>
        </w:rPr>
        <w:t xml:space="preserve">Cycle Parking </w:t>
      </w:r>
      <w:r w:rsidRPr="48446385">
        <w:rPr>
          <w:rFonts w:ascii="Arial" w:hAnsi="Arial" w:cs="Arial"/>
          <w:sz w:val="22"/>
          <w:szCs w:val="22"/>
        </w:rPr>
        <w:t>Contribution in full.</w:t>
      </w:r>
    </w:p>
    <w:p w14:paraId="1A807D1E" w14:textId="77777777" w:rsidR="00B36B0A" w:rsidRDefault="00B36B0A" w:rsidP="00036352">
      <w:pPr>
        <w:numPr>
          <w:ilvl w:val="1"/>
          <w:numId w:val="13"/>
        </w:numPr>
        <w:tabs>
          <w:tab w:val="left" w:pos="720"/>
          <w:tab w:val="left" w:pos="2160"/>
        </w:tabs>
        <w:spacing w:line="360" w:lineRule="auto"/>
        <w:rPr>
          <w:rFonts w:ascii="Arial" w:hAnsi="Arial" w:cs="Arial"/>
          <w:b/>
          <w:bCs/>
          <w:sz w:val="22"/>
          <w:szCs w:val="22"/>
        </w:rPr>
      </w:pPr>
      <w:r w:rsidRPr="00B36B0A">
        <w:rPr>
          <w:rFonts w:ascii="Arial" w:hAnsi="Arial" w:cs="Arial"/>
          <w:b/>
          <w:bCs/>
          <w:sz w:val="22"/>
          <w:szCs w:val="22"/>
        </w:rPr>
        <w:t>DELIVERIES AND SERVICING MANAGEMENT PLAN</w:t>
      </w:r>
    </w:p>
    <w:p w14:paraId="4E4C9D66" w14:textId="77777777" w:rsidR="0065799F" w:rsidRDefault="0065799F" w:rsidP="0065799F">
      <w:pPr>
        <w:tabs>
          <w:tab w:val="left" w:pos="720"/>
          <w:tab w:val="left" w:pos="2160"/>
        </w:tabs>
        <w:spacing w:line="360" w:lineRule="auto"/>
        <w:ind w:left="480"/>
        <w:rPr>
          <w:rFonts w:ascii="Arial" w:hAnsi="Arial" w:cs="Arial"/>
          <w:b/>
          <w:bCs/>
          <w:sz w:val="22"/>
          <w:szCs w:val="22"/>
        </w:rPr>
      </w:pPr>
    </w:p>
    <w:p w14:paraId="6C3F200D" w14:textId="77777777" w:rsidR="00B36B0A" w:rsidRDefault="00B36B0A" w:rsidP="00036352">
      <w:pPr>
        <w:pStyle w:val="Level2"/>
        <w:widowControl w:val="0"/>
        <w:numPr>
          <w:ilvl w:val="2"/>
          <w:numId w:val="13"/>
        </w:numPr>
        <w:spacing w:line="360" w:lineRule="auto"/>
        <w:rPr>
          <w:rFonts w:ascii="Arial" w:hAnsi="Arial" w:cs="Arial"/>
          <w:sz w:val="22"/>
          <w:szCs w:val="22"/>
        </w:rPr>
      </w:pPr>
      <w:r>
        <w:rPr>
          <w:rFonts w:ascii="Arial" w:hAnsi="Arial" w:cs="Arial"/>
          <w:sz w:val="22"/>
          <w:szCs w:val="22"/>
        </w:rPr>
        <w:t>O</w:t>
      </w:r>
      <w:r w:rsidRPr="002D031F">
        <w:rPr>
          <w:rFonts w:ascii="Arial" w:hAnsi="Arial" w:cs="Arial"/>
          <w:sz w:val="22"/>
          <w:szCs w:val="22"/>
        </w:rPr>
        <w:t xml:space="preserve">n or prior to the Occupation Date </w:t>
      </w:r>
      <w:r>
        <w:rPr>
          <w:rFonts w:ascii="Arial" w:hAnsi="Arial" w:cs="Arial"/>
          <w:sz w:val="22"/>
          <w:szCs w:val="22"/>
        </w:rPr>
        <w:t xml:space="preserve">the Owner shall </w:t>
      </w:r>
      <w:r w:rsidRPr="002D031F">
        <w:rPr>
          <w:rFonts w:ascii="Arial" w:hAnsi="Arial" w:cs="Arial"/>
          <w:sz w:val="22"/>
          <w:szCs w:val="22"/>
        </w:rPr>
        <w:t xml:space="preserve">submit the </w:t>
      </w:r>
      <w:r w:rsidR="003F3FFC">
        <w:rPr>
          <w:rFonts w:ascii="Arial" w:hAnsi="Arial" w:cs="Arial"/>
          <w:sz w:val="22"/>
          <w:szCs w:val="22"/>
        </w:rPr>
        <w:t xml:space="preserve">Deliveries and </w:t>
      </w:r>
      <w:r w:rsidRPr="002D031F">
        <w:rPr>
          <w:rFonts w:ascii="Arial" w:hAnsi="Arial" w:cs="Arial"/>
          <w:sz w:val="22"/>
          <w:szCs w:val="22"/>
        </w:rPr>
        <w:t>Servic</w:t>
      </w:r>
      <w:r w:rsidR="003F3FFC">
        <w:rPr>
          <w:rFonts w:ascii="Arial" w:hAnsi="Arial" w:cs="Arial"/>
          <w:sz w:val="22"/>
          <w:szCs w:val="22"/>
        </w:rPr>
        <w:t>ing</w:t>
      </w:r>
      <w:r w:rsidRPr="002D031F">
        <w:rPr>
          <w:rFonts w:ascii="Arial" w:hAnsi="Arial" w:cs="Arial"/>
          <w:sz w:val="22"/>
          <w:szCs w:val="22"/>
        </w:rPr>
        <w:t xml:space="preserve"> Management Plan to the Council for approval</w:t>
      </w:r>
      <w:r>
        <w:rPr>
          <w:rFonts w:ascii="Arial" w:hAnsi="Arial" w:cs="Arial"/>
          <w:sz w:val="22"/>
          <w:szCs w:val="22"/>
        </w:rPr>
        <w:t>.</w:t>
      </w:r>
    </w:p>
    <w:p w14:paraId="4CBD964C" w14:textId="77777777" w:rsidR="00B36B0A" w:rsidRPr="00B36B0A" w:rsidRDefault="00B36B0A" w:rsidP="00036352">
      <w:pPr>
        <w:pStyle w:val="Level2"/>
        <w:widowControl w:val="0"/>
        <w:numPr>
          <w:ilvl w:val="2"/>
          <w:numId w:val="13"/>
        </w:numPr>
        <w:spacing w:line="360" w:lineRule="auto"/>
        <w:rPr>
          <w:rFonts w:ascii="Arial" w:hAnsi="Arial" w:cs="Arial"/>
          <w:sz w:val="22"/>
          <w:szCs w:val="22"/>
        </w:rPr>
      </w:pPr>
      <w:r>
        <w:rPr>
          <w:rFonts w:ascii="Arial" w:hAnsi="Arial" w:cs="Arial"/>
          <w:sz w:val="22"/>
          <w:szCs w:val="22"/>
        </w:rPr>
        <w:t>The Owner shal</w:t>
      </w:r>
      <w:r w:rsidR="003F3FFC">
        <w:rPr>
          <w:rFonts w:ascii="Arial" w:hAnsi="Arial" w:cs="Arial"/>
          <w:sz w:val="22"/>
          <w:szCs w:val="22"/>
        </w:rPr>
        <w:t>l n</w:t>
      </w:r>
      <w:r w:rsidRPr="00B36B0A">
        <w:rPr>
          <w:rFonts w:ascii="Arial" w:hAnsi="Arial" w:cs="Arial"/>
          <w:sz w:val="22"/>
          <w:szCs w:val="22"/>
        </w:rPr>
        <w:t xml:space="preserve">ot Occupy or permit Occupation of the Development until such time as the </w:t>
      </w:r>
      <w:r w:rsidR="003F3FFC">
        <w:rPr>
          <w:rFonts w:ascii="Arial" w:hAnsi="Arial" w:cs="Arial"/>
          <w:sz w:val="22"/>
          <w:szCs w:val="22"/>
        </w:rPr>
        <w:t xml:space="preserve">Deliveries and </w:t>
      </w:r>
      <w:r w:rsidRPr="00B36B0A">
        <w:rPr>
          <w:rFonts w:ascii="Arial" w:hAnsi="Arial" w:cs="Arial"/>
          <w:sz w:val="22"/>
          <w:szCs w:val="22"/>
        </w:rPr>
        <w:t>Servic</w:t>
      </w:r>
      <w:r w:rsidR="003F3FFC">
        <w:rPr>
          <w:rFonts w:ascii="Arial" w:hAnsi="Arial" w:cs="Arial"/>
          <w:sz w:val="22"/>
          <w:szCs w:val="22"/>
        </w:rPr>
        <w:t>ing</w:t>
      </w:r>
      <w:r w:rsidRPr="00B36B0A">
        <w:rPr>
          <w:rFonts w:ascii="Arial" w:hAnsi="Arial" w:cs="Arial"/>
          <w:sz w:val="22"/>
          <w:szCs w:val="22"/>
        </w:rPr>
        <w:t xml:space="preserve"> Management Plan has been approved by the Council </w:t>
      </w:r>
      <w:r w:rsidRPr="00B36B0A">
        <w:rPr>
          <w:rFonts w:ascii="Arial" w:hAnsi="Arial" w:cs="Arial"/>
          <w:sz w:val="22"/>
          <w:szCs w:val="22"/>
        </w:rPr>
        <w:lastRenderedPageBreak/>
        <w:t>as demonstrated by written notice to that effect.</w:t>
      </w:r>
    </w:p>
    <w:p w14:paraId="203BB9F4" w14:textId="77777777" w:rsidR="00B36B0A" w:rsidRPr="00CF425B" w:rsidRDefault="00B36B0A" w:rsidP="00036352">
      <w:pPr>
        <w:pStyle w:val="Level2"/>
        <w:widowControl w:val="0"/>
        <w:numPr>
          <w:ilvl w:val="2"/>
          <w:numId w:val="13"/>
        </w:numPr>
        <w:spacing w:line="360" w:lineRule="auto"/>
        <w:rPr>
          <w:rFonts w:ascii="Arial" w:hAnsi="Arial" w:cs="Arial"/>
          <w:sz w:val="22"/>
          <w:szCs w:val="22"/>
        </w:rPr>
      </w:pPr>
      <w:r w:rsidRPr="00CF425B">
        <w:rPr>
          <w:rFonts w:ascii="Arial" w:hAnsi="Arial" w:cs="Arial"/>
          <w:sz w:val="22"/>
          <w:szCs w:val="22"/>
        </w:rPr>
        <w:t xml:space="preserve">Following the approval of the </w:t>
      </w:r>
      <w:r w:rsidR="003F3FFC">
        <w:rPr>
          <w:rFonts w:ascii="Arial" w:hAnsi="Arial" w:cs="Arial"/>
          <w:sz w:val="22"/>
          <w:szCs w:val="22"/>
        </w:rPr>
        <w:t xml:space="preserve">Deliveries and </w:t>
      </w:r>
      <w:r w:rsidRPr="00CF425B">
        <w:rPr>
          <w:rFonts w:ascii="Arial" w:hAnsi="Arial" w:cs="Arial"/>
          <w:sz w:val="22"/>
          <w:szCs w:val="22"/>
        </w:rPr>
        <w:t>Servic</w:t>
      </w:r>
      <w:r w:rsidR="003F3FFC">
        <w:rPr>
          <w:rFonts w:ascii="Arial" w:hAnsi="Arial" w:cs="Arial"/>
          <w:sz w:val="22"/>
          <w:szCs w:val="22"/>
        </w:rPr>
        <w:t>ing</w:t>
      </w:r>
      <w:r w:rsidRPr="00CF425B">
        <w:rPr>
          <w:rFonts w:ascii="Arial" w:hAnsi="Arial" w:cs="Arial"/>
          <w:sz w:val="22"/>
          <w:szCs w:val="22"/>
        </w:rPr>
        <w:t xml:space="preserve"> Management Plan the Owner shall Occupy or ensure Occupation of the Development </w:t>
      </w:r>
      <w:proofErr w:type="gramStart"/>
      <w:r w:rsidRPr="00CF425B">
        <w:rPr>
          <w:rFonts w:ascii="Arial" w:hAnsi="Arial" w:cs="Arial"/>
          <w:sz w:val="22"/>
          <w:szCs w:val="22"/>
        </w:rPr>
        <w:t>is in compliance with</w:t>
      </w:r>
      <w:proofErr w:type="gramEnd"/>
      <w:r w:rsidRPr="00CF425B">
        <w:rPr>
          <w:rFonts w:ascii="Arial" w:hAnsi="Arial" w:cs="Arial"/>
          <w:sz w:val="22"/>
          <w:szCs w:val="22"/>
        </w:rPr>
        <w:t xml:space="preserve"> the terms and requirements of the approved </w:t>
      </w:r>
      <w:r w:rsidR="003F3FFC">
        <w:rPr>
          <w:rFonts w:ascii="Arial" w:hAnsi="Arial" w:cs="Arial"/>
          <w:sz w:val="22"/>
          <w:szCs w:val="22"/>
        </w:rPr>
        <w:t xml:space="preserve">Deliveries and </w:t>
      </w:r>
      <w:r w:rsidRPr="00CF425B">
        <w:rPr>
          <w:rFonts w:ascii="Arial" w:hAnsi="Arial" w:cs="Arial"/>
          <w:sz w:val="22"/>
          <w:szCs w:val="22"/>
        </w:rPr>
        <w:t>Servic</w:t>
      </w:r>
      <w:r w:rsidR="003F3FFC">
        <w:rPr>
          <w:rFonts w:ascii="Arial" w:hAnsi="Arial" w:cs="Arial"/>
          <w:sz w:val="22"/>
          <w:szCs w:val="22"/>
        </w:rPr>
        <w:t>ing</w:t>
      </w:r>
      <w:r w:rsidRPr="00CF425B">
        <w:rPr>
          <w:rFonts w:ascii="Arial" w:hAnsi="Arial" w:cs="Arial"/>
          <w:sz w:val="22"/>
          <w:szCs w:val="22"/>
        </w:rPr>
        <w:t xml:space="preserve"> Management Plan.</w:t>
      </w:r>
    </w:p>
    <w:p w14:paraId="2E597F09" w14:textId="77777777" w:rsidR="00B36B0A" w:rsidRPr="00CF425B" w:rsidRDefault="00B36B0A" w:rsidP="00036352">
      <w:pPr>
        <w:pStyle w:val="Level2"/>
        <w:widowControl w:val="0"/>
        <w:numPr>
          <w:ilvl w:val="2"/>
          <w:numId w:val="13"/>
        </w:numPr>
        <w:spacing w:line="360" w:lineRule="auto"/>
        <w:rPr>
          <w:rFonts w:ascii="Arial" w:hAnsi="Arial" w:cs="Arial"/>
          <w:sz w:val="22"/>
          <w:szCs w:val="22"/>
        </w:rPr>
      </w:pPr>
      <w:r w:rsidRPr="00CF425B">
        <w:rPr>
          <w:rFonts w:ascii="Arial" w:hAnsi="Arial" w:cs="Arial"/>
          <w:sz w:val="22"/>
          <w:szCs w:val="22"/>
        </w:rPr>
        <w:t xml:space="preserve">The Owner shall not Occupy or permit further Occupation of part of the Development at any time when that part of the Development is not being managed in accordance with the  </w:t>
      </w:r>
      <w:r w:rsidR="003F3FFC">
        <w:rPr>
          <w:rFonts w:ascii="Arial" w:hAnsi="Arial" w:cs="Arial"/>
          <w:sz w:val="22"/>
          <w:szCs w:val="22"/>
        </w:rPr>
        <w:t xml:space="preserve">Deliveries </w:t>
      </w:r>
      <w:r w:rsidR="009E6F60">
        <w:rPr>
          <w:rFonts w:ascii="Arial" w:hAnsi="Arial" w:cs="Arial"/>
          <w:sz w:val="22"/>
          <w:szCs w:val="22"/>
        </w:rPr>
        <w:t xml:space="preserve">and </w:t>
      </w:r>
      <w:r w:rsidRPr="00CF425B">
        <w:rPr>
          <w:rFonts w:ascii="Arial" w:hAnsi="Arial" w:cs="Arial"/>
          <w:sz w:val="22"/>
          <w:szCs w:val="22"/>
        </w:rPr>
        <w:t>Servic</w:t>
      </w:r>
      <w:r w:rsidR="009E6F60">
        <w:rPr>
          <w:rFonts w:ascii="Arial" w:hAnsi="Arial" w:cs="Arial"/>
          <w:sz w:val="22"/>
          <w:szCs w:val="22"/>
        </w:rPr>
        <w:t>ing</w:t>
      </w:r>
      <w:r w:rsidRPr="00CF425B">
        <w:rPr>
          <w:rFonts w:ascii="Arial" w:hAnsi="Arial" w:cs="Arial"/>
          <w:sz w:val="22"/>
          <w:szCs w:val="22"/>
        </w:rPr>
        <w:t xml:space="preserve"> Management Plan as approved by the Council from time to time (unless otherwise agreed with the Council in writing (such agreement not to be unreasonably withheld or delayed)) and in the event the Council identifies any material non-compliance</w:t>
      </w:r>
      <w:r w:rsidR="00A9798A" w:rsidRPr="00A9798A">
        <w:rPr>
          <w:rFonts w:ascii="Arial" w:hAnsi="Arial" w:cs="Arial"/>
          <w:sz w:val="22"/>
          <w:szCs w:val="22"/>
        </w:rPr>
        <w:t xml:space="preserve"> </w:t>
      </w:r>
      <w:r w:rsidR="00A9798A" w:rsidRPr="00CF425B">
        <w:rPr>
          <w:rFonts w:ascii="Arial" w:hAnsi="Arial" w:cs="Arial"/>
          <w:sz w:val="22"/>
          <w:szCs w:val="22"/>
        </w:rPr>
        <w:t>with the</w:t>
      </w:r>
      <w:r w:rsidR="00A9798A">
        <w:rPr>
          <w:rFonts w:ascii="Arial" w:hAnsi="Arial" w:cs="Arial"/>
          <w:sz w:val="22"/>
          <w:szCs w:val="22"/>
        </w:rPr>
        <w:t xml:space="preserve"> Deliveries and </w:t>
      </w:r>
      <w:r w:rsidR="00A9798A" w:rsidRPr="00CF425B">
        <w:rPr>
          <w:rFonts w:ascii="Arial" w:hAnsi="Arial" w:cs="Arial"/>
          <w:sz w:val="22"/>
          <w:szCs w:val="22"/>
        </w:rPr>
        <w:t>Servic</w:t>
      </w:r>
      <w:r w:rsidR="00A9798A">
        <w:rPr>
          <w:rFonts w:ascii="Arial" w:hAnsi="Arial" w:cs="Arial"/>
          <w:sz w:val="22"/>
          <w:szCs w:val="22"/>
        </w:rPr>
        <w:t>ing</w:t>
      </w:r>
      <w:r w:rsidR="00A9798A" w:rsidRPr="00CF425B">
        <w:rPr>
          <w:rFonts w:ascii="Arial" w:hAnsi="Arial" w:cs="Arial"/>
          <w:sz w:val="22"/>
          <w:szCs w:val="22"/>
        </w:rPr>
        <w:t xml:space="preserve"> Management Plan</w:t>
      </w:r>
      <w:r w:rsidRPr="00CF425B">
        <w:rPr>
          <w:rFonts w:ascii="Arial" w:hAnsi="Arial" w:cs="Arial"/>
          <w:sz w:val="22"/>
          <w:szCs w:val="22"/>
        </w:rPr>
        <w:t xml:space="preserve"> it shall give the Owner written notice of such non-compliance and the Owner shall  take any steps reasonably required by the Council to remedy such non-compliance.</w:t>
      </w:r>
    </w:p>
    <w:p w14:paraId="3A6B5B5B" w14:textId="77777777" w:rsidR="00B36B0A" w:rsidRDefault="00A9798A" w:rsidP="00036352">
      <w:pPr>
        <w:numPr>
          <w:ilvl w:val="1"/>
          <w:numId w:val="13"/>
        </w:numPr>
        <w:tabs>
          <w:tab w:val="left" w:pos="720"/>
          <w:tab w:val="left" w:pos="2160"/>
        </w:tabs>
        <w:spacing w:line="360" w:lineRule="auto"/>
        <w:rPr>
          <w:rFonts w:ascii="Arial" w:hAnsi="Arial" w:cs="Arial"/>
          <w:b/>
          <w:bCs/>
          <w:sz w:val="22"/>
          <w:szCs w:val="22"/>
        </w:rPr>
      </w:pPr>
      <w:r>
        <w:rPr>
          <w:rFonts w:ascii="Arial" w:hAnsi="Arial" w:cs="Arial"/>
          <w:b/>
          <w:bCs/>
          <w:sz w:val="22"/>
          <w:szCs w:val="22"/>
        </w:rPr>
        <w:t>TRAVEL PLAN</w:t>
      </w:r>
    </w:p>
    <w:p w14:paraId="439C78CA" w14:textId="77777777" w:rsidR="00A9798A" w:rsidRPr="00623F53" w:rsidRDefault="00A9798A" w:rsidP="00A9798A">
      <w:pPr>
        <w:tabs>
          <w:tab w:val="left" w:pos="851"/>
          <w:tab w:val="left" w:pos="993"/>
        </w:tabs>
        <w:spacing w:line="360" w:lineRule="auto"/>
        <w:ind w:left="720" w:hanging="720"/>
        <w:jc w:val="both"/>
        <w:rPr>
          <w:rFonts w:ascii="Arial" w:hAnsi="Arial" w:cs="Arial"/>
          <w:sz w:val="22"/>
          <w:szCs w:val="22"/>
        </w:rPr>
      </w:pPr>
    </w:p>
    <w:p w14:paraId="64D2C934" w14:textId="272C490A" w:rsidR="00A9798A" w:rsidRDefault="00A9798A" w:rsidP="00036352">
      <w:pPr>
        <w:pStyle w:val="Level2"/>
        <w:widowControl w:val="0"/>
        <w:numPr>
          <w:ilvl w:val="2"/>
          <w:numId w:val="13"/>
        </w:numPr>
        <w:spacing w:line="360" w:lineRule="auto"/>
        <w:rPr>
          <w:rFonts w:ascii="Arial" w:hAnsi="Arial" w:cs="Arial"/>
          <w:sz w:val="22"/>
          <w:szCs w:val="22"/>
        </w:rPr>
      </w:pPr>
      <w:r w:rsidRPr="00623F53">
        <w:rPr>
          <w:rFonts w:ascii="Arial" w:hAnsi="Arial" w:cs="Arial"/>
          <w:sz w:val="22"/>
          <w:szCs w:val="22"/>
        </w:rPr>
        <w:t>On or prior to the</w:t>
      </w:r>
      <w:r>
        <w:rPr>
          <w:rFonts w:ascii="Arial" w:hAnsi="Arial" w:cs="Arial"/>
          <w:sz w:val="22"/>
          <w:szCs w:val="22"/>
        </w:rPr>
        <w:t xml:space="preserve"> first Occupation </w:t>
      </w:r>
      <w:r w:rsidRPr="00623F53">
        <w:rPr>
          <w:rFonts w:ascii="Arial" w:hAnsi="Arial" w:cs="Arial"/>
          <w:sz w:val="22"/>
          <w:szCs w:val="22"/>
        </w:rPr>
        <w:t>Date</w:t>
      </w:r>
      <w:r w:rsidR="0017024F">
        <w:rPr>
          <w:rFonts w:ascii="Arial" w:hAnsi="Arial" w:cs="Arial"/>
          <w:sz w:val="22"/>
          <w:szCs w:val="22"/>
        </w:rPr>
        <w:t xml:space="preserve"> of the Development</w:t>
      </w:r>
      <w:r w:rsidRPr="00623F53">
        <w:rPr>
          <w:rFonts w:ascii="Arial" w:hAnsi="Arial" w:cs="Arial"/>
          <w:sz w:val="22"/>
          <w:szCs w:val="22"/>
        </w:rPr>
        <w:t xml:space="preserve"> </w:t>
      </w:r>
      <w:proofErr w:type="gramStart"/>
      <w:r w:rsidRPr="00623F53">
        <w:rPr>
          <w:rFonts w:ascii="Arial" w:hAnsi="Arial" w:cs="Arial"/>
          <w:sz w:val="22"/>
          <w:szCs w:val="22"/>
        </w:rPr>
        <w:t>to:-</w:t>
      </w:r>
      <w:proofErr w:type="gramEnd"/>
    </w:p>
    <w:p w14:paraId="057DB858" w14:textId="77777777" w:rsidR="00A9798A" w:rsidRDefault="00A9798A" w:rsidP="00036352">
      <w:pPr>
        <w:numPr>
          <w:ilvl w:val="0"/>
          <w:numId w:val="31"/>
        </w:numPr>
        <w:spacing w:line="360" w:lineRule="auto"/>
        <w:jc w:val="both"/>
        <w:rPr>
          <w:rFonts w:ascii="Arial" w:hAnsi="Arial" w:cs="Arial"/>
          <w:sz w:val="22"/>
          <w:szCs w:val="22"/>
        </w:rPr>
      </w:pPr>
      <w:r w:rsidRPr="00623F53">
        <w:rPr>
          <w:rFonts w:ascii="Arial" w:hAnsi="Arial" w:cs="Arial"/>
          <w:sz w:val="22"/>
          <w:szCs w:val="22"/>
        </w:rPr>
        <w:t>submit to the Council the Travel Plan for approval; and</w:t>
      </w:r>
    </w:p>
    <w:p w14:paraId="4315C363" w14:textId="77777777" w:rsidR="00A9798A" w:rsidRPr="00623F53" w:rsidRDefault="00A9798A" w:rsidP="00036352">
      <w:pPr>
        <w:numPr>
          <w:ilvl w:val="0"/>
          <w:numId w:val="31"/>
        </w:numPr>
        <w:spacing w:line="360" w:lineRule="auto"/>
        <w:jc w:val="both"/>
        <w:rPr>
          <w:rFonts w:ascii="Arial" w:hAnsi="Arial" w:cs="Arial"/>
          <w:sz w:val="22"/>
          <w:szCs w:val="22"/>
        </w:rPr>
      </w:pPr>
      <w:r w:rsidRPr="00623F53">
        <w:rPr>
          <w:rFonts w:ascii="Arial" w:hAnsi="Arial" w:cs="Arial"/>
          <w:sz w:val="22"/>
          <w:szCs w:val="22"/>
        </w:rPr>
        <w:t xml:space="preserve">pay to the Council the Travel Plan </w:t>
      </w:r>
      <w:r>
        <w:rPr>
          <w:rFonts w:ascii="Arial" w:hAnsi="Arial" w:cs="Arial"/>
          <w:sz w:val="22"/>
          <w:szCs w:val="22"/>
        </w:rPr>
        <w:t xml:space="preserve">Monitoring </w:t>
      </w:r>
      <w:r w:rsidRPr="00623F53">
        <w:rPr>
          <w:rFonts w:ascii="Arial" w:hAnsi="Arial" w:cs="Arial"/>
          <w:sz w:val="22"/>
          <w:szCs w:val="22"/>
        </w:rPr>
        <w:t>Contribution</w:t>
      </w:r>
    </w:p>
    <w:p w14:paraId="34F58861" w14:textId="77777777" w:rsidR="00A9798A" w:rsidRPr="00623F53" w:rsidRDefault="00A9798A" w:rsidP="00A9798A">
      <w:pPr>
        <w:spacing w:line="360" w:lineRule="auto"/>
        <w:jc w:val="both"/>
        <w:rPr>
          <w:rFonts w:ascii="Arial" w:hAnsi="Arial" w:cs="Arial"/>
          <w:sz w:val="22"/>
          <w:szCs w:val="22"/>
        </w:rPr>
      </w:pPr>
    </w:p>
    <w:p w14:paraId="4A7DBBCB" w14:textId="6A5E89CB" w:rsidR="00A9798A" w:rsidRPr="00A9798A" w:rsidRDefault="00A9798A" w:rsidP="00036352">
      <w:pPr>
        <w:pStyle w:val="Level2"/>
        <w:widowControl w:val="0"/>
        <w:numPr>
          <w:ilvl w:val="2"/>
          <w:numId w:val="13"/>
        </w:numPr>
        <w:spacing w:line="360" w:lineRule="auto"/>
        <w:rPr>
          <w:rFonts w:ascii="Arial" w:hAnsi="Arial" w:cs="Arial"/>
          <w:sz w:val="22"/>
          <w:szCs w:val="22"/>
        </w:rPr>
      </w:pPr>
      <w:r w:rsidRPr="00A9798A">
        <w:rPr>
          <w:rFonts w:ascii="Arial" w:hAnsi="Arial" w:cs="Arial"/>
          <w:sz w:val="22"/>
          <w:szCs w:val="22"/>
        </w:rPr>
        <w:t>Not to Occupy or permit Occupation of any part of the Development until such time as:</w:t>
      </w:r>
    </w:p>
    <w:p w14:paraId="549A2A52" w14:textId="77777777" w:rsidR="00A9798A" w:rsidRDefault="00A9798A" w:rsidP="00036352">
      <w:pPr>
        <w:numPr>
          <w:ilvl w:val="0"/>
          <w:numId w:val="32"/>
        </w:numPr>
        <w:tabs>
          <w:tab w:val="clear" w:pos="1080"/>
        </w:tabs>
        <w:spacing w:line="360" w:lineRule="auto"/>
        <w:ind w:left="1440" w:hanging="720"/>
        <w:jc w:val="both"/>
        <w:rPr>
          <w:rFonts w:ascii="Arial" w:hAnsi="Arial" w:cs="Arial"/>
          <w:sz w:val="22"/>
          <w:szCs w:val="22"/>
        </w:rPr>
      </w:pPr>
      <w:r w:rsidRPr="00623F53">
        <w:rPr>
          <w:rFonts w:ascii="Arial" w:hAnsi="Arial" w:cs="Arial"/>
          <w:sz w:val="22"/>
          <w:szCs w:val="22"/>
        </w:rPr>
        <w:t>the Council has approved the Travel Plan as demonstrated by written notice to that effect</w:t>
      </w:r>
      <w:r>
        <w:rPr>
          <w:rFonts w:ascii="Arial" w:hAnsi="Arial" w:cs="Arial"/>
          <w:sz w:val="22"/>
          <w:szCs w:val="22"/>
        </w:rPr>
        <w:t xml:space="preserve">; and </w:t>
      </w:r>
    </w:p>
    <w:p w14:paraId="395661E2" w14:textId="77777777" w:rsidR="00A9798A" w:rsidRPr="00623F53" w:rsidRDefault="00A9798A" w:rsidP="00036352">
      <w:pPr>
        <w:numPr>
          <w:ilvl w:val="0"/>
          <w:numId w:val="32"/>
        </w:numPr>
        <w:tabs>
          <w:tab w:val="clear" w:pos="1080"/>
        </w:tabs>
        <w:spacing w:line="360" w:lineRule="auto"/>
        <w:ind w:left="1440" w:hanging="720"/>
        <w:jc w:val="both"/>
        <w:rPr>
          <w:rFonts w:ascii="Arial" w:hAnsi="Arial" w:cs="Arial"/>
          <w:sz w:val="22"/>
          <w:szCs w:val="22"/>
        </w:rPr>
      </w:pPr>
      <w:r>
        <w:rPr>
          <w:rFonts w:ascii="Arial" w:hAnsi="Arial" w:cs="Arial"/>
          <w:sz w:val="22"/>
          <w:szCs w:val="22"/>
        </w:rPr>
        <w:t>the Council has received the Travel Plan Monitoring Contribution in full</w:t>
      </w:r>
      <w:r w:rsidRPr="00623F53">
        <w:rPr>
          <w:rFonts w:ascii="Arial" w:hAnsi="Arial" w:cs="Arial"/>
          <w:sz w:val="22"/>
          <w:szCs w:val="22"/>
        </w:rPr>
        <w:t>.</w:t>
      </w:r>
    </w:p>
    <w:p w14:paraId="41F5E9A0" w14:textId="77777777" w:rsidR="00A9798A" w:rsidRDefault="00A9798A" w:rsidP="00A9798A">
      <w:pPr>
        <w:tabs>
          <w:tab w:val="left" w:pos="720"/>
          <w:tab w:val="left" w:pos="1440"/>
          <w:tab w:val="left" w:pos="2160"/>
        </w:tabs>
        <w:spacing w:line="360" w:lineRule="auto"/>
        <w:rPr>
          <w:rFonts w:ascii="Arial" w:hAnsi="Arial"/>
          <w:sz w:val="22"/>
        </w:rPr>
      </w:pPr>
    </w:p>
    <w:p w14:paraId="121086C1" w14:textId="0F7E4073" w:rsidR="00A9798A" w:rsidRPr="00B36B0A" w:rsidRDefault="00A9798A" w:rsidP="00036352">
      <w:pPr>
        <w:pStyle w:val="Level2"/>
        <w:widowControl w:val="0"/>
        <w:numPr>
          <w:ilvl w:val="2"/>
          <w:numId w:val="13"/>
        </w:numPr>
        <w:spacing w:line="360" w:lineRule="auto"/>
        <w:rPr>
          <w:rFonts w:ascii="Arial" w:hAnsi="Arial" w:cs="Arial"/>
          <w:b/>
          <w:bCs/>
          <w:sz w:val="22"/>
          <w:szCs w:val="22"/>
        </w:rPr>
      </w:pPr>
      <w:r w:rsidRPr="00CF425B">
        <w:rPr>
          <w:rFonts w:ascii="Arial" w:hAnsi="Arial" w:cs="Arial"/>
          <w:sz w:val="22"/>
          <w:szCs w:val="22"/>
        </w:rPr>
        <w:t xml:space="preserve">The Owner shall not Occupy or permit further Occupation of part of the Development at any time when that part of the Development is not being managed in accordance with the </w:t>
      </w:r>
      <w:r>
        <w:rPr>
          <w:rFonts w:ascii="Arial" w:hAnsi="Arial" w:cs="Arial"/>
          <w:sz w:val="22"/>
          <w:szCs w:val="22"/>
        </w:rPr>
        <w:t xml:space="preserve">Travel </w:t>
      </w:r>
      <w:r w:rsidRPr="00CF425B">
        <w:rPr>
          <w:rFonts w:ascii="Arial" w:hAnsi="Arial" w:cs="Arial"/>
          <w:sz w:val="22"/>
          <w:szCs w:val="22"/>
        </w:rPr>
        <w:t>Plan as approved by the Council from time to time (unless otherwise agreed with the Council in writing (such agreement not to be unreasonably withheld or delayed)) and in the event the Council identifies any material non-compliance</w:t>
      </w:r>
      <w:r>
        <w:rPr>
          <w:rFonts w:ascii="Arial" w:hAnsi="Arial" w:cs="Arial"/>
          <w:sz w:val="22"/>
          <w:szCs w:val="22"/>
        </w:rPr>
        <w:t xml:space="preserve"> with the Travel Plan</w:t>
      </w:r>
      <w:r w:rsidRPr="00CF425B">
        <w:rPr>
          <w:rFonts w:ascii="Arial" w:hAnsi="Arial" w:cs="Arial"/>
          <w:sz w:val="22"/>
          <w:szCs w:val="22"/>
        </w:rPr>
        <w:t xml:space="preserve"> it shall give the Owner written notice of such non-compliance and the Owner shall  take any steps reasonably required by the Council to remedy such non-compliance</w:t>
      </w:r>
      <w:r>
        <w:rPr>
          <w:rFonts w:ascii="Arial" w:hAnsi="Arial"/>
          <w:sz w:val="22"/>
        </w:rPr>
        <w:t>.</w:t>
      </w:r>
    </w:p>
    <w:p w14:paraId="1F0E559C" w14:textId="26BB96E5" w:rsidR="004B46E7" w:rsidRDefault="009F3415" w:rsidP="004B46E7">
      <w:pPr>
        <w:numPr>
          <w:ilvl w:val="1"/>
          <w:numId w:val="13"/>
        </w:numPr>
        <w:tabs>
          <w:tab w:val="left" w:pos="720"/>
          <w:tab w:val="left" w:pos="2160"/>
        </w:tabs>
        <w:spacing w:line="360" w:lineRule="auto"/>
        <w:rPr>
          <w:rFonts w:ascii="Arial" w:hAnsi="Arial" w:cs="Arial"/>
          <w:b/>
          <w:bCs/>
          <w:sz w:val="22"/>
          <w:szCs w:val="22"/>
        </w:rPr>
      </w:pPr>
      <w:r w:rsidRPr="007709CD">
        <w:rPr>
          <w:rFonts w:ascii="Arial" w:hAnsi="Arial" w:cs="Arial"/>
          <w:b/>
          <w:bCs/>
          <w:caps/>
          <w:sz w:val="22"/>
          <w:szCs w:val="22"/>
        </w:rPr>
        <w:t>TfL Cycle Hire Docking Station Relocation</w:t>
      </w:r>
      <w:r w:rsidRPr="00C0688D">
        <w:rPr>
          <w:rFonts w:ascii="Arial" w:hAnsi="Arial" w:cs="Arial"/>
          <w:sz w:val="22"/>
          <w:szCs w:val="22"/>
        </w:rPr>
        <w:t xml:space="preserve"> </w:t>
      </w:r>
      <w:r w:rsidR="004B46E7" w:rsidRPr="004B46E7">
        <w:rPr>
          <w:rFonts w:ascii="Arial" w:hAnsi="Arial" w:cs="Arial"/>
          <w:b/>
          <w:bCs/>
          <w:sz w:val="22"/>
          <w:szCs w:val="22"/>
        </w:rPr>
        <w:t>WORKS</w:t>
      </w:r>
    </w:p>
    <w:p w14:paraId="03F6FDB2" w14:textId="77777777" w:rsidR="004B46E7" w:rsidRDefault="004B46E7" w:rsidP="004B46E7">
      <w:pPr>
        <w:tabs>
          <w:tab w:val="left" w:pos="720"/>
          <w:tab w:val="left" w:pos="2160"/>
        </w:tabs>
        <w:spacing w:line="360" w:lineRule="auto"/>
        <w:ind w:left="480"/>
        <w:rPr>
          <w:rFonts w:ascii="Arial" w:hAnsi="Arial" w:cs="Arial"/>
          <w:b/>
          <w:bCs/>
          <w:sz w:val="22"/>
          <w:szCs w:val="22"/>
        </w:rPr>
      </w:pPr>
    </w:p>
    <w:p w14:paraId="356F35BC" w14:textId="595C1567" w:rsidR="004B46E7" w:rsidRPr="00CF425B" w:rsidRDefault="004B46E7" w:rsidP="004B46E7">
      <w:pPr>
        <w:pStyle w:val="Level2"/>
        <w:widowControl w:val="0"/>
        <w:numPr>
          <w:ilvl w:val="2"/>
          <w:numId w:val="13"/>
        </w:numPr>
        <w:spacing w:line="360" w:lineRule="auto"/>
        <w:rPr>
          <w:rFonts w:ascii="Arial" w:hAnsi="Arial" w:cs="Arial"/>
          <w:sz w:val="22"/>
          <w:szCs w:val="22"/>
        </w:rPr>
      </w:pPr>
      <w:r>
        <w:rPr>
          <w:rFonts w:ascii="Arial" w:hAnsi="Arial" w:cs="Arial"/>
          <w:sz w:val="22"/>
          <w:szCs w:val="22"/>
        </w:rPr>
        <w:t>W</w:t>
      </w:r>
      <w:r w:rsidRPr="00CF425B">
        <w:rPr>
          <w:rFonts w:ascii="Arial" w:hAnsi="Arial" w:cs="Arial"/>
          <w:sz w:val="22"/>
          <w:szCs w:val="22"/>
        </w:rPr>
        <w:t xml:space="preserve">ithin 12 (twelve) months following Implementation of the Development (or within such other period as may be agreed with the Council) </w:t>
      </w:r>
      <w:r w:rsidR="00661B9E">
        <w:rPr>
          <w:rFonts w:ascii="Arial" w:hAnsi="Arial" w:cs="Arial"/>
          <w:sz w:val="22"/>
          <w:szCs w:val="22"/>
        </w:rPr>
        <w:t>to</w:t>
      </w:r>
      <w:r>
        <w:rPr>
          <w:rFonts w:ascii="Arial" w:hAnsi="Arial" w:cs="Arial"/>
          <w:sz w:val="22"/>
          <w:szCs w:val="22"/>
        </w:rPr>
        <w:t xml:space="preserve"> </w:t>
      </w:r>
      <w:r w:rsidRPr="00CF425B">
        <w:rPr>
          <w:rFonts w:ascii="Arial" w:hAnsi="Arial" w:cs="Arial"/>
          <w:sz w:val="22"/>
          <w:szCs w:val="22"/>
        </w:rPr>
        <w:t xml:space="preserve">enter into the </w:t>
      </w:r>
      <w:r w:rsidR="00661B9E">
        <w:rPr>
          <w:rFonts w:ascii="Arial" w:hAnsi="Arial" w:cs="Arial"/>
          <w:sz w:val="22"/>
          <w:szCs w:val="22"/>
        </w:rPr>
        <w:t xml:space="preserve">TfL </w:t>
      </w:r>
      <w:r w:rsidR="000E41E0" w:rsidRPr="00C0688D">
        <w:rPr>
          <w:rFonts w:ascii="Arial" w:hAnsi="Arial" w:cs="Arial"/>
          <w:sz w:val="22"/>
          <w:szCs w:val="22"/>
        </w:rPr>
        <w:t xml:space="preserve">Cycle Hire Docking Station Relocation </w:t>
      </w:r>
      <w:r w:rsidRPr="00CF425B">
        <w:rPr>
          <w:rFonts w:ascii="Arial" w:hAnsi="Arial" w:cs="Arial"/>
          <w:sz w:val="22"/>
          <w:szCs w:val="22"/>
        </w:rPr>
        <w:t xml:space="preserve">Agreement with TfL and to provide written confirmation to the Council that the Owner has entered into the </w:t>
      </w:r>
      <w:r w:rsidR="00661B9E">
        <w:rPr>
          <w:rFonts w:ascii="Arial" w:hAnsi="Arial" w:cs="Arial"/>
          <w:sz w:val="22"/>
          <w:szCs w:val="22"/>
        </w:rPr>
        <w:t xml:space="preserve">TfL </w:t>
      </w:r>
      <w:r w:rsidR="000E41E0" w:rsidRPr="00C0688D">
        <w:rPr>
          <w:rFonts w:ascii="Arial" w:hAnsi="Arial" w:cs="Arial"/>
          <w:sz w:val="22"/>
          <w:szCs w:val="22"/>
        </w:rPr>
        <w:t xml:space="preserve">Cycle Hire Docking Station Relocation </w:t>
      </w:r>
      <w:r w:rsidRPr="00CF425B">
        <w:rPr>
          <w:rFonts w:ascii="Arial" w:hAnsi="Arial" w:cs="Arial"/>
          <w:sz w:val="22"/>
          <w:szCs w:val="22"/>
        </w:rPr>
        <w:t>Agreement with TfL</w:t>
      </w:r>
      <w:r w:rsidR="00DD2FC1">
        <w:rPr>
          <w:rFonts w:ascii="Arial" w:hAnsi="Arial" w:cs="Arial"/>
          <w:sz w:val="22"/>
          <w:szCs w:val="22"/>
        </w:rPr>
        <w:t>.</w:t>
      </w:r>
    </w:p>
    <w:p w14:paraId="066D3D40" w14:textId="056F4162" w:rsidR="004B46E7" w:rsidRPr="005D59DE" w:rsidRDefault="00661B9E" w:rsidP="00661B9E">
      <w:pPr>
        <w:pStyle w:val="Level2"/>
        <w:widowControl w:val="0"/>
        <w:numPr>
          <w:ilvl w:val="2"/>
          <w:numId w:val="13"/>
        </w:numPr>
        <w:spacing w:line="360" w:lineRule="auto"/>
        <w:rPr>
          <w:rFonts w:ascii="Arial" w:hAnsi="Arial" w:cs="Arial"/>
          <w:sz w:val="22"/>
          <w:szCs w:val="22"/>
        </w:rPr>
      </w:pPr>
      <w:r>
        <w:rPr>
          <w:rFonts w:ascii="Arial" w:hAnsi="Arial" w:cs="Arial"/>
          <w:sz w:val="22"/>
          <w:szCs w:val="22"/>
        </w:rPr>
        <w:t>U</w:t>
      </w:r>
      <w:r w:rsidR="004B46E7" w:rsidRPr="00CF425B">
        <w:rPr>
          <w:rFonts w:ascii="Arial" w:hAnsi="Arial" w:cs="Arial"/>
          <w:sz w:val="22"/>
          <w:szCs w:val="22"/>
        </w:rPr>
        <w:t xml:space="preserve">nless otherwise agreed in writing with the Council not to Occupy or permit Occupation </w:t>
      </w:r>
      <w:r w:rsidR="00430C64">
        <w:rPr>
          <w:rFonts w:ascii="Arial" w:hAnsi="Arial" w:cs="Arial"/>
          <w:sz w:val="22"/>
          <w:szCs w:val="22"/>
        </w:rPr>
        <w:t xml:space="preserve">of the Development (other than the West Central Street Plot) </w:t>
      </w:r>
      <w:r w:rsidR="004B46E7" w:rsidRPr="00CF425B">
        <w:rPr>
          <w:rFonts w:ascii="Arial" w:hAnsi="Arial" w:cs="Arial"/>
          <w:sz w:val="22"/>
          <w:szCs w:val="22"/>
        </w:rPr>
        <w:t xml:space="preserve">until such time as the Council has received written confirmation </w:t>
      </w:r>
      <w:r>
        <w:rPr>
          <w:rFonts w:ascii="Arial" w:hAnsi="Arial" w:cs="Arial"/>
          <w:sz w:val="22"/>
          <w:szCs w:val="22"/>
        </w:rPr>
        <w:t xml:space="preserve">from TfL </w:t>
      </w:r>
      <w:r w:rsidR="004B46E7" w:rsidRPr="00CF425B">
        <w:rPr>
          <w:rFonts w:ascii="Arial" w:hAnsi="Arial" w:cs="Arial"/>
          <w:sz w:val="22"/>
          <w:szCs w:val="22"/>
        </w:rPr>
        <w:t xml:space="preserve">that the </w:t>
      </w:r>
      <w:r w:rsidR="000E41E0">
        <w:rPr>
          <w:rFonts w:ascii="Arial" w:hAnsi="Arial" w:cs="Arial"/>
          <w:sz w:val="22"/>
          <w:szCs w:val="22"/>
        </w:rPr>
        <w:t xml:space="preserve">TfL </w:t>
      </w:r>
      <w:r w:rsidR="000E41E0" w:rsidRPr="00C0688D">
        <w:rPr>
          <w:rFonts w:ascii="Arial" w:hAnsi="Arial" w:cs="Arial"/>
          <w:sz w:val="22"/>
          <w:szCs w:val="22"/>
        </w:rPr>
        <w:t xml:space="preserve">Cycle Hire Docking Station Relocation </w:t>
      </w:r>
      <w:r w:rsidR="004B46E7" w:rsidRPr="00CF425B">
        <w:rPr>
          <w:rFonts w:ascii="Arial" w:hAnsi="Arial" w:cs="Arial"/>
          <w:sz w:val="22"/>
          <w:szCs w:val="22"/>
        </w:rPr>
        <w:t xml:space="preserve">Works have been completed in accordance with the </w:t>
      </w:r>
      <w:r w:rsidR="009F3415">
        <w:rPr>
          <w:rFonts w:ascii="Arial" w:hAnsi="Arial" w:cs="Arial"/>
          <w:sz w:val="22"/>
          <w:szCs w:val="22"/>
        </w:rPr>
        <w:t xml:space="preserve">TfL </w:t>
      </w:r>
      <w:r w:rsidR="009F3415" w:rsidRPr="00C0688D">
        <w:rPr>
          <w:rFonts w:ascii="Arial" w:hAnsi="Arial" w:cs="Arial"/>
          <w:sz w:val="22"/>
          <w:szCs w:val="22"/>
        </w:rPr>
        <w:t xml:space="preserve">Cycle Hire Docking Station Relocation </w:t>
      </w:r>
      <w:r w:rsidR="004B46E7" w:rsidRPr="00CF425B">
        <w:rPr>
          <w:rFonts w:ascii="Arial" w:hAnsi="Arial" w:cs="Arial"/>
          <w:sz w:val="22"/>
          <w:szCs w:val="22"/>
        </w:rPr>
        <w:t>Agreement.</w:t>
      </w:r>
    </w:p>
    <w:p w14:paraId="27D36C76" w14:textId="77777777" w:rsidR="005D59DE" w:rsidRPr="005D59DE" w:rsidRDefault="005D59DE" w:rsidP="005D59DE">
      <w:pPr>
        <w:numPr>
          <w:ilvl w:val="1"/>
          <w:numId w:val="13"/>
        </w:numPr>
        <w:tabs>
          <w:tab w:val="left" w:pos="720"/>
          <w:tab w:val="left" w:pos="2160"/>
        </w:tabs>
        <w:spacing w:line="360" w:lineRule="auto"/>
        <w:rPr>
          <w:rFonts w:ascii="Arial" w:hAnsi="Arial" w:cs="Arial"/>
          <w:b/>
          <w:sz w:val="22"/>
          <w:szCs w:val="22"/>
        </w:rPr>
      </w:pPr>
      <w:r w:rsidRPr="005D59DE">
        <w:rPr>
          <w:rFonts w:ascii="Arial" w:hAnsi="Arial" w:cs="Arial"/>
          <w:b/>
          <w:sz w:val="22"/>
          <w:szCs w:val="22"/>
        </w:rPr>
        <w:t>LEGIBLE LONDON CONTRIBUTION</w:t>
      </w:r>
    </w:p>
    <w:p w14:paraId="74F4A4C9" w14:textId="77777777" w:rsidR="005D59DE" w:rsidRPr="005D59DE" w:rsidRDefault="005D59DE" w:rsidP="005D59DE">
      <w:pPr>
        <w:tabs>
          <w:tab w:val="left" w:pos="720"/>
          <w:tab w:val="left" w:pos="2160"/>
        </w:tabs>
        <w:spacing w:line="360" w:lineRule="auto"/>
        <w:ind w:left="480"/>
        <w:rPr>
          <w:rFonts w:ascii="Arial" w:hAnsi="Arial" w:cs="Arial"/>
          <w:b/>
          <w:sz w:val="22"/>
          <w:szCs w:val="22"/>
        </w:rPr>
      </w:pPr>
    </w:p>
    <w:p w14:paraId="68629C84" w14:textId="77777777" w:rsidR="005D59DE" w:rsidRPr="005D59DE" w:rsidRDefault="005D59DE" w:rsidP="005D59DE">
      <w:pPr>
        <w:pStyle w:val="Level2"/>
        <w:widowControl w:val="0"/>
        <w:numPr>
          <w:ilvl w:val="2"/>
          <w:numId w:val="13"/>
        </w:numPr>
        <w:spacing w:line="360" w:lineRule="auto"/>
        <w:rPr>
          <w:rFonts w:ascii="Arial" w:hAnsi="Arial" w:cs="Arial"/>
          <w:sz w:val="22"/>
          <w:szCs w:val="22"/>
        </w:rPr>
      </w:pPr>
      <w:r w:rsidRPr="005D59DE">
        <w:rPr>
          <w:rFonts w:ascii="Arial" w:hAnsi="Arial" w:cs="Arial"/>
          <w:sz w:val="22"/>
          <w:szCs w:val="22"/>
        </w:rPr>
        <w:t xml:space="preserve">The </w:t>
      </w:r>
      <w:r>
        <w:rPr>
          <w:rFonts w:ascii="Arial" w:hAnsi="Arial" w:cs="Arial"/>
          <w:sz w:val="22"/>
          <w:szCs w:val="22"/>
        </w:rPr>
        <w:t xml:space="preserve">Owner </w:t>
      </w:r>
      <w:r w:rsidRPr="005D59DE">
        <w:rPr>
          <w:rFonts w:ascii="Arial" w:hAnsi="Arial" w:cs="Arial"/>
          <w:sz w:val="22"/>
          <w:szCs w:val="22"/>
        </w:rPr>
        <w:t>shall pay the Legible London Contribution to the Council prior to Implementation of the Development.</w:t>
      </w:r>
    </w:p>
    <w:p w14:paraId="2A1B6A91" w14:textId="77777777" w:rsidR="005D59DE" w:rsidRPr="005D59DE" w:rsidRDefault="005D59DE" w:rsidP="005D59DE">
      <w:pPr>
        <w:pStyle w:val="Level2"/>
        <w:widowControl w:val="0"/>
        <w:numPr>
          <w:ilvl w:val="2"/>
          <w:numId w:val="13"/>
        </w:numPr>
        <w:spacing w:line="360" w:lineRule="auto"/>
        <w:rPr>
          <w:rFonts w:ascii="Arial" w:hAnsi="Arial" w:cs="Arial"/>
          <w:sz w:val="22"/>
          <w:szCs w:val="22"/>
        </w:rPr>
      </w:pPr>
      <w:r w:rsidRPr="005D59DE">
        <w:rPr>
          <w:rFonts w:ascii="Arial" w:hAnsi="Arial" w:cs="Arial"/>
          <w:sz w:val="22"/>
          <w:szCs w:val="22"/>
        </w:rPr>
        <w:t xml:space="preserve">The </w:t>
      </w:r>
      <w:r>
        <w:rPr>
          <w:rFonts w:ascii="Arial" w:hAnsi="Arial" w:cs="Arial"/>
          <w:sz w:val="22"/>
          <w:szCs w:val="22"/>
        </w:rPr>
        <w:t xml:space="preserve">Owner </w:t>
      </w:r>
      <w:r w:rsidRPr="005D59DE">
        <w:rPr>
          <w:rFonts w:ascii="Arial" w:hAnsi="Arial" w:cs="Arial"/>
          <w:sz w:val="22"/>
          <w:szCs w:val="22"/>
        </w:rPr>
        <w:t>shall not Implement or permit Implementation of the Development until the Legible London Contribution has been received in full by the Council (as confirmed by notice in writing).</w:t>
      </w:r>
    </w:p>
    <w:p w14:paraId="2532B136" w14:textId="77777777" w:rsidR="00F71C26" w:rsidRDefault="005D59DE" w:rsidP="00F71C26">
      <w:pPr>
        <w:pStyle w:val="Level2"/>
        <w:widowControl w:val="0"/>
        <w:numPr>
          <w:ilvl w:val="2"/>
          <w:numId w:val="13"/>
        </w:numPr>
        <w:spacing w:line="360" w:lineRule="auto"/>
        <w:rPr>
          <w:rFonts w:ascii="Arial" w:hAnsi="Arial" w:cs="Arial"/>
          <w:sz w:val="22"/>
          <w:szCs w:val="22"/>
        </w:rPr>
      </w:pPr>
      <w:r w:rsidRPr="00F47BED">
        <w:rPr>
          <w:rFonts w:ascii="Arial" w:hAnsi="Arial" w:cs="Arial"/>
          <w:sz w:val="22"/>
          <w:szCs w:val="22"/>
        </w:rPr>
        <w:t>Within ten working days of receipt of the Legible London Contribution, the Council shall transfer the Legible London Contribution to TfL for application.</w:t>
      </w:r>
    </w:p>
    <w:p w14:paraId="24C51B18" w14:textId="29D1CBB1" w:rsidR="00F71C26" w:rsidRPr="008F02F0" w:rsidRDefault="00F71C26" w:rsidP="00F71C26">
      <w:pPr>
        <w:numPr>
          <w:ilvl w:val="1"/>
          <w:numId w:val="13"/>
        </w:numPr>
        <w:tabs>
          <w:tab w:val="left" w:pos="720"/>
          <w:tab w:val="left" w:pos="2160"/>
        </w:tabs>
        <w:spacing w:line="360" w:lineRule="auto"/>
        <w:rPr>
          <w:rFonts w:ascii="Arial" w:hAnsi="Arial" w:cs="Arial"/>
          <w:b/>
          <w:sz w:val="22"/>
          <w:szCs w:val="22"/>
        </w:rPr>
      </w:pPr>
      <w:r>
        <w:rPr>
          <w:rFonts w:ascii="Arial Bold" w:hAnsi="Arial Bold" w:cs="Arial"/>
          <w:b/>
          <w:bCs/>
          <w:caps/>
          <w:sz w:val="22"/>
          <w:szCs w:val="22"/>
        </w:rPr>
        <w:t>DISABLED PARKING BAY</w:t>
      </w:r>
      <w:r w:rsidRPr="00B97ADA">
        <w:rPr>
          <w:rFonts w:ascii="Arial Bold" w:hAnsi="Arial Bold" w:cs="Arial"/>
          <w:b/>
          <w:bCs/>
          <w:caps/>
          <w:sz w:val="22"/>
          <w:szCs w:val="22"/>
        </w:rPr>
        <w:t xml:space="preserve"> Contribution</w:t>
      </w:r>
    </w:p>
    <w:p w14:paraId="38AD1D38" w14:textId="77777777" w:rsidR="00F71C26" w:rsidRDefault="00F71C26" w:rsidP="00F71C26">
      <w:pPr>
        <w:pStyle w:val="ListParagraph"/>
        <w:rPr>
          <w:rFonts w:ascii="Arial" w:hAnsi="Arial" w:cs="Arial"/>
          <w:b/>
        </w:rPr>
      </w:pPr>
    </w:p>
    <w:p w14:paraId="6446BB58" w14:textId="09906F12" w:rsidR="00F71C26" w:rsidRDefault="00F71C26" w:rsidP="00F71C26">
      <w:pPr>
        <w:pStyle w:val="Level2"/>
        <w:widowControl w:val="0"/>
        <w:numPr>
          <w:ilvl w:val="2"/>
          <w:numId w:val="13"/>
        </w:numPr>
        <w:spacing w:line="360" w:lineRule="auto"/>
        <w:rPr>
          <w:rFonts w:ascii="Arial" w:hAnsi="Arial" w:cs="Arial"/>
          <w:sz w:val="22"/>
          <w:szCs w:val="22"/>
        </w:rPr>
      </w:pPr>
      <w:r w:rsidRPr="48446385">
        <w:rPr>
          <w:rFonts w:ascii="Arial" w:hAnsi="Arial" w:cs="Arial"/>
          <w:sz w:val="22"/>
          <w:szCs w:val="22"/>
        </w:rPr>
        <w:t xml:space="preserve">The </w:t>
      </w:r>
      <w:r>
        <w:rPr>
          <w:rFonts w:ascii="Arial" w:hAnsi="Arial" w:cs="Arial"/>
          <w:sz w:val="22"/>
          <w:szCs w:val="22"/>
        </w:rPr>
        <w:t>Owner</w:t>
      </w:r>
      <w:r w:rsidRPr="48446385">
        <w:rPr>
          <w:rFonts w:ascii="Arial" w:hAnsi="Arial" w:cs="Arial"/>
          <w:sz w:val="22"/>
          <w:szCs w:val="22"/>
        </w:rPr>
        <w:t xml:space="preserve"> shall pay to the Council the </w:t>
      </w:r>
      <w:r>
        <w:rPr>
          <w:rFonts w:ascii="Arial" w:hAnsi="Arial" w:cs="Arial"/>
          <w:sz w:val="22"/>
          <w:szCs w:val="22"/>
        </w:rPr>
        <w:t>Disabled Parking Bay</w:t>
      </w:r>
      <w:r w:rsidRPr="00B97ADA">
        <w:rPr>
          <w:rFonts w:ascii="Arial" w:hAnsi="Arial" w:cs="Arial"/>
          <w:sz w:val="22"/>
          <w:szCs w:val="22"/>
        </w:rPr>
        <w:t xml:space="preserve"> </w:t>
      </w:r>
      <w:r w:rsidRPr="48446385">
        <w:rPr>
          <w:rFonts w:ascii="Arial" w:hAnsi="Arial" w:cs="Arial"/>
          <w:sz w:val="22"/>
          <w:szCs w:val="22"/>
        </w:rPr>
        <w:t>Contribution in full prior to Implementation of the Development.</w:t>
      </w:r>
    </w:p>
    <w:p w14:paraId="088DFC2F" w14:textId="009BB644" w:rsidR="00F71C26" w:rsidRDefault="00F71C26" w:rsidP="00F71C26">
      <w:pPr>
        <w:pStyle w:val="Level2"/>
        <w:widowControl w:val="0"/>
        <w:numPr>
          <w:ilvl w:val="2"/>
          <w:numId w:val="13"/>
        </w:numPr>
        <w:spacing w:line="360" w:lineRule="auto"/>
        <w:rPr>
          <w:rFonts w:ascii="Arial" w:hAnsi="Arial" w:cs="Arial"/>
          <w:sz w:val="22"/>
          <w:szCs w:val="22"/>
        </w:rPr>
      </w:pPr>
      <w:r w:rsidRPr="48446385">
        <w:rPr>
          <w:rFonts w:ascii="Arial" w:hAnsi="Arial" w:cs="Arial"/>
          <w:sz w:val="22"/>
          <w:szCs w:val="22"/>
        </w:rPr>
        <w:t xml:space="preserve">The </w:t>
      </w:r>
      <w:r>
        <w:rPr>
          <w:rFonts w:ascii="Arial" w:hAnsi="Arial" w:cs="Arial"/>
          <w:sz w:val="22"/>
          <w:szCs w:val="22"/>
        </w:rPr>
        <w:t>Owner</w:t>
      </w:r>
      <w:r w:rsidRPr="48446385">
        <w:rPr>
          <w:rFonts w:ascii="Arial" w:hAnsi="Arial" w:cs="Arial"/>
          <w:sz w:val="22"/>
          <w:szCs w:val="22"/>
        </w:rPr>
        <w:t xml:space="preserve"> shall not Implement or permit Implementation of the Development until such time as the Council has received the </w:t>
      </w:r>
      <w:r>
        <w:rPr>
          <w:rFonts w:ascii="Arial" w:hAnsi="Arial" w:cs="Arial"/>
          <w:sz w:val="22"/>
          <w:szCs w:val="22"/>
        </w:rPr>
        <w:t xml:space="preserve">Disabled Parking Bay </w:t>
      </w:r>
      <w:r w:rsidRPr="48446385">
        <w:rPr>
          <w:rFonts w:ascii="Arial" w:hAnsi="Arial" w:cs="Arial"/>
          <w:sz w:val="22"/>
          <w:szCs w:val="22"/>
        </w:rPr>
        <w:t>Contribution in full.</w:t>
      </w:r>
    </w:p>
    <w:p w14:paraId="78D404C1" w14:textId="4A10490D" w:rsidR="00F47BED" w:rsidRPr="00F47BED" w:rsidRDefault="00F47BED" w:rsidP="007709CD">
      <w:pPr>
        <w:pStyle w:val="Level2"/>
        <w:widowControl w:val="0"/>
        <w:numPr>
          <w:ilvl w:val="0"/>
          <w:numId w:val="0"/>
        </w:numPr>
        <w:spacing w:line="360" w:lineRule="auto"/>
        <w:ind w:left="720"/>
        <w:rPr>
          <w:rFonts w:ascii="Arial" w:hAnsi="Arial" w:cs="Arial"/>
          <w:sz w:val="22"/>
          <w:szCs w:val="22"/>
        </w:rPr>
      </w:pPr>
    </w:p>
    <w:p w14:paraId="78C75646" w14:textId="77777777" w:rsidR="00F47BED" w:rsidRDefault="004E0B31" w:rsidP="001229C1">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jc w:val="center"/>
        <w:rPr>
          <w:rFonts w:ascii="Arial" w:hAnsi="Arial" w:cs="Arial"/>
          <w:b/>
          <w:bCs/>
          <w:sz w:val="22"/>
          <w:szCs w:val="22"/>
        </w:rPr>
      </w:pPr>
      <w:r>
        <w:rPr>
          <w:rFonts w:ascii="Arial" w:hAnsi="Arial" w:cs="Arial"/>
          <w:sz w:val="22"/>
          <w:szCs w:val="22"/>
        </w:rPr>
        <w:br w:type="page"/>
      </w:r>
      <w:r w:rsidR="001229C1" w:rsidRPr="001229C1">
        <w:rPr>
          <w:rFonts w:ascii="Arial" w:hAnsi="Arial" w:cs="Arial"/>
          <w:b/>
          <w:bCs/>
          <w:sz w:val="22"/>
          <w:szCs w:val="22"/>
        </w:rPr>
        <w:lastRenderedPageBreak/>
        <w:t>ENERGY AND SUSTAINABILITY</w:t>
      </w:r>
    </w:p>
    <w:p w14:paraId="1245A681" w14:textId="77777777" w:rsidR="001229C1" w:rsidRPr="001229C1" w:rsidRDefault="001229C1" w:rsidP="001229C1">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jc w:val="center"/>
        <w:rPr>
          <w:rFonts w:ascii="Arial" w:hAnsi="Arial" w:cs="Arial"/>
          <w:b/>
          <w:bCs/>
          <w:sz w:val="22"/>
          <w:szCs w:val="22"/>
        </w:rPr>
      </w:pPr>
    </w:p>
    <w:p w14:paraId="15116C12" w14:textId="77777777" w:rsidR="001229C1" w:rsidRPr="00B008DD" w:rsidRDefault="001229C1" w:rsidP="00F47BED">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jc w:val="both"/>
        <w:rPr>
          <w:rFonts w:ascii="Arial" w:hAnsi="Arial" w:cs="Arial"/>
          <w:sz w:val="22"/>
          <w:szCs w:val="22"/>
        </w:rPr>
      </w:pPr>
    </w:p>
    <w:p w14:paraId="586BB3C6" w14:textId="77777777" w:rsidR="00F47BED" w:rsidRPr="00F47BED" w:rsidRDefault="00F47BED" w:rsidP="00F47BED">
      <w:pPr>
        <w:numPr>
          <w:ilvl w:val="1"/>
          <w:numId w:val="13"/>
        </w:numPr>
        <w:tabs>
          <w:tab w:val="left" w:pos="720"/>
          <w:tab w:val="left" w:pos="2160"/>
        </w:tabs>
        <w:spacing w:line="360" w:lineRule="auto"/>
        <w:rPr>
          <w:rFonts w:ascii="Arial" w:hAnsi="Arial" w:cs="Arial"/>
          <w:sz w:val="22"/>
        </w:rPr>
      </w:pPr>
      <w:r>
        <w:rPr>
          <w:rFonts w:ascii="Arial" w:hAnsi="Arial" w:cs="Arial"/>
          <w:b/>
          <w:sz w:val="22"/>
        </w:rPr>
        <w:t>CARBON OFFSET</w:t>
      </w:r>
      <w:r w:rsidRPr="00C36C6A">
        <w:rPr>
          <w:rFonts w:ascii="Arial" w:hAnsi="Arial" w:cs="Arial"/>
          <w:b/>
          <w:sz w:val="22"/>
        </w:rPr>
        <w:t xml:space="preserve"> CONTRIBUTION</w:t>
      </w:r>
    </w:p>
    <w:p w14:paraId="36DC867A" w14:textId="77777777" w:rsidR="00F47BED" w:rsidRPr="00C36C6A" w:rsidRDefault="00F47BED" w:rsidP="00F47BED">
      <w:pPr>
        <w:tabs>
          <w:tab w:val="left" w:pos="720"/>
          <w:tab w:val="left" w:pos="2160"/>
        </w:tabs>
        <w:spacing w:line="360" w:lineRule="auto"/>
        <w:ind w:left="480"/>
        <w:rPr>
          <w:rFonts w:ascii="Arial" w:hAnsi="Arial" w:cs="Arial"/>
          <w:sz w:val="22"/>
        </w:rPr>
      </w:pPr>
    </w:p>
    <w:p w14:paraId="451FBE1A" w14:textId="77777777" w:rsidR="00F47BED" w:rsidRPr="00C36C6A" w:rsidRDefault="00F47BED" w:rsidP="00F47BED">
      <w:pPr>
        <w:pStyle w:val="Level2"/>
        <w:widowControl w:val="0"/>
        <w:numPr>
          <w:ilvl w:val="2"/>
          <w:numId w:val="13"/>
        </w:numPr>
        <w:spacing w:line="360" w:lineRule="auto"/>
        <w:rPr>
          <w:rFonts w:ascii="Arial" w:hAnsi="Arial" w:cs="Arial"/>
          <w:sz w:val="22"/>
          <w:szCs w:val="22"/>
        </w:rPr>
      </w:pPr>
      <w:r>
        <w:rPr>
          <w:rFonts w:ascii="Arial" w:hAnsi="Arial" w:cs="Arial"/>
          <w:sz w:val="22"/>
          <w:szCs w:val="22"/>
        </w:rPr>
        <w:t xml:space="preserve">On or prior </w:t>
      </w:r>
      <w:r w:rsidRPr="00C36C6A">
        <w:rPr>
          <w:rFonts w:ascii="Arial" w:hAnsi="Arial" w:cs="Arial"/>
          <w:sz w:val="22"/>
          <w:szCs w:val="22"/>
        </w:rPr>
        <w:t xml:space="preserve">to the Implementation Date to pay to the Council the </w:t>
      </w:r>
      <w:r>
        <w:rPr>
          <w:rFonts w:ascii="Arial" w:hAnsi="Arial" w:cs="Arial"/>
          <w:sz w:val="22"/>
          <w:szCs w:val="22"/>
        </w:rPr>
        <w:t>Carbon Offset</w:t>
      </w:r>
      <w:r w:rsidRPr="00C36C6A">
        <w:rPr>
          <w:rFonts w:ascii="Arial" w:hAnsi="Arial" w:cs="Arial"/>
          <w:sz w:val="22"/>
          <w:szCs w:val="22"/>
        </w:rPr>
        <w:t xml:space="preserve"> Contribution.</w:t>
      </w:r>
    </w:p>
    <w:p w14:paraId="6DCCC5BB" w14:textId="77777777" w:rsidR="00F47BED" w:rsidRPr="00C36C6A" w:rsidRDefault="00F47BED" w:rsidP="00F47BED">
      <w:pPr>
        <w:spacing w:line="360" w:lineRule="auto"/>
        <w:jc w:val="both"/>
        <w:rPr>
          <w:rFonts w:ascii="Arial" w:hAnsi="Arial" w:cs="Arial"/>
          <w:sz w:val="22"/>
          <w:szCs w:val="22"/>
        </w:rPr>
      </w:pPr>
    </w:p>
    <w:p w14:paraId="63CA926A" w14:textId="77777777" w:rsidR="00F47BED" w:rsidRPr="00EC05B5" w:rsidRDefault="00F47BED" w:rsidP="00F47BED">
      <w:pPr>
        <w:pStyle w:val="Level2"/>
        <w:widowControl w:val="0"/>
        <w:numPr>
          <w:ilvl w:val="2"/>
          <w:numId w:val="13"/>
        </w:numPr>
        <w:spacing w:line="360" w:lineRule="auto"/>
        <w:rPr>
          <w:rFonts w:ascii="Arial" w:hAnsi="Arial" w:cs="Arial"/>
          <w:sz w:val="22"/>
          <w:szCs w:val="22"/>
        </w:rPr>
      </w:pPr>
      <w:r w:rsidRPr="00C36C6A">
        <w:rPr>
          <w:rFonts w:ascii="Arial" w:hAnsi="Arial"/>
          <w:sz w:val="22"/>
          <w:szCs w:val="20"/>
        </w:rPr>
        <w:t xml:space="preserve">Not to Implement or to permit Implementation until such time as the Council has received the </w:t>
      </w:r>
      <w:r>
        <w:rPr>
          <w:rFonts w:ascii="Arial" w:hAnsi="Arial" w:cs="Arial"/>
          <w:sz w:val="22"/>
          <w:szCs w:val="22"/>
        </w:rPr>
        <w:t>Carbon Offset</w:t>
      </w:r>
      <w:r w:rsidRPr="00C36C6A">
        <w:rPr>
          <w:rFonts w:ascii="Arial" w:hAnsi="Arial" w:cs="Arial"/>
          <w:sz w:val="22"/>
          <w:szCs w:val="22"/>
        </w:rPr>
        <w:t xml:space="preserve"> Contribution</w:t>
      </w:r>
      <w:r w:rsidRPr="00C36C6A">
        <w:rPr>
          <w:rFonts w:ascii="Arial" w:hAnsi="Arial"/>
          <w:sz w:val="22"/>
          <w:szCs w:val="20"/>
        </w:rPr>
        <w:t>.</w:t>
      </w:r>
    </w:p>
    <w:p w14:paraId="6D5FD388" w14:textId="77777777" w:rsidR="00F47BED" w:rsidRPr="00B008DD" w:rsidRDefault="00F47BED" w:rsidP="00F47BED">
      <w:pPr>
        <w:tabs>
          <w:tab w:val="left" w:pos="720"/>
          <w:tab w:val="left" w:pos="1440"/>
          <w:tab w:val="left" w:pos="2160"/>
        </w:tabs>
        <w:ind w:left="4321" w:hanging="4321"/>
        <w:jc w:val="both"/>
        <w:rPr>
          <w:rFonts w:ascii="Arial" w:hAnsi="Arial" w:cs="Arial"/>
          <w:sz w:val="22"/>
          <w:szCs w:val="22"/>
        </w:rPr>
      </w:pPr>
    </w:p>
    <w:p w14:paraId="1042FF3F" w14:textId="77777777" w:rsidR="00F47BED" w:rsidRPr="00F47BED" w:rsidRDefault="00F47BED" w:rsidP="00F47BED">
      <w:pPr>
        <w:numPr>
          <w:ilvl w:val="1"/>
          <w:numId w:val="13"/>
        </w:numPr>
        <w:tabs>
          <w:tab w:val="left" w:pos="720"/>
          <w:tab w:val="left" w:pos="2160"/>
        </w:tabs>
        <w:spacing w:line="360" w:lineRule="auto"/>
        <w:rPr>
          <w:rFonts w:ascii="Arial" w:hAnsi="Arial" w:cs="Arial"/>
          <w:sz w:val="22"/>
          <w:szCs w:val="22"/>
        </w:rPr>
      </w:pPr>
      <w:r w:rsidRPr="00B008DD">
        <w:rPr>
          <w:rFonts w:ascii="Arial" w:hAnsi="Arial" w:cs="Arial"/>
          <w:b/>
          <w:sz w:val="22"/>
          <w:szCs w:val="22"/>
        </w:rPr>
        <w:t>ENERGY EFFICIENCY AND RENEWABLE ENERGY PLAN</w:t>
      </w:r>
    </w:p>
    <w:p w14:paraId="7546CAA8" w14:textId="77777777" w:rsidR="00F47BED" w:rsidRPr="00F47BED" w:rsidRDefault="00F47BED" w:rsidP="00F47BED">
      <w:pPr>
        <w:tabs>
          <w:tab w:val="left" w:pos="720"/>
          <w:tab w:val="left" w:pos="2160"/>
        </w:tabs>
        <w:spacing w:line="360" w:lineRule="auto"/>
        <w:ind w:left="480"/>
        <w:rPr>
          <w:rFonts w:ascii="Arial" w:hAnsi="Arial" w:cs="Arial"/>
          <w:sz w:val="22"/>
          <w:szCs w:val="22"/>
        </w:rPr>
      </w:pPr>
    </w:p>
    <w:p w14:paraId="37D986C4" w14:textId="56618DED" w:rsidR="00F47BED" w:rsidRPr="00F47BED" w:rsidRDefault="00F47BED" w:rsidP="00F47BED">
      <w:pPr>
        <w:pStyle w:val="Level2"/>
        <w:widowControl w:val="0"/>
        <w:numPr>
          <w:ilvl w:val="2"/>
          <w:numId w:val="13"/>
        </w:numPr>
        <w:spacing w:line="360" w:lineRule="auto"/>
        <w:rPr>
          <w:rFonts w:ascii="Arial" w:hAnsi="Arial" w:cs="Arial"/>
          <w:sz w:val="22"/>
          <w:szCs w:val="22"/>
        </w:rPr>
      </w:pPr>
      <w:r w:rsidRPr="00F47BED">
        <w:rPr>
          <w:rFonts w:ascii="Arial" w:hAnsi="Arial" w:cs="Arial"/>
          <w:sz w:val="22"/>
          <w:szCs w:val="22"/>
        </w:rPr>
        <w:t xml:space="preserve">On or prior to the </w:t>
      </w:r>
      <w:r w:rsidR="00BC6270">
        <w:rPr>
          <w:rFonts w:ascii="Arial" w:hAnsi="Arial" w:cs="Arial"/>
          <w:sz w:val="22"/>
          <w:szCs w:val="22"/>
        </w:rPr>
        <w:t xml:space="preserve">Substantial </w:t>
      </w:r>
      <w:r w:rsidRPr="00F47BED">
        <w:rPr>
          <w:rFonts w:ascii="Arial" w:hAnsi="Arial" w:cs="Arial"/>
          <w:sz w:val="22"/>
          <w:szCs w:val="22"/>
        </w:rPr>
        <w:t xml:space="preserve">Implementation Date </w:t>
      </w:r>
      <w:r w:rsidR="00B053EE">
        <w:rPr>
          <w:rFonts w:ascii="Arial" w:hAnsi="Arial" w:cs="Arial"/>
          <w:sz w:val="22"/>
          <w:szCs w:val="22"/>
        </w:rPr>
        <w:t xml:space="preserve">for a Plot </w:t>
      </w:r>
      <w:r w:rsidRPr="00F47BED">
        <w:rPr>
          <w:rFonts w:ascii="Arial" w:hAnsi="Arial" w:cs="Arial"/>
          <w:sz w:val="22"/>
          <w:szCs w:val="22"/>
        </w:rPr>
        <w:t xml:space="preserve">to submit to the Council for approval the </w:t>
      </w:r>
      <w:bookmarkStart w:id="3" w:name="OLE_LINK1"/>
      <w:bookmarkStart w:id="4" w:name="OLE_LINK2"/>
      <w:r w:rsidRPr="00F47BED">
        <w:rPr>
          <w:rFonts w:ascii="Arial" w:hAnsi="Arial" w:cs="Arial"/>
          <w:sz w:val="22"/>
          <w:szCs w:val="22"/>
        </w:rPr>
        <w:t>Energy Efficiency and Renewable Energy Plan</w:t>
      </w:r>
      <w:bookmarkEnd w:id="3"/>
      <w:bookmarkEnd w:id="4"/>
      <w:r w:rsidR="00B053EE">
        <w:rPr>
          <w:rFonts w:ascii="Arial" w:hAnsi="Arial" w:cs="Arial"/>
          <w:sz w:val="22"/>
          <w:szCs w:val="22"/>
        </w:rPr>
        <w:t xml:space="preserve"> for the Plot</w:t>
      </w:r>
      <w:r w:rsidRPr="00F47BED">
        <w:rPr>
          <w:rFonts w:ascii="Arial" w:hAnsi="Arial" w:cs="Arial"/>
          <w:sz w:val="22"/>
          <w:szCs w:val="22"/>
        </w:rPr>
        <w:t>.</w:t>
      </w:r>
    </w:p>
    <w:p w14:paraId="2F13F13C" w14:textId="2BA55502" w:rsidR="00F47BED" w:rsidRPr="00F47BED" w:rsidRDefault="00F47BED" w:rsidP="00F47BED">
      <w:pPr>
        <w:pStyle w:val="Level2"/>
        <w:widowControl w:val="0"/>
        <w:numPr>
          <w:ilvl w:val="2"/>
          <w:numId w:val="13"/>
        </w:numPr>
        <w:spacing w:line="360" w:lineRule="auto"/>
        <w:rPr>
          <w:rFonts w:ascii="Arial" w:hAnsi="Arial" w:cs="Arial"/>
          <w:sz w:val="22"/>
          <w:szCs w:val="22"/>
        </w:rPr>
      </w:pPr>
      <w:r w:rsidRPr="00F47BED">
        <w:rPr>
          <w:rFonts w:ascii="Arial" w:hAnsi="Arial" w:cs="Arial"/>
          <w:noProof/>
          <w:sz w:val="22"/>
          <w:szCs w:val="22"/>
        </w:rPr>
        <w:t>Not to</w:t>
      </w:r>
      <w:r w:rsidR="00BC6270">
        <w:rPr>
          <w:rFonts w:ascii="Arial" w:hAnsi="Arial" w:cs="Arial"/>
          <w:noProof/>
          <w:sz w:val="22"/>
          <w:szCs w:val="22"/>
        </w:rPr>
        <w:t xml:space="preserve"> Subs</w:t>
      </w:r>
      <w:r w:rsidR="00C362A8">
        <w:rPr>
          <w:rFonts w:ascii="Arial" w:hAnsi="Arial" w:cs="Arial"/>
          <w:noProof/>
          <w:sz w:val="22"/>
          <w:szCs w:val="22"/>
        </w:rPr>
        <w:t>tantially</w:t>
      </w:r>
      <w:r w:rsidRPr="00F47BED">
        <w:rPr>
          <w:rFonts w:ascii="Arial" w:hAnsi="Arial" w:cs="Arial"/>
          <w:noProof/>
          <w:sz w:val="22"/>
          <w:szCs w:val="22"/>
        </w:rPr>
        <w:t xml:space="preserve"> Implement nor permit</w:t>
      </w:r>
      <w:r w:rsidR="00C362A8">
        <w:rPr>
          <w:rFonts w:ascii="Arial" w:hAnsi="Arial" w:cs="Arial"/>
          <w:noProof/>
          <w:sz w:val="22"/>
          <w:szCs w:val="22"/>
        </w:rPr>
        <w:t xml:space="preserve"> Substantial</w:t>
      </w:r>
      <w:r w:rsidRPr="00F47BED">
        <w:rPr>
          <w:rFonts w:ascii="Arial" w:hAnsi="Arial" w:cs="Arial"/>
          <w:noProof/>
          <w:sz w:val="22"/>
          <w:szCs w:val="22"/>
        </w:rPr>
        <w:t xml:space="preserve"> Implementation</w:t>
      </w:r>
      <w:r w:rsidR="00B053EE">
        <w:rPr>
          <w:rFonts w:ascii="Arial" w:hAnsi="Arial" w:cs="Arial"/>
          <w:noProof/>
          <w:sz w:val="22"/>
          <w:szCs w:val="22"/>
        </w:rPr>
        <w:t xml:space="preserve"> of a Plot</w:t>
      </w:r>
      <w:r w:rsidRPr="00F47BED">
        <w:rPr>
          <w:rFonts w:ascii="Arial" w:hAnsi="Arial" w:cs="Arial"/>
          <w:noProof/>
          <w:sz w:val="22"/>
          <w:szCs w:val="22"/>
        </w:rPr>
        <w:t xml:space="preserve"> until such time as the Council has approved the </w:t>
      </w:r>
      <w:r w:rsidRPr="00F47BED">
        <w:rPr>
          <w:rFonts w:ascii="Arial" w:hAnsi="Arial" w:cs="Arial"/>
          <w:sz w:val="22"/>
          <w:szCs w:val="22"/>
        </w:rPr>
        <w:t xml:space="preserve">Energy Efficiency and Renewable Energy Plan </w:t>
      </w:r>
      <w:r w:rsidR="00B053EE">
        <w:rPr>
          <w:rFonts w:ascii="Arial" w:hAnsi="Arial" w:cs="Arial"/>
          <w:sz w:val="22"/>
          <w:szCs w:val="22"/>
        </w:rPr>
        <w:t xml:space="preserve">for that Plot </w:t>
      </w:r>
      <w:r w:rsidRPr="00F47BED">
        <w:rPr>
          <w:rFonts w:ascii="Arial" w:hAnsi="Arial" w:cs="Arial"/>
          <w:noProof/>
          <w:sz w:val="22"/>
          <w:szCs w:val="22"/>
        </w:rPr>
        <w:t>as demonstrated by written notice to that effect.</w:t>
      </w:r>
    </w:p>
    <w:p w14:paraId="2B1A5115" w14:textId="7CFB0962" w:rsidR="00F47BED" w:rsidRPr="00F47BED" w:rsidRDefault="00F47BED" w:rsidP="00F47BED">
      <w:pPr>
        <w:pStyle w:val="Level2"/>
        <w:widowControl w:val="0"/>
        <w:numPr>
          <w:ilvl w:val="2"/>
          <w:numId w:val="13"/>
        </w:numPr>
        <w:spacing w:line="360" w:lineRule="auto"/>
        <w:rPr>
          <w:rFonts w:ascii="Arial" w:hAnsi="Arial" w:cs="Arial"/>
          <w:sz w:val="22"/>
          <w:szCs w:val="22"/>
        </w:rPr>
      </w:pPr>
      <w:r w:rsidRPr="00F47BED">
        <w:rPr>
          <w:rFonts w:ascii="Arial" w:hAnsi="Arial" w:cs="Arial"/>
          <w:noProof/>
          <w:sz w:val="22"/>
          <w:szCs w:val="22"/>
        </w:rPr>
        <w:t xml:space="preserve">Not to Occupy or permit Occupation of </w:t>
      </w:r>
      <w:r w:rsidR="008453D8">
        <w:rPr>
          <w:rFonts w:ascii="Arial" w:hAnsi="Arial" w:cs="Arial"/>
          <w:noProof/>
          <w:sz w:val="22"/>
          <w:szCs w:val="22"/>
        </w:rPr>
        <w:t>any Plot</w:t>
      </w:r>
      <w:r w:rsidRPr="00F47BED">
        <w:rPr>
          <w:rFonts w:ascii="Arial" w:hAnsi="Arial" w:cs="Arial"/>
          <w:noProof/>
          <w:sz w:val="22"/>
          <w:szCs w:val="22"/>
        </w:rPr>
        <w:t xml:space="preserve"> until a satisfactory post-completion review has been submitted to and approved by the Council in writing confirming that the measures incorporated in the </w:t>
      </w:r>
      <w:r w:rsidRPr="00F47BED">
        <w:rPr>
          <w:rFonts w:ascii="Arial" w:hAnsi="Arial" w:cs="Arial"/>
          <w:sz w:val="22"/>
          <w:szCs w:val="22"/>
        </w:rPr>
        <w:t xml:space="preserve">Energy Efficiency and Renewable Energy Plan </w:t>
      </w:r>
      <w:r w:rsidR="00B053EE">
        <w:rPr>
          <w:rFonts w:ascii="Arial" w:hAnsi="Arial" w:cs="Arial"/>
          <w:sz w:val="22"/>
          <w:szCs w:val="22"/>
        </w:rPr>
        <w:t xml:space="preserve">for that Plot </w:t>
      </w:r>
      <w:r w:rsidRPr="00F47BED">
        <w:rPr>
          <w:rFonts w:ascii="Arial" w:hAnsi="Arial" w:cs="Arial"/>
          <w:noProof/>
          <w:sz w:val="22"/>
          <w:szCs w:val="22"/>
        </w:rPr>
        <w:t xml:space="preserve">as approved by the Council have been incorporated into the </w:t>
      </w:r>
      <w:r w:rsidR="008453D8">
        <w:rPr>
          <w:rFonts w:ascii="Arial" w:hAnsi="Arial" w:cs="Arial"/>
          <w:noProof/>
          <w:sz w:val="22"/>
          <w:szCs w:val="22"/>
        </w:rPr>
        <w:t xml:space="preserve"> Development of the relevant Plot</w:t>
      </w:r>
      <w:r w:rsidRPr="00F47BED">
        <w:rPr>
          <w:rFonts w:ascii="Arial" w:hAnsi="Arial" w:cs="Arial"/>
          <w:noProof/>
          <w:sz w:val="22"/>
          <w:szCs w:val="22"/>
        </w:rPr>
        <w:t xml:space="preserve">. </w:t>
      </w:r>
    </w:p>
    <w:p w14:paraId="2BA554A4" w14:textId="1E6724E1" w:rsidR="00F47BED" w:rsidRDefault="00F47BED" w:rsidP="00F47BED">
      <w:pPr>
        <w:pStyle w:val="Level2"/>
        <w:widowControl w:val="0"/>
        <w:numPr>
          <w:ilvl w:val="2"/>
          <w:numId w:val="13"/>
        </w:numPr>
        <w:spacing w:line="360" w:lineRule="auto"/>
        <w:rPr>
          <w:rFonts w:ascii="Arial" w:hAnsi="Arial" w:cs="Arial"/>
          <w:sz w:val="22"/>
          <w:szCs w:val="22"/>
        </w:rPr>
      </w:pPr>
      <w:r w:rsidRPr="00F47BED">
        <w:rPr>
          <w:rFonts w:ascii="Arial" w:hAnsi="Arial" w:cs="Arial"/>
          <w:sz w:val="22"/>
          <w:szCs w:val="22"/>
        </w:rPr>
        <w:t xml:space="preserve">Following the Occupation Date </w:t>
      </w:r>
      <w:r w:rsidR="008453D8">
        <w:rPr>
          <w:rFonts w:ascii="Arial" w:hAnsi="Arial" w:cs="Arial"/>
          <w:sz w:val="22"/>
          <w:szCs w:val="22"/>
        </w:rPr>
        <w:t xml:space="preserve">of a Plot </w:t>
      </w:r>
      <w:r w:rsidRPr="00F47BED">
        <w:rPr>
          <w:rFonts w:ascii="Arial" w:hAnsi="Arial" w:cs="Arial"/>
          <w:sz w:val="22"/>
          <w:szCs w:val="22"/>
        </w:rPr>
        <w:t xml:space="preserve">the Owner shall not Occupy or permit Occupation of </w:t>
      </w:r>
      <w:r w:rsidR="008453D8">
        <w:rPr>
          <w:rFonts w:ascii="Arial" w:hAnsi="Arial" w:cs="Arial"/>
          <w:sz w:val="22"/>
          <w:szCs w:val="22"/>
        </w:rPr>
        <w:t>the</w:t>
      </w:r>
      <w:r w:rsidR="008453D8" w:rsidRPr="00F47BED">
        <w:rPr>
          <w:rFonts w:ascii="Arial" w:hAnsi="Arial" w:cs="Arial"/>
          <w:sz w:val="22"/>
          <w:szCs w:val="22"/>
        </w:rPr>
        <w:t xml:space="preserve"> </w:t>
      </w:r>
      <w:r w:rsidR="008453D8">
        <w:rPr>
          <w:rFonts w:ascii="Arial" w:hAnsi="Arial" w:cs="Arial"/>
          <w:sz w:val="22"/>
          <w:szCs w:val="22"/>
        </w:rPr>
        <w:t>Plot</w:t>
      </w:r>
      <w:r w:rsidRPr="00F47BED">
        <w:rPr>
          <w:rFonts w:ascii="Arial" w:hAnsi="Arial" w:cs="Arial"/>
          <w:sz w:val="22"/>
          <w:szCs w:val="22"/>
        </w:rPr>
        <w:t xml:space="preserve"> </w:t>
      </w:r>
      <w:r w:rsidR="00CF6676">
        <w:rPr>
          <w:rFonts w:ascii="Arial" w:hAnsi="Arial" w:cs="Arial"/>
          <w:sz w:val="22"/>
          <w:szCs w:val="22"/>
        </w:rPr>
        <w:t xml:space="preserve">(or relevant part thereof) </w:t>
      </w:r>
      <w:r w:rsidRPr="00F47BED">
        <w:rPr>
          <w:rFonts w:ascii="Arial" w:hAnsi="Arial" w:cs="Arial"/>
          <w:sz w:val="22"/>
          <w:szCs w:val="22"/>
        </w:rPr>
        <w:t>at any time when th</w:t>
      </w:r>
      <w:r w:rsidR="008453D8">
        <w:rPr>
          <w:rFonts w:ascii="Arial" w:hAnsi="Arial" w:cs="Arial"/>
          <w:sz w:val="22"/>
          <w:szCs w:val="22"/>
        </w:rPr>
        <w:t>e</w:t>
      </w:r>
      <w:r w:rsidR="00430C64">
        <w:rPr>
          <w:rFonts w:ascii="Arial" w:hAnsi="Arial" w:cs="Arial"/>
          <w:sz w:val="22"/>
          <w:szCs w:val="22"/>
        </w:rPr>
        <w:t xml:space="preserve"> </w:t>
      </w:r>
      <w:r w:rsidR="008453D8">
        <w:rPr>
          <w:rFonts w:ascii="Arial" w:hAnsi="Arial" w:cs="Arial"/>
          <w:sz w:val="22"/>
          <w:szCs w:val="22"/>
        </w:rPr>
        <w:t>Plot</w:t>
      </w:r>
      <w:r w:rsidR="00CF6676">
        <w:rPr>
          <w:rFonts w:ascii="Arial" w:hAnsi="Arial" w:cs="Arial"/>
          <w:sz w:val="22"/>
          <w:szCs w:val="22"/>
        </w:rPr>
        <w:t xml:space="preserve"> (or relevant part thereof)</w:t>
      </w:r>
      <w:r w:rsidRPr="00F47BED">
        <w:rPr>
          <w:rFonts w:ascii="Arial" w:hAnsi="Arial" w:cs="Arial"/>
          <w:sz w:val="22"/>
          <w:szCs w:val="22"/>
        </w:rPr>
        <w:t xml:space="preserve"> is not being managed in strict accordance with the Energy Efficiency and Renewable Energy Plan</w:t>
      </w:r>
      <w:r w:rsidR="00B053EE">
        <w:rPr>
          <w:rFonts w:ascii="Arial" w:hAnsi="Arial" w:cs="Arial"/>
          <w:sz w:val="22"/>
          <w:szCs w:val="22"/>
        </w:rPr>
        <w:t xml:space="preserve"> for that Plot</w:t>
      </w:r>
      <w:r w:rsidRPr="00F47BED">
        <w:rPr>
          <w:rFonts w:ascii="Arial" w:hAnsi="Arial" w:cs="Arial"/>
          <w:sz w:val="22"/>
          <w:szCs w:val="22"/>
        </w:rPr>
        <w:t xml:space="preserve"> as approved by the Council from time to time and</w:t>
      </w:r>
      <w:r w:rsidR="00430C64">
        <w:rPr>
          <w:rFonts w:ascii="Arial" w:hAnsi="Arial" w:cs="Arial"/>
          <w:sz w:val="22"/>
          <w:szCs w:val="22"/>
        </w:rPr>
        <w:t xml:space="preserve"> in the event the Council identifies any </w:t>
      </w:r>
      <w:r w:rsidR="00430C64" w:rsidRPr="00CF425B">
        <w:rPr>
          <w:rFonts w:ascii="Arial" w:hAnsi="Arial" w:cs="Arial"/>
          <w:sz w:val="22"/>
          <w:szCs w:val="22"/>
        </w:rPr>
        <w:t>material non-compliance</w:t>
      </w:r>
      <w:r w:rsidR="00430C64" w:rsidRPr="00A9798A">
        <w:rPr>
          <w:rFonts w:ascii="Arial" w:hAnsi="Arial" w:cs="Arial"/>
          <w:sz w:val="22"/>
          <w:szCs w:val="22"/>
        </w:rPr>
        <w:t xml:space="preserve"> </w:t>
      </w:r>
      <w:r w:rsidRPr="00F47BED">
        <w:rPr>
          <w:rFonts w:ascii="Arial" w:hAnsi="Arial" w:cs="Arial"/>
          <w:sz w:val="22"/>
          <w:szCs w:val="22"/>
        </w:rPr>
        <w:t>with the requirements of the Energy Efficiency and Renewable Energy Plan</w:t>
      </w:r>
      <w:r w:rsidR="00430C64" w:rsidRPr="00430C64">
        <w:rPr>
          <w:rFonts w:ascii="Arial" w:hAnsi="Arial" w:cs="Arial"/>
          <w:sz w:val="22"/>
          <w:szCs w:val="22"/>
        </w:rPr>
        <w:t xml:space="preserve"> </w:t>
      </w:r>
      <w:r w:rsidR="00B053EE">
        <w:rPr>
          <w:rFonts w:ascii="Arial" w:hAnsi="Arial" w:cs="Arial"/>
          <w:sz w:val="22"/>
          <w:szCs w:val="22"/>
        </w:rPr>
        <w:t xml:space="preserve">for that Plot </w:t>
      </w:r>
      <w:r w:rsidR="00430C64" w:rsidRPr="00CF425B">
        <w:rPr>
          <w:rFonts w:ascii="Arial" w:hAnsi="Arial" w:cs="Arial"/>
          <w:sz w:val="22"/>
          <w:szCs w:val="22"/>
        </w:rPr>
        <w:t>it shall give the Owner written notice of such non-compliance and the Owner shall  take any steps reasonably required by the Council to remedy such non-compliance</w:t>
      </w:r>
      <w:r w:rsidR="00430C64">
        <w:rPr>
          <w:rFonts w:ascii="Arial" w:hAnsi="Arial" w:cs="Arial"/>
          <w:sz w:val="22"/>
          <w:szCs w:val="22"/>
        </w:rPr>
        <w:t>.</w:t>
      </w:r>
    </w:p>
    <w:p w14:paraId="12BDEC34" w14:textId="77777777" w:rsidR="003570F5" w:rsidRPr="002523E0" w:rsidRDefault="003570F5" w:rsidP="002523E0">
      <w:pPr>
        <w:pStyle w:val="Level2"/>
        <w:widowControl w:val="0"/>
        <w:numPr>
          <w:ilvl w:val="0"/>
          <w:numId w:val="0"/>
        </w:numPr>
        <w:spacing w:line="360" w:lineRule="auto"/>
        <w:rPr>
          <w:rFonts w:ascii="Arial" w:hAnsi="Arial" w:cs="Arial"/>
          <w:sz w:val="22"/>
          <w:szCs w:val="22"/>
          <w:u w:val="single"/>
        </w:rPr>
      </w:pPr>
      <w:r w:rsidRPr="002523E0">
        <w:rPr>
          <w:rFonts w:ascii="Arial" w:hAnsi="Arial" w:cs="Arial"/>
          <w:sz w:val="22"/>
          <w:szCs w:val="22"/>
          <w:u w:val="single"/>
        </w:rPr>
        <w:t>Be Seen Energy Monitoring</w:t>
      </w:r>
    </w:p>
    <w:p w14:paraId="3FBFA8A8" w14:textId="5BCC6C04" w:rsidR="003570F5" w:rsidRPr="003570F5" w:rsidRDefault="003570F5" w:rsidP="003570F5">
      <w:pPr>
        <w:pStyle w:val="Level2"/>
        <w:widowControl w:val="0"/>
        <w:numPr>
          <w:ilvl w:val="2"/>
          <w:numId w:val="13"/>
        </w:numPr>
        <w:spacing w:line="360" w:lineRule="auto"/>
        <w:rPr>
          <w:rFonts w:ascii="Arial" w:hAnsi="Arial" w:cs="Arial"/>
          <w:sz w:val="22"/>
          <w:szCs w:val="22"/>
        </w:rPr>
      </w:pPr>
      <w:r w:rsidRPr="003570F5">
        <w:rPr>
          <w:rFonts w:ascii="Arial" w:hAnsi="Arial" w:cs="Arial"/>
          <w:sz w:val="22"/>
          <w:szCs w:val="22"/>
        </w:rPr>
        <w:t xml:space="preserve">Prior to each </w:t>
      </w:r>
      <w:r w:rsidR="00074A84">
        <w:rPr>
          <w:rFonts w:ascii="Arial" w:hAnsi="Arial" w:cs="Arial"/>
          <w:sz w:val="22"/>
          <w:szCs w:val="22"/>
        </w:rPr>
        <w:t>Building</w:t>
      </w:r>
      <w:r w:rsidRPr="003570F5">
        <w:rPr>
          <w:rFonts w:ascii="Arial" w:hAnsi="Arial" w:cs="Arial"/>
          <w:sz w:val="22"/>
          <w:szCs w:val="22"/>
        </w:rPr>
        <w:t xml:space="preserve"> being Occupied, the Owner shall provide updated accurate and </w:t>
      </w:r>
      <w:r w:rsidRPr="003570F5">
        <w:rPr>
          <w:rFonts w:ascii="Arial" w:hAnsi="Arial" w:cs="Arial"/>
          <w:sz w:val="22"/>
          <w:szCs w:val="22"/>
        </w:rPr>
        <w:lastRenderedPageBreak/>
        <w:t xml:space="preserve">verified ‘as-built’ design estimates of the ‘Be seen’ energy performance indicators for each Reportable Unit of the </w:t>
      </w:r>
      <w:r>
        <w:rPr>
          <w:rFonts w:ascii="Arial" w:hAnsi="Arial" w:cs="Arial"/>
          <w:sz w:val="22"/>
          <w:szCs w:val="22"/>
        </w:rPr>
        <w:t>D</w:t>
      </w:r>
      <w:r w:rsidRPr="003570F5">
        <w:rPr>
          <w:rFonts w:ascii="Arial" w:hAnsi="Arial" w:cs="Arial"/>
          <w:sz w:val="22"/>
          <w:szCs w:val="22"/>
        </w:rPr>
        <w:t>evelopment, as per the methodology outlined in the ‘As-built stage’ chapter / section of the GLA ‘Be seen’ energy monitoring guidance (or any document that may replace it). All data and supporting evidence should be uploaded to the GLA’s Energy Monitoring Portal. The Owner should also confirm that suitable monitoring devices have been installed and maintained for the monitoring of the in-use energy performance indicators, as outlined in the ‘In-use stage’ of the GLA ‘Be seen’ energy monitoring guidance document (or any document that may replace it).</w:t>
      </w:r>
    </w:p>
    <w:p w14:paraId="7E20D850" w14:textId="0D6256A4" w:rsidR="003570F5" w:rsidRPr="003570F5" w:rsidRDefault="003570F5" w:rsidP="003570F5">
      <w:pPr>
        <w:pStyle w:val="Level2"/>
        <w:widowControl w:val="0"/>
        <w:numPr>
          <w:ilvl w:val="2"/>
          <w:numId w:val="13"/>
        </w:numPr>
        <w:spacing w:line="360" w:lineRule="auto"/>
        <w:rPr>
          <w:rFonts w:ascii="Arial" w:hAnsi="Arial" w:cs="Arial"/>
          <w:sz w:val="22"/>
          <w:szCs w:val="22"/>
        </w:rPr>
      </w:pPr>
      <w:r w:rsidRPr="003570F5">
        <w:rPr>
          <w:rFonts w:ascii="Arial" w:hAnsi="Arial" w:cs="Arial"/>
          <w:sz w:val="22"/>
          <w:szCs w:val="22"/>
        </w:rPr>
        <w:t xml:space="preserve">Upon completion of the first year of Occupation or following the end of the Defects Liability Period (whichever is the later) and for the following four years after that date, the Owner is required to provide accurate and verified annual in-use energy performance data for all relevant indicators under each Reportable Unit of the </w:t>
      </w:r>
      <w:r>
        <w:rPr>
          <w:rFonts w:ascii="Arial" w:hAnsi="Arial" w:cs="Arial"/>
          <w:sz w:val="22"/>
          <w:szCs w:val="22"/>
        </w:rPr>
        <w:t>D</w:t>
      </w:r>
      <w:r w:rsidRPr="003570F5">
        <w:rPr>
          <w:rFonts w:ascii="Arial" w:hAnsi="Arial" w:cs="Arial"/>
          <w:sz w:val="22"/>
          <w:szCs w:val="22"/>
        </w:rPr>
        <w:t xml:space="preserve">evelopment as per the methodology outlined in the ‘In-use stage’ chapter / section of the GLA ‘Be seen’ energy monitoring guidance document (or any document that may replace it). All data and supporting evidence should be uploaded to the GLA’s Energy Monitoring Portal. This obligation will be satisfied after the Owner has reported on all relevant indicators included in the ‘In-use stage’ chapter of the GLA ‘Be seen’ energy monitoring guidance document (or any document that may replace it) for at least five years. </w:t>
      </w:r>
    </w:p>
    <w:p w14:paraId="2CC3E1F0" w14:textId="0BC62FBE" w:rsidR="003570F5" w:rsidRPr="003570F5" w:rsidRDefault="003570F5" w:rsidP="003570F5">
      <w:pPr>
        <w:pStyle w:val="Level2"/>
        <w:widowControl w:val="0"/>
        <w:numPr>
          <w:ilvl w:val="2"/>
          <w:numId w:val="13"/>
        </w:numPr>
        <w:spacing w:line="360" w:lineRule="auto"/>
        <w:rPr>
          <w:rFonts w:ascii="Arial" w:hAnsi="Arial" w:cs="Arial"/>
          <w:sz w:val="22"/>
          <w:szCs w:val="22"/>
        </w:rPr>
      </w:pPr>
      <w:proofErr w:type="gramStart"/>
      <w:r w:rsidRPr="003570F5">
        <w:rPr>
          <w:rFonts w:ascii="Arial" w:hAnsi="Arial" w:cs="Arial"/>
          <w:sz w:val="22"/>
          <w:szCs w:val="22"/>
        </w:rPr>
        <w:t>In the event that</w:t>
      </w:r>
      <w:proofErr w:type="gramEnd"/>
      <w:r w:rsidRPr="003570F5">
        <w:rPr>
          <w:rFonts w:ascii="Arial" w:hAnsi="Arial" w:cs="Arial"/>
          <w:sz w:val="22"/>
          <w:szCs w:val="22"/>
        </w:rPr>
        <w:t xml:space="preserve"> the ‘In-use stage’ evidence submitted under Clause 4.</w:t>
      </w:r>
      <w:r>
        <w:rPr>
          <w:rFonts w:ascii="Arial" w:hAnsi="Arial" w:cs="Arial"/>
          <w:sz w:val="22"/>
          <w:szCs w:val="22"/>
        </w:rPr>
        <w:t>19</w:t>
      </w:r>
      <w:r w:rsidRPr="003570F5">
        <w:rPr>
          <w:rFonts w:ascii="Arial" w:hAnsi="Arial" w:cs="Arial"/>
          <w:sz w:val="22"/>
          <w:szCs w:val="22"/>
        </w:rPr>
        <w:t>.</w:t>
      </w:r>
      <w:r>
        <w:rPr>
          <w:rFonts w:ascii="Arial" w:hAnsi="Arial" w:cs="Arial"/>
          <w:sz w:val="22"/>
          <w:szCs w:val="22"/>
        </w:rPr>
        <w:t>6</w:t>
      </w:r>
      <w:r w:rsidRPr="003570F5">
        <w:rPr>
          <w:rFonts w:ascii="Arial" w:hAnsi="Arial" w:cs="Arial"/>
          <w:sz w:val="22"/>
          <w:szCs w:val="22"/>
        </w:rPr>
        <w:t xml:space="preserve"> shows that the ‘As-built stage’ performance estimates derived from Clause 4.</w:t>
      </w:r>
      <w:r>
        <w:rPr>
          <w:rFonts w:ascii="Arial" w:hAnsi="Arial" w:cs="Arial"/>
          <w:sz w:val="22"/>
          <w:szCs w:val="22"/>
        </w:rPr>
        <w:t>19</w:t>
      </w:r>
      <w:r w:rsidRPr="003570F5">
        <w:rPr>
          <w:rFonts w:ascii="Arial" w:hAnsi="Arial" w:cs="Arial"/>
          <w:sz w:val="22"/>
          <w:szCs w:val="22"/>
        </w:rPr>
        <w:t>.</w:t>
      </w:r>
      <w:r>
        <w:rPr>
          <w:rFonts w:ascii="Arial" w:hAnsi="Arial" w:cs="Arial"/>
          <w:sz w:val="22"/>
          <w:szCs w:val="22"/>
        </w:rPr>
        <w:t>5</w:t>
      </w:r>
      <w:r w:rsidRPr="003570F5">
        <w:rPr>
          <w:rFonts w:ascii="Arial" w:hAnsi="Arial" w:cs="Arial"/>
          <w:sz w:val="22"/>
          <w:szCs w:val="22"/>
        </w:rPr>
        <w:t xml:space="preserve"> have not been or are not being met, the Owner should investigate and identify the causes of underperformance and the potential mitigation measures and set these out in the relevant comment box of the ‘Be seen’ spreadsheet through the GLA’s Energy Monitoring Portal. An action plan </w:t>
      </w:r>
      <w:r>
        <w:rPr>
          <w:rFonts w:ascii="Arial" w:hAnsi="Arial" w:cs="Arial"/>
          <w:sz w:val="22"/>
          <w:szCs w:val="22"/>
        </w:rPr>
        <w:t xml:space="preserve">comprising measures identified in Clause 4.19.6 </w:t>
      </w:r>
      <w:r w:rsidRPr="003570F5">
        <w:rPr>
          <w:rFonts w:ascii="Arial" w:hAnsi="Arial" w:cs="Arial"/>
          <w:sz w:val="22"/>
          <w:szCs w:val="22"/>
        </w:rPr>
        <w:t xml:space="preserve">shall be submitted to and approved in writing by the GLA, identifying measures which would be reasonably practicable to implement and a proposed timescale for implementation. </w:t>
      </w:r>
      <w:r>
        <w:rPr>
          <w:rFonts w:ascii="Arial" w:hAnsi="Arial" w:cs="Arial"/>
          <w:sz w:val="22"/>
          <w:szCs w:val="22"/>
        </w:rPr>
        <w:t xml:space="preserve">The action plan and measures approved by the GLA should be implemented by the Owner as soon as reasonably practicable. </w:t>
      </w:r>
    </w:p>
    <w:p w14:paraId="05DBC5DE" w14:textId="77777777" w:rsidR="002A4EDE" w:rsidRPr="00B008DD" w:rsidRDefault="002A4EDE" w:rsidP="002A4EDE">
      <w:pPr>
        <w:tabs>
          <w:tab w:val="left" w:pos="720"/>
          <w:tab w:val="left" w:pos="1440"/>
          <w:tab w:val="left" w:pos="2160"/>
        </w:tabs>
        <w:ind w:left="4321" w:hanging="4321"/>
        <w:jc w:val="both"/>
        <w:rPr>
          <w:rFonts w:ascii="Arial" w:hAnsi="Arial" w:cs="Arial"/>
          <w:sz w:val="22"/>
          <w:szCs w:val="22"/>
        </w:rPr>
      </w:pPr>
    </w:p>
    <w:p w14:paraId="5B427977" w14:textId="77777777" w:rsidR="002A4EDE" w:rsidRPr="00DD37B2" w:rsidRDefault="002A4EDE" w:rsidP="002A4EDE">
      <w:pPr>
        <w:numPr>
          <w:ilvl w:val="1"/>
          <w:numId w:val="13"/>
        </w:numPr>
        <w:tabs>
          <w:tab w:val="left" w:pos="720"/>
          <w:tab w:val="left" w:pos="2160"/>
        </w:tabs>
        <w:spacing w:line="360" w:lineRule="auto"/>
        <w:rPr>
          <w:rFonts w:ascii="Arial" w:hAnsi="Arial" w:cs="Arial"/>
          <w:sz w:val="22"/>
          <w:szCs w:val="22"/>
        </w:rPr>
      </w:pPr>
      <w:r w:rsidRPr="00B008DD">
        <w:rPr>
          <w:rFonts w:ascii="Arial" w:hAnsi="Arial" w:cs="Arial"/>
          <w:b/>
          <w:sz w:val="22"/>
          <w:szCs w:val="22"/>
        </w:rPr>
        <w:t>SUSTAINABILITY PLAN</w:t>
      </w:r>
    </w:p>
    <w:p w14:paraId="203AA8D3" w14:textId="77777777" w:rsidR="002A4EDE" w:rsidRPr="00DD37B2" w:rsidRDefault="002A4EDE" w:rsidP="002A4EDE">
      <w:pPr>
        <w:tabs>
          <w:tab w:val="left" w:pos="720"/>
          <w:tab w:val="left" w:pos="2160"/>
        </w:tabs>
        <w:spacing w:line="360" w:lineRule="auto"/>
        <w:ind w:left="480"/>
        <w:rPr>
          <w:rFonts w:ascii="Arial" w:hAnsi="Arial" w:cs="Arial"/>
          <w:sz w:val="22"/>
          <w:szCs w:val="22"/>
        </w:rPr>
      </w:pPr>
    </w:p>
    <w:p w14:paraId="056B7209" w14:textId="2AADC105" w:rsidR="002A4EDE" w:rsidRPr="00DD37B2" w:rsidRDefault="002A4EDE" w:rsidP="002A4EDE">
      <w:pPr>
        <w:pStyle w:val="Level2"/>
        <w:widowControl w:val="0"/>
        <w:numPr>
          <w:ilvl w:val="2"/>
          <w:numId w:val="13"/>
        </w:numPr>
        <w:spacing w:line="360" w:lineRule="auto"/>
        <w:rPr>
          <w:rFonts w:ascii="Arial" w:hAnsi="Arial" w:cs="Arial"/>
          <w:sz w:val="22"/>
          <w:szCs w:val="22"/>
        </w:rPr>
      </w:pPr>
      <w:r w:rsidRPr="00DD37B2">
        <w:rPr>
          <w:rFonts w:ascii="Arial" w:hAnsi="Arial" w:cs="Arial"/>
          <w:sz w:val="22"/>
          <w:szCs w:val="22"/>
        </w:rPr>
        <w:t xml:space="preserve">On or prior to the </w:t>
      </w:r>
      <w:r w:rsidR="001F6FB4">
        <w:rPr>
          <w:rFonts w:ascii="Arial" w:hAnsi="Arial" w:cs="Arial"/>
          <w:sz w:val="22"/>
          <w:szCs w:val="22"/>
        </w:rPr>
        <w:t xml:space="preserve">Substantial </w:t>
      </w:r>
      <w:r w:rsidRPr="00DD37B2">
        <w:rPr>
          <w:rFonts w:ascii="Arial" w:hAnsi="Arial" w:cs="Arial"/>
          <w:sz w:val="22"/>
          <w:szCs w:val="22"/>
        </w:rPr>
        <w:t>Implementation Date</w:t>
      </w:r>
      <w:r w:rsidR="00B053EE">
        <w:rPr>
          <w:rFonts w:ascii="Arial" w:hAnsi="Arial" w:cs="Arial"/>
          <w:sz w:val="22"/>
          <w:szCs w:val="22"/>
        </w:rPr>
        <w:t xml:space="preserve"> for a Plot</w:t>
      </w:r>
      <w:r w:rsidRPr="00DD37B2">
        <w:rPr>
          <w:rFonts w:ascii="Arial" w:hAnsi="Arial" w:cs="Arial"/>
          <w:sz w:val="22"/>
          <w:szCs w:val="22"/>
        </w:rPr>
        <w:t xml:space="preserve"> to submit to the Council for approval the Sustainability Plan</w:t>
      </w:r>
      <w:r w:rsidR="00B053EE">
        <w:rPr>
          <w:rFonts w:ascii="Arial" w:hAnsi="Arial" w:cs="Arial"/>
          <w:sz w:val="22"/>
          <w:szCs w:val="22"/>
        </w:rPr>
        <w:t xml:space="preserve"> for that Plot</w:t>
      </w:r>
      <w:r w:rsidRPr="00DD37B2">
        <w:rPr>
          <w:rFonts w:ascii="Arial" w:hAnsi="Arial" w:cs="Arial"/>
          <w:sz w:val="22"/>
          <w:szCs w:val="22"/>
        </w:rPr>
        <w:t>.</w:t>
      </w:r>
    </w:p>
    <w:p w14:paraId="06026C69" w14:textId="6A636391" w:rsidR="002A4EDE" w:rsidRPr="00DD37B2" w:rsidRDefault="002A4EDE" w:rsidP="00DD37B2">
      <w:pPr>
        <w:pStyle w:val="Level2"/>
        <w:widowControl w:val="0"/>
        <w:numPr>
          <w:ilvl w:val="2"/>
          <w:numId w:val="13"/>
        </w:numPr>
        <w:spacing w:line="360" w:lineRule="auto"/>
        <w:rPr>
          <w:rFonts w:ascii="Arial" w:hAnsi="Arial" w:cs="Arial"/>
          <w:sz w:val="22"/>
          <w:szCs w:val="22"/>
        </w:rPr>
      </w:pPr>
      <w:r w:rsidRPr="00DD37B2">
        <w:rPr>
          <w:rFonts w:ascii="Arial" w:hAnsi="Arial" w:cs="Arial"/>
          <w:noProof/>
          <w:sz w:val="22"/>
          <w:szCs w:val="22"/>
        </w:rPr>
        <w:lastRenderedPageBreak/>
        <w:t xml:space="preserve">Not to </w:t>
      </w:r>
      <w:r w:rsidR="001F6FB4">
        <w:rPr>
          <w:rFonts w:ascii="Arial" w:hAnsi="Arial" w:cs="Arial"/>
          <w:noProof/>
          <w:sz w:val="22"/>
          <w:szCs w:val="22"/>
        </w:rPr>
        <w:t xml:space="preserve">Substantially </w:t>
      </w:r>
      <w:r w:rsidRPr="00DD37B2">
        <w:rPr>
          <w:rFonts w:ascii="Arial" w:hAnsi="Arial" w:cs="Arial"/>
          <w:noProof/>
          <w:sz w:val="22"/>
          <w:szCs w:val="22"/>
        </w:rPr>
        <w:t>Implement nor permit</w:t>
      </w:r>
      <w:r w:rsidR="001F6FB4">
        <w:rPr>
          <w:rFonts w:ascii="Arial" w:hAnsi="Arial" w:cs="Arial"/>
          <w:noProof/>
          <w:sz w:val="22"/>
          <w:szCs w:val="22"/>
        </w:rPr>
        <w:t xml:space="preserve"> Substanti</w:t>
      </w:r>
      <w:r w:rsidR="0024384E">
        <w:rPr>
          <w:rFonts w:ascii="Arial" w:hAnsi="Arial" w:cs="Arial"/>
          <w:noProof/>
          <w:sz w:val="22"/>
          <w:szCs w:val="22"/>
        </w:rPr>
        <w:t>al</w:t>
      </w:r>
      <w:r w:rsidRPr="00DD37B2">
        <w:rPr>
          <w:rFonts w:ascii="Arial" w:hAnsi="Arial" w:cs="Arial"/>
          <w:noProof/>
          <w:sz w:val="22"/>
          <w:szCs w:val="22"/>
        </w:rPr>
        <w:t xml:space="preserve"> Implementation</w:t>
      </w:r>
      <w:r w:rsidR="003E1FDB">
        <w:rPr>
          <w:rFonts w:ascii="Arial" w:hAnsi="Arial" w:cs="Arial"/>
          <w:noProof/>
          <w:sz w:val="22"/>
          <w:szCs w:val="22"/>
        </w:rPr>
        <w:t xml:space="preserve"> of a Plot</w:t>
      </w:r>
      <w:r w:rsidRPr="00DD37B2">
        <w:rPr>
          <w:rFonts w:ascii="Arial" w:hAnsi="Arial" w:cs="Arial"/>
          <w:noProof/>
          <w:sz w:val="22"/>
          <w:szCs w:val="22"/>
        </w:rPr>
        <w:t xml:space="preserve"> until such time as the Council has approved the </w:t>
      </w:r>
      <w:r w:rsidRPr="00DD37B2">
        <w:rPr>
          <w:rFonts w:ascii="Arial" w:hAnsi="Arial" w:cs="Arial"/>
          <w:sz w:val="22"/>
          <w:szCs w:val="22"/>
        </w:rPr>
        <w:t xml:space="preserve">Sustainability Plan </w:t>
      </w:r>
      <w:r w:rsidRPr="00DD37B2">
        <w:rPr>
          <w:rFonts w:ascii="Arial" w:hAnsi="Arial" w:cs="Arial"/>
          <w:noProof/>
          <w:sz w:val="22"/>
          <w:szCs w:val="22"/>
        </w:rPr>
        <w:t>as demonstrated by written notice to that effect.</w:t>
      </w:r>
    </w:p>
    <w:p w14:paraId="2605A0E8" w14:textId="43516C3F" w:rsidR="002A4EDE" w:rsidRPr="00DD37B2" w:rsidRDefault="002A4EDE" w:rsidP="00DD37B2">
      <w:pPr>
        <w:pStyle w:val="Level2"/>
        <w:widowControl w:val="0"/>
        <w:numPr>
          <w:ilvl w:val="2"/>
          <w:numId w:val="13"/>
        </w:numPr>
        <w:spacing w:line="360" w:lineRule="auto"/>
        <w:rPr>
          <w:rFonts w:ascii="Arial" w:hAnsi="Arial" w:cs="Arial"/>
          <w:sz w:val="22"/>
          <w:szCs w:val="22"/>
        </w:rPr>
      </w:pPr>
      <w:r w:rsidRPr="00DD37B2">
        <w:rPr>
          <w:rFonts w:ascii="Arial" w:hAnsi="Arial" w:cs="Arial"/>
          <w:noProof/>
          <w:sz w:val="22"/>
          <w:szCs w:val="22"/>
        </w:rPr>
        <w:t xml:space="preserve">Not to Occupy or permit Occupation of </w:t>
      </w:r>
      <w:r w:rsidR="008453D8">
        <w:rPr>
          <w:rFonts w:ascii="Arial" w:hAnsi="Arial" w:cs="Arial"/>
          <w:noProof/>
          <w:sz w:val="22"/>
          <w:szCs w:val="22"/>
        </w:rPr>
        <w:t>any Plot</w:t>
      </w:r>
      <w:r w:rsidRPr="00DD37B2">
        <w:rPr>
          <w:rFonts w:ascii="Arial" w:hAnsi="Arial" w:cs="Arial"/>
          <w:noProof/>
          <w:sz w:val="22"/>
          <w:szCs w:val="22"/>
        </w:rPr>
        <w:t xml:space="preserve"> until a satisfactory post-completion review has been submitted to and approved by the Council in writing confirming that the measures incorporated in </w:t>
      </w:r>
      <w:r w:rsidRPr="00DD37B2">
        <w:rPr>
          <w:rFonts w:ascii="Arial" w:hAnsi="Arial" w:cs="Arial"/>
          <w:sz w:val="22"/>
          <w:szCs w:val="22"/>
        </w:rPr>
        <w:t xml:space="preserve">Sustainability Plan </w:t>
      </w:r>
      <w:r w:rsidRPr="00DD37B2">
        <w:rPr>
          <w:rFonts w:ascii="Arial" w:hAnsi="Arial" w:cs="Arial"/>
          <w:noProof/>
          <w:sz w:val="22"/>
          <w:szCs w:val="22"/>
        </w:rPr>
        <w:t xml:space="preserve">as approved by the Council have been incorporated into the </w:t>
      </w:r>
      <w:r w:rsidR="008453D8">
        <w:rPr>
          <w:rFonts w:ascii="Arial" w:hAnsi="Arial" w:cs="Arial"/>
          <w:noProof/>
          <w:sz w:val="22"/>
          <w:szCs w:val="22"/>
        </w:rPr>
        <w:t>Development of the relevant Plot</w:t>
      </w:r>
      <w:r w:rsidRPr="00DD37B2">
        <w:rPr>
          <w:rFonts w:ascii="Arial" w:hAnsi="Arial" w:cs="Arial"/>
          <w:noProof/>
          <w:sz w:val="22"/>
          <w:szCs w:val="22"/>
        </w:rPr>
        <w:t>.</w:t>
      </w:r>
    </w:p>
    <w:p w14:paraId="40FAB6ED" w14:textId="02BDC0AA" w:rsidR="002A4EDE" w:rsidRPr="008F02F0" w:rsidRDefault="002A4EDE" w:rsidP="00DD37B2">
      <w:pPr>
        <w:pStyle w:val="Level2"/>
        <w:widowControl w:val="0"/>
        <w:numPr>
          <w:ilvl w:val="2"/>
          <w:numId w:val="13"/>
        </w:numPr>
        <w:spacing w:line="360" w:lineRule="auto"/>
        <w:rPr>
          <w:rFonts w:ascii="Arial" w:hAnsi="Arial" w:cs="Arial"/>
          <w:sz w:val="22"/>
          <w:szCs w:val="22"/>
        </w:rPr>
      </w:pPr>
      <w:r w:rsidRPr="00DD37B2">
        <w:rPr>
          <w:rFonts w:ascii="Arial" w:hAnsi="Arial" w:cs="Arial"/>
          <w:noProof/>
          <w:sz w:val="22"/>
          <w:szCs w:val="22"/>
        </w:rPr>
        <w:t>Following</w:t>
      </w:r>
      <w:r w:rsidRPr="00DD37B2">
        <w:rPr>
          <w:rFonts w:ascii="Arial" w:hAnsi="Arial" w:cs="Arial"/>
          <w:sz w:val="22"/>
          <w:szCs w:val="22"/>
        </w:rPr>
        <w:t xml:space="preserve"> the Occupation Date</w:t>
      </w:r>
      <w:r w:rsidR="008453D8">
        <w:rPr>
          <w:rFonts w:ascii="Arial" w:hAnsi="Arial" w:cs="Arial"/>
          <w:sz w:val="22"/>
          <w:szCs w:val="22"/>
        </w:rPr>
        <w:t xml:space="preserve"> of a Plot</w:t>
      </w:r>
      <w:r w:rsidRPr="00DD37B2">
        <w:rPr>
          <w:rFonts w:ascii="Arial" w:hAnsi="Arial" w:cs="Arial"/>
          <w:sz w:val="22"/>
          <w:szCs w:val="22"/>
        </w:rPr>
        <w:t xml:space="preserve"> the Owner shall not Occupy or permit Occupation of </w:t>
      </w:r>
      <w:r w:rsidR="008453D8">
        <w:rPr>
          <w:rFonts w:ascii="Arial" w:hAnsi="Arial" w:cs="Arial"/>
          <w:sz w:val="22"/>
          <w:szCs w:val="22"/>
        </w:rPr>
        <w:t>the</w:t>
      </w:r>
      <w:r w:rsidR="008453D8" w:rsidRPr="00DD37B2">
        <w:rPr>
          <w:rFonts w:ascii="Arial" w:hAnsi="Arial" w:cs="Arial"/>
          <w:sz w:val="22"/>
          <w:szCs w:val="22"/>
        </w:rPr>
        <w:t xml:space="preserve"> </w:t>
      </w:r>
      <w:r w:rsidR="008453D8">
        <w:rPr>
          <w:rFonts w:ascii="Arial" w:hAnsi="Arial" w:cs="Arial"/>
          <w:sz w:val="22"/>
          <w:szCs w:val="22"/>
        </w:rPr>
        <w:t>Plot</w:t>
      </w:r>
      <w:r w:rsidRPr="00DD37B2">
        <w:rPr>
          <w:rFonts w:ascii="Arial" w:hAnsi="Arial" w:cs="Arial"/>
          <w:sz w:val="22"/>
          <w:szCs w:val="22"/>
        </w:rPr>
        <w:t xml:space="preserve"> </w:t>
      </w:r>
      <w:r w:rsidR="00CF6676">
        <w:rPr>
          <w:rFonts w:ascii="Arial" w:hAnsi="Arial" w:cs="Arial"/>
          <w:sz w:val="22"/>
          <w:szCs w:val="22"/>
        </w:rPr>
        <w:t xml:space="preserve">(or relevant part thereof) </w:t>
      </w:r>
      <w:r w:rsidRPr="00DD37B2">
        <w:rPr>
          <w:rFonts w:ascii="Arial" w:hAnsi="Arial" w:cs="Arial"/>
          <w:sz w:val="22"/>
          <w:szCs w:val="22"/>
        </w:rPr>
        <w:t xml:space="preserve">at any time when </w:t>
      </w:r>
      <w:r w:rsidR="00430C64">
        <w:rPr>
          <w:rFonts w:ascii="Arial" w:hAnsi="Arial" w:cs="Arial"/>
          <w:sz w:val="22"/>
          <w:szCs w:val="22"/>
        </w:rPr>
        <w:t>th</w:t>
      </w:r>
      <w:r w:rsidR="008453D8">
        <w:rPr>
          <w:rFonts w:ascii="Arial" w:hAnsi="Arial" w:cs="Arial"/>
          <w:sz w:val="22"/>
          <w:szCs w:val="22"/>
        </w:rPr>
        <w:t>e</w:t>
      </w:r>
      <w:r w:rsidR="00430C64">
        <w:rPr>
          <w:rFonts w:ascii="Arial" w:hAnsi="Arial" w:cs="Arial"/>
          <w:sz w:val="22"/>
          <w:szCs w:val="22"/>
        </w:rPr>
        <w:t xml:space="preserve"> </w:t>
      </w:r>
      <w:r w:rsidR="008453D8">
        <w:rPr>
          <w:rFonts w:ascii="Arial" w:hAnsi="Arial" w:cs="Arial"/>
          <w:sz w:val="22"/>
          <w:szCs w:val="22"/>
        </w:rPr>
        <w:t>Plot</w:t>
      </w:r>
      <w:r w:rsidR="00CF6676">
        <w:rPr>
          <w:rFonts w:ascii="Arial" w:hAnsi="Arial" w:cs="Arial"/>
          <w:sz w:val="22"/>
          <w:szCs w:val="22"/>
        </w:rPr>
        <w:t xml:space="preserve"> (or relevant part thereof)</w:t>
      </w:r>
      <w:r w:rsidR="008453D8">
        <w:rPr>
          <w:rFonts w:ascii="Arial" w:hAnsi="Arial" w:cs="Arial"/>
          <w:sz w:val="22"/>
          <w:szCs w:val="22"/>
        </w:rPr>
        <w:t xml:space="preserve"> </w:t>
      </w:r>
      <w:r w:rsidRPr="00DD37B2">
        <w:rPr>
          <w:rFonts w:ascii="Arial" w:hAnsi="Arial" w:cs="Arial"/>
          <w:sz w:val="22"/>
          <w:szCs w:val="22"/>
        </w:rPr>
        <w:t xml:space="preserve"> is not being managed in strict accordance with the Sustainability Plan as approved by the Council from time to time and</w:t>
      </w:r>
      <w:r w:rsidR="00430C64">
        <w:rPr>
          <w:rFonts w:ascii="Arial" w:hAnsi="Arial" w:cs="Arial"/>
          <w:sz w:val="22"/>
          <w:szCs w:val="22"/>
        </w:rPr>
        <w:t xml:space="preserve"> in the event the Council identifies any </w:t>
      </w:r>
      <w:r w:rsidR="00430C64" w:rsidRPr="00CF425B">
        <w:rPr>
          <w:rFonts w:ascii="Arial" w:hAnsi="Arial" w:cs="Arial"/>
          <w:sz w:val="22"/>
          <w:szCs w:val="22"/>
        </w:rPr>
        <w:t>material non-compliance</w:t>
      </w:r>
      <w:r w:rsidR="00430C64" w:rsidRPr="00A9798A">
        <w:rPr>
          <w:rFonts w:ascii="Arial" w:hAnsi="Arial" w:cs="Arial"/>
          <w:sz w:val="22"/>
          <w:szCs w:val="22"/>
        </w:rPr>
        <w:t xml:space="preserve"> </w:t>
      </w:r>
      <w:r w:rsidRPr="00DD37B2">
        <w:rPr>
          <w:rFonts w:ascii="Arial" w:hAnsi="Arial" w:cs="Arial"/>
          <w:sz w:val="22"/>
          <w:szCs w:val="22"/>
        </w:rPr>
        <w:t>with the requirements of the Sustainability Plan</w:t>
      </w:r>
      <w:r w:rsidR="00430C64">
        <w:rPr>
          <w:rFonts w:ascii="Arial" w:hAnsi="Arial" w:cs="Arial"/>
          <w:sz w:val="22"/>
          <w:szCs w:val="22"/>
        </w:rPr>
        <w:t xml:space="preserve"> </w:t>
      </w:r>
      <w:r w:rsidR="00430C64" w:rsidRPr="00CF425B">
        <w:rPr>
          <w:rFonts w:ascii="Arial" w:hAnsi="Arial" w:cs="Arial"/>
          <w:sz w:val="22"/>
          <w:szCs w:val="22"/>
        </w:rPr>
        <w:t>it shall give the Owner written notice of such non-compliance and the Owner shall  take any steps reasonably required by the Council to remedy such non-compliance</w:t>
      </w:r>
      <w:r w:rsidRPr="00DD37B2">
        <w:rPr>
          <w:rFonts w:ascii="Arial" w:hAnsi="Arial" w:cs="Arial"/>
          <w:sz w:val="22"/>
          <w:szCs w:val="22"/>
        </w:rPr>
        <w:t>.</w:t>
      </w:r>
    </w:p>
    <w:p w14:paraId="6D488959" w14:textId="77777777" w:rsidR="008F02F0" w:rsidRPr="001229C1" w:rsidRDefault="004E0B31" w:rsidP="001229C1">
      <w:pPr>
        <w:jc w:val="center"/>
        <w:rPr>
          <w:rFonts w:ascii="Arial" w:hAnsi="Arial" w:cs="Arial"/>
          <w:b/>
          <w:bCs/>
          <w:sz w:val="22"/>
          <w:szCs w:val="22"/>
        </w:rPr>
      </w:pPr>
      <w:r>
        <w:rPr>
          <w:rFonts w:ascii="Arial" w:hAnsi="Arial" w:cs="Arial"/>
          <w:sz w:val="22"/>
          <w:szCs w:val="22"/>
        </w:rPr>
        <w:br w:type="page"/>
      </w:r>
      <w:r w:rsidR="001229C1" w:rsidRPr="001229C1">
        <w:rPr>
          <w:rFonts w:ascii="Arial" w:hAnsi="Arial" w:cs="Arial"/>
          <w:b/>
          <w:bCs/>
          <w:sz w:val="22"/>
          <w:szCs w:val="22"/>
        </w:rPr>
        <w:lastRenderedPageBreak/>
        <w:t>EMPLOYMENT, TRAINING, AFFORDABLE WORKSPACE</w:t>
      </w:r>
    </w:p>
    <w:p w14:paraId="12CA00B7" w14:textId="77777777" w:rsidR="001229C1" w:rsidRDefault="001229C1" w:rsidP="001229C1">
      <w:pPr>
        <w:jc w:val="center"/>
        <w:rPr>
          <w:rFonts w:ascii="Arial" w:hAnsi="Arial" w:cs="Arial"/>
          <w:sz w:val="22"/>
          <w:szCs w:val="22"/>
        </w:rPr>
      </w:pPr>
    </w:p>
    <w:p w14:paraId="6A8A16D0" w14:textId="77777777" w:rsidR="001229C1" w:rsidRPr="008F02F0" w:rsidRDefault="001229C1" w:rsidP="008F02F0">
      <w:pPr>
        <w:rPr>
          <w:rFonts w:ascii="Arial" w:hAnsi="Arial" w:cs="Arial"/>
          <w:sz w:val="22"/>
          <w:szCs w:val="22"/>
        </w:rPr>
      </w:pPr>
    </w:p>
    <w:p w14:paraId="4E9A1B74" w14:textId="77777777" w:rsidR="008F02F0" w:rsidRPr="008F02F0" w:rsidRDefault="008F02F0" w:rsidP="008F02F0">
      <w:pPr>
        <w:numPr>
          <w:ilvl w:val="1"/>
          <w:numId w:val="13"/>
        </w:numPr>
        <w:tabs>
          <w:tab w:val="left" w:pos="720"/>
          <w:tab w:val="left" w:pos="2160"/>
        </w:tabs>
        <w:spacing w:line="360" w:lineRule="auto"/>
        <w:rPr>
          <w:rFonts w:ascii="Arial" w:hAnsi="Arial" w:cs="Arial"/>
          <w:b/>
          <w:sz w:val="22"/>
          <w:szCs w:val="22"/>
        </w:rPr>
      </w:pPr>
      <w:r w:rsidRPr="008F02F0">
        <w:rPr>
          <w:rFonts w:ascii="Arial" w:hAnsi="Arial" w:cs="Arial"/>
          <w:b/>
          <w:sz w:val="22"/>
          <w:szCs w:val="22"/>
        </w:rPr>
        <w:t>EMPLOYMENT AND TRAINING CONTRIBUTION</w:t>
      </w:r>
    </w:p>
    <w:p w14:paraId="091C0E94" w14:textId="77777777" w:rsidR="008F02F0" w:rsidRPr="008F02F0" w:rsidRDefault="008F02F0" w:rsidP="008F02F0">
      <w:pPr>
        <w:tabs>
          <w:tab w:val="left" w:pos="720"/>
          <w:tab w:val="left" w:pos="1440"/>
          <w:tab w:val="left" w:pos="2160"/>
        </w:tabs>
        <w:jc w:val="both"/>
        <w:rPr>
          <w:rFonts w:ascii="Arial" w:hAnsi="Arial" w:cs="Arial"/>
          <w:b/>
          <w:sz w:val="22"/>
          <w:szCs w:val="22"/>
        </w:rPr>
      </w:pPr>
    </w:p>
    <w:p w14:paraId="14680AA7" w14:textId="2162AE6B"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 xml:space="preserve">On or prior to the Implementation Date to pay to the Council the Employment and Training Contribution. </w:t>
      </w:r>
    </w:p>
    <w:p w14:paraId="766D55B2" w14:textId="7DB71560" w:rsidR="008F02F0" w:rsidRPr="008F02F0" w:rsidRDefault="008F02F0" w:rsidP="008F02F0">
      <w:pPr>
        <w:pStyle w:val="Level2"/>
        <w:widowControl w:val="0"/>
        <w:numPr>
          <w:ilvl w:val="2"/>
          <w:numId w:val="13"/>
        </w:numPr>
        <w:spacing w:line="360" w:lineRule="auto"/>
        <w:rPr>
          <w:rFonts w:ascii="Arial" w:hAnsi="Arial" w:cs="Arial"/>
          <w:b/>
          <w:sz w:val="22"/>
          <w:szCs w:val="22"/>
        </w:rPr>
      </w:pPr>
      <w:r w:rsidRPr="008F02F0">
        <w:rPr>
          <w:rFonts w:ascii="Arial" w:hAnsi="Arial" w:cs="Arial"/>
          <w:sz w:val="22"/>
          <w:szCs w:val="22"/>
        </w:rPr>
        <w:t xml:space="preserve">Not to Implement or to permit Implementation until such time as the Council has received the Employment and Training Contribution.  </w:t>
      </w:r>
    </w:p>
    <w:p w14:paraId="5B7D943C" w14:textId="77777777" w:rsidR="008F02F0" w:rsidRPr="008F02F0" w:rsidRDefault="008F02F0" w:rsidP="008F02F0">
      <w:pPr>
        <w:rPr>
          <w:rFonts w:ascii="Arial" w:hAnsi="Arial" w:cs="Arial"/>
          <w:sz w:val="22"/>
          <w:szCs w:val="22"/>
        </w:rPr>
      </w:pPr>
    </w:p>
    <w:p w14:paraId="7BACA453" w14:textId="77777777" w:rsidR="008F02F0" w:rsidRPr="008F02F0" w:rsidRDefault="008F02F0" w:rsidP="008F02F0">
      <w:pPr>
        <w:numPr>
          <w:ilvl w:val="1"/>
          <w:numId w:val="13"/>
        </w:numPr>
        <w:tabs>
          <w:tab w:val="left" w:pos="720"/>
          <w:tab w:val="left" w:pos="2160"/>
        </w:tabs>
        <w:spacing w:line="360" w:lineRule="auto"/>
        <w:rPr>
          <w:rFonts w:ascii="Arial" w:hAnsi="Arial" w:cs="Arial"/>
          <w:b/>
          <w:sz w:val="22"/>
          <w:szCs w:val="22"/>
        </w:rPr>
      </w:pPr>
      <w:r w:rsidRPr="008F02F0">
        <w:rPr>
          <w:rFonts w:ascii="Arial" w:hAnsi="Arial" w:cs="Arial"/>
          <w:b/>
          <w:sz w:val="22"/>
          <w:szCs w:val="22"/>
        </w:rPr>
        <w:t>EMPLOYMENT SKILLS AND SUPPLY PLAN</w:t>
      </w:r>
    </w:p>
    <w:p w14:paraId="2928FEE3" w14:textId="77777777" w:rsidR="008F02F0" w:rsidRPr="008F02F0" w:rsidRDefault="008F02F0" w:rsidP="008F02F0">
      <w:pPr>
        <w:rPr>
          <w:rFonts w:ascii="Arial" w:hAnsi="Arial" w:cs="Arial"/>
          <w:sz w:val="22"/>
          <w:szCs w:val="22"/>
        </w:rPr>
      </w:pPr>
    </w:p>
    <w:p w14:paraId="24C71253" w14:textId="77777777"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On or prior to the Implementation Date to submit to the Council for approval the Employment Skills and Supply Plan.</w:t>
      </w:r>
    </w:p>
    <w:p w14:paraId="0416B50D" w14:textId="77777777"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Not</w:t>
      </w:r>
      <w:r w:rsidRPr="008F02F0">
        <w:rPr>
          <w:rFonts w:ascii="Arial" w:hAnsi="Arial" w:cs="Arial"/>
          <w:noProof/>
          <w:sz w:val="22"/>
          <w:szCs w:val="22"/>
        </w:rPr>
        <w:t xml:space="preserve"> to Implement nor permit Implementation until such time as the Council has approved the </w:t>
      </w:r>
      <w:r w:rsidRPr="008F02F0">
        <w:rPr>
          <w:rFonts w:ascii="Arial" w:hAnsi="Arial" w:cs="Arial"/>
          <w:sz w:val="22"/>
          <w:szCs w:val="22"/>
        </w:rPr>
        <w:t xml:space="preserve">Employment Skills and Supply Plan </w:t>
      </w:r>
      <w:r w:rsidRPr="008F02F0">
        <w:rPr>
          <w:rFonts w:ascii="Arial" w:hAnsi="Arial" w:cs="Arial"/>
          <w:noProof/>
          <w:sz w:val="22"/>
          <w:szCs w:val="22"/>
        </w:rPr>
        <w:t>as demonstrated by written notice to that effect.</w:t>
      </w:r>
    </w:p>
    <w:p w14:paraId="762C5E5B" w14:textId="4F54DDD6"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To</w:t>
      </w:r>
      <w:r w:rsidRPr="008F02F0">
        <w:rPr>
          <w:rFonts w:ascii="Arial" w:hAnsi="Arial" w:cs="Arial"/>
          <w:bCs/>
          <w:sz w:val="22"/>
          <w:szCs w:val="22"/>
        </w:rPr>
        <w:t xml:space="preserve"> </w:t>
      </w:r>
      <w:r w:rsidRPr="008F02F0">
        <w:rPr>
          <w:rFonts w:ascii="Arial" w:hAnsi="Arial" w:cs="Arial"/>
          <w:sz w:val="22"/>
          <w:szCs w:val="22"/>
        </w:rPr>
        <w:t>ensure that throughout the Construction Phase the Development shall not be carried out otherwise than in strict accordance with the requirements of the Employment Skills and Supply Plan</w:t>
      </w:r>
      <w:r w:rsidR="00352815">
        <w:rPr>
          <w:rFonts w:ascii="Arial" w:hAnsi="Arial" w:cs="Arial"/>
          <w:sz w:val="22"/>
          <w:szCs w:val="22"/>
        </w:rPr>
        <w:t xml:space="preserve"> </w:t>
      </w:r>
      <w:r w:rsidR="00352815" w:rsidRPr="008F02F0">
        <w:rPr>
          <w:rFonts w:ascii="Arial" w:hAnsi="Arial" w:cs="Arial"/>
          <w:sz w:val="22"/>
          <w:szCs w:val="22"/>
        </w:rPr>
        <w:t xml:space="preserve">as approved by the Council from time to </w:t>
      </w:r>
      <w:proofErr w:type="spellStart"/>
      <w:r w:rsidR="00352815" w:rsidRPr="008F02F0">
        <w:rPr>
          <w:rFonts w:ascii="Arial" w:hAnsi="Arial" w:cs="Arial"/>
          <w:sz w:val="22"/>
          <w:szCs w:val="22"/>
        </w:rPr>
        <w:t>time</w:t>
      </w:r>
      <w:r w:rsidRPr="008F02F0">
        <w:rPr>
          <w:rFonts w:ascii="Arial" w:hAnsi="Arial" w:cs="Arial"/>
          <w:sz w:val="22"/>
          <w:szCs w:val="22"/>
        </w:rPr>
        <w:t>and</w:t>
      </w:r>
      <w:proofErr w:type="spellEnd"/>
      <w:r w:rsidRPr="008F02F0">
        <w:rPr>
          <w:rFonts w:ascii="Arial" w:hAnsi="Arial" w:cs="Arial"/>
          <w:sz w:val="22"/>
          <w:szCs w:val="22"/>
        </w:rPr>
        <w:t>  not to permit the carrying out of any works comprised in demolition or building out the Development at any time when the requirements of the Employment Skills and Supply Plan are not being complied with and in the event of non-compliance with this sub-clause the Owner shall forthwith take any steps required to remedy such non-compliance.</w:t>
      </w:r>
    </w:p>
    <w:p w14:paraId="1F2CB076" w14:textId="05CF37BB"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 xml:space="preserve">Following the Occupation Date the Owner shall not Occupy or permit Occupation of any part of the Development at any time when </w:t>
      </w:r>
      <w:r w:rsidR="00430C64">
        <w:rPr>
          <w:rFonts w:ascii="Arial" w:hAnsi="Arial" w:cs="Arial"/>
          <w:sz w:val="22"/>
          <w:szCs w:val="22"/>
        </w:rPr>
        <w:t xml:space="preserve">that part of </w:t>
      </w:r>
      <w:r w:rsidRPr="008F02F0">
        <w:rPr>
          <w:rFonts w:ascii="Arial" w:hAnsi="Arial" w:cs="Arial"/>
          <w:sz w:val="22"/>
          <w:szCs w:val="22"/>
        </w:rPr>
        <w:t>the Development is not being managed in strict accordance with the Employment Skills and Supply Plan as approved by the Council from time to time and</w:t>
      </w:r>
      <w:r w:rsidR="008C4083">
        <w:rPr>
          <w:rFonts w:ascii="Arial" w:hAnsi="Arial" w:cs="Arial"/>
          <w:sz w:val="22"/>
          <w:szCs w:val="22"/>
        </w:rPr>
        <w:t xml:space="preserve"> in the event the Council identifies any </w:t>
      </w:r>
      <w:r w:rsidR="008C4083" w:rsidRPr="00CF425B">
        <w:rPr>
          <w:rFonts w:ascii="Arial" w:hAnsi="Arial" w:cs="Arial"/>
          <w:sz w:val="22"/>
          <w:szCs w:val="22"/>
        </w:rPr>
        <w:t>material non-compliance</w:t>
      </w:r>
      <w:r w:rsidRPr="008F02F0">
        <w:rPr>
          <w:rFonts w:ascii="Arial" w:hAnsi="Arial" w:cs="Arial"/>
          <w:sz w:val="22"/>
          <w:szCs w:val="22"/>
        </w:rPr>
        <w:t xml:space="preserve"> with the requirements of the Employment Skills and Supply Plan</w:t>
      </w:r>
      <w:r w:rsidR="008C4083">
        <w:rPr>
          <w:rFonts w:ascii="Arial" w:hAnsi="Arial" w:cs="Arial"/>
          <w:sz w:val="22"/>
          <w:szCs w:val="22"/>
        </w:rPr>
        <w:t xml:space="preserve"> </w:t>
      </w:r>
      <w:r w:rsidR="008C4083" w:rsidRPr="00CF425B">
        <w:rPr>
          <w:rFonts w:ascii="Arial" w:hAnsi="Arial" w:cs="Arial"/>
          <w:sz w:val="22"/>
          <w:szCs w:val="22"/>
        </w:rPr>
        <w:t>it shall give the Owner written notice of such non-compliance and the Owner shall  take any steps reasonably required by the Council to remedy such non-compliance</w:t>
      </w:r>
      <w:r w:rsidRPr="008F02F0">
        <w:rPr>
          <w:rFonts w:ascii="Arial" w:hAnsi="Arial" w:cs="Arial"/>
          <w:sz w:val="22"/>
          <w:szCs w:val="22"/>
        </w:rPr>
        <w:t>.</w:t>
      </w:r>
    </w:p>
    <w:p w14:paraId="107A6BD2" w14:textId="77777777" w:rsidR="008F02F0" w:rsidRPr="008F02F0" w:rsidRDefault="008F02F0" w:rsidP="008F02F0">
      <w:pPr>
        <w:numPr>
          <w:ilvl w:val="1"/>
          <w:numId w:val="13"/>
        </w:numPr>
        <w:tabs>
          <w:tab w:val="left" w:pos="720"/>
          <w:tab w:val="left" w:pos="2160"/>
        </w:tabs>
        <w:spacing w:line="360" w:lineRule="auto"/>
        <w:rPr>
          <w:rFonts w:ascii="Arial" w:hAnsi="Arial" w:cs="Arial"/>
          <w:sz w:val="22"/>
          <w:szCs w:val="22"/>
        </w:rPr>
      </w:pPr>
      <w:r w:rsidRPr="008F02F0">
        <w:rPr>
          <w:rFonts w:ascii="Arial" w:hAnsi="Arial" w:cs="Arial"/>
          <w:b/>
          <w:sz w:val="22"/>
          <w:szCs w:val="22"/>
        </w:rPr>
        <w:t>LOCAL</w:t>
      </w:r>
      <w:r w:rsidRPr="008F02F0">
        <w:rPr>
          <w:rFonts w:ascii="Arial" w:hAnsi="Arial" w:cs="Arial"/>
          <w:b/>
          <w:bCs/>
          <w:sz w:val="22"/>
          <w:szCs w:val="22"/>
        </w:rPr>
        <w:t xml:space="preserve"> EMPLOYMENT </w:t>
      </w:r>
    </w:p>
    <w:p w14:paraId="43871FAB" w14:textId="77777777" w:rsidR="008F02F0" w:rsidRPr="008F02F0" w:rsidRDefault="008F02F0" w:rsidP="008F02F0">
      <w:pPr>
        <w:pStyle w:val="NoSpacing"/>
        <w:rPr>
          <w:rFonts w:ascii="Arial" w:hAnsi="Arial" w:cs="Arial"/>
          <w:sz w:val="22"/>
          <w:szCs w:val="22"/>
        </w:rPr>
      </w:pPr>
    </w:p>
    <w:p w14:paraId="31D6CECB" w14:textId="77777777"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 xml:space="preserve">On or prior to the Implementation Date to pay the Council the Construction Apprentice </w:t>
      </w:r>
      <w:r w:rsidRPr="008F02F0">
        <w:rPr>
          <w:rFonts w:ascii="Arial" w:hAnsi="Arial" w:cs="Arial"/>
          <w:sz w:val="22"/>
          <w:szCs w:val="22"/>
        </w:rPr>
        <w:lastRenderedPageBreak/>
        <w:t>Support Contribution in full</w:t>
      </w:r>
      <w:r w:rsidR="000D53AC">
        <w:rPr>
          <w:rFonts w:ascii="Arial" w:hAnsi="Arial" w:cs="Arial"/>
          <w:sz w:val="22"/>
          <w:szCs w:val="22"/>
        </w:rPr>
        <w:t>.</w:t>
      </w:r>
      <w:r w:rsidRPr="008F02F0">
        <w:rPr>
          <w:rFonts w:ascii="Arial" w:hAnsi="Arial" w:cs="Arial"/>
          <w:sz w:val="22"/>
          <w:szCs w:val="22"/>
        </w:rPr>
        <w:tab/>
      </w:r>
    </w:p>
    <w:p w14:paraId="18C81C43" w14:textId="77777777" w:rsidR="008F02F0" w:rsidRPr="008F02F0" w:rsidRDefault="008F02F0" w:rsidP="008F02F0">
      <w:pPr>
        <w:pStyle w:val="NoSpacing"/>
        <w:rPr>
          <w:rFonts w:ascii="Arial" w:hAnsi="Arial" w:cs="Arial"/>
          <w:sz w:val="22"/>
          <w:szCs w:val="22"/>
        </w:rPr>
      </w:pPr>
    </w:p>
    <w:p w14:paraId="4FF0FA00" w14:textId="77777777"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 xml:space="preserve">Not to Implement or permit Implementation until such time as the </w:t>
      </w:r>
      <w:r w:rsidR="000D53AC">
        <w:rPr>
          <w:rFonts w:ascii="Arial" w:hAnsi="Arial" w:cs="Arial"/>
          <w:sz w:val="22"/>
          <w:szCs w:val="22"/>
        </w:rPr>
        <w:t xml:space="preserve">Construction </w:t>
      </w:r>
      <w:r w:rsidRPr="008F02F0">
        <w:rPr>
          <w:rFonts w:ascii="Arial" w:hAnsi="Arial" w:cs="Arial"/>
          <w:sz w:val="22"/>
          <w:szCs w:val="22"/>
        </w:rPr>
        <w:t>Apprentice Support Contribution has been paid to the Council in full.</w:t>
      </w:r>
    </w:p>
    <w:p w14:paraId="6AB3ACA9" w14:textId="77777777"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The Owner shall work in partnership with (</w:t>
      </w:r>
      <w:proofErr w:type="spellStart"/>
      <w:r w:rsidRPr="008F02F0">
        <w:rPr>
          <w:rFonts w:ascii="Arial" w:hAnsi="Arial" w:cs="Arial"/>
          <w:sz w:val="22"/>
          <w:szCs w:val="22"/>
        </w:rPr>
        <w:t>i</w:t>
      </w:r>
      <w:proofErr w:type="spellEnd"/>
      <w:r w:rsidRPr="008F02F0">
        <w:rPr>
          <w:rFonts w:ascii="Arial" w:hAnsi="Arial" w:cs="Arial"/>
          <w:sz w:val="22"/>
          <w:szCs w:val="22"/>
        </w:rPr>
        <w:t xml:space="preserve">) the Council’s Construction Centre; and (ii) take the following specific measures during the Construction Phase to </w:t>
      </w:r>
      <w:proofErr w:type="gramStart"/>
      <w:r w:rsidRPr="008F02F0">
        <w:rPr>
          <w:rFonts w:ascii="Arial" w:hAnsi="Arial" w:cs="Arial"/>
          <w:sz w:val="22"/>
          <w:szCs w:val="22"/>
        </w:rPr>
        <w:t>ensure:-</w:t>
      </w:r>
      <w:proofErr w:type="gramEnd"/>
      <w:r w:rsidRPr="008F02F0">
        <w:rPr>
          <w:rFonts w:ascii="Arial" w:hAnsi="Arial" w:cs="Arial"/>
          <w:sz w:val="22"/>
          <w:szCs w:val="22"/>
        </w:rPr>
        <w:t xml:space="preserve"> </w:t>
      </w:r>
    </w:p>
    <w:p w14:paraId="09F3C75C" w14:textId="5B3222A4" w:rsidR="008F02F0" w:rsidRPr="008F02F0" w:rsidRDefault="008F02F0" w:rsidP="000B4738">
      <w:pPr>
        <w:numPr>
          <w:ilvl w:val="0"/>
          <w:numId w:val="40"/>
        </w:numPr>
        <w:spacing w:before="360" w:after="200" w:line="360" w:lineRule="auto"/>
        <w:ind w:left="1276" w:hanging="567"/>
        <w:jc w:val="both"/>
        <w:rPr>
          <w:rFonts w:ascii="Arial" w:hAnsi="Arial" w:cs="Arial"/>
          <w:sz w:val="22"/>
          <w:szCs w:val="22"/>
        </w:rPr>
      </w:pPr>
      <w:r w:rsidRPr="008F02F0">
        <w:rPr>
          <w:rFonts w:ascii="Arial" w:hAnsi="Arial" w:cs="Arial"/>
          <w:sz w:val="22"/>
          <w:szCs w:val="22"/>
        </w:rPr>
        <w:t>at least</w:t>
      </w:r>
      <w:r w:rsidRPr="008F02F0">
        <w:rPr>
          <w:rFonts w:ascii="Arial" w:hAnsi="Arial" w:cs="Arial"/>
          <w:sz w:val="22"/>
          <w:szCs w:val="22"/>
          <w:lang w:eastAsia="en-GB"/>
        </w:rPr>
        <w:t xml:space="preserve"> 20% of the onsite workforce is comprised of local people residing in </w:t>
      </w:r>
      <w:proofErr w:type="gramStart"/>
      <w:r w:rsidRPr="008F02F0">
        <w:rPr>
          <w:rFonts w:ascii="Arial" w:hAnsi="Arial" w:cs="Arial"/>
          <w:sz w:val="22"/>
          <w:szCs w:val="22"/>
          <w:lang w:eastAsia="en-GB"/>
        </w:rPr>
        <w:t>Camden</w:t>
      </w:r>
      <w:r w:rsidRPr="008F02F0">
        <w:rPr>
          <w:rFonts w:ascii="Arial" w:hAnsi="Arial" w:cs="Arial"/>
          <w:sz w:val="22"/>
          <w:szCs w:val="22"/>
        </w:rPr>
        <w:t>;</w:t>
      </w:r>
      <w:proofErr w:type="gramEnd"/>
    </w:p>
    <w:p w14:paraId="6833C07A" w14:textId="31550DD5" w:rsidR="008F02F0" w:rsidRPr="008F02F0" w:rsidRDefault="008F02F0" w:rsidP="000B4738">
      <w:pPr>
        <w:numPr>
          <w:ilvl w:val="0"/>
          <w:numId w:val="40"/>
        </w:numPr>
        <w:spacing w:before="360" w:after="200" w:line="360" w:lineRule="auto"/>
        <w:ind w:left="1276" w:hanging="567"/>
        <w:jc w:val="both"/>
        <w:rPr>
          <w:rFonts w:ascii="Arial" w:hAnsi="Arial" w:cs="Arial"/>
          <w:sz w:val="22"/>
          <w:szCs w:val="22"/>
        </w:rPr>
      </w:pPr>
      <w:r w:rsidRPr="008F02F0">
        <w:rPr>
          <w:rFonts w:ascii="Arial" w:hAnsi="Arial" w:cs="Arial"/>
          <w:sz w:val="22"/>
          <w:szCs w:val="22"/>
        </w:rPr>
        <w:t xml:space="preserve">all contractors and sub-contractors provide information about all vacancies arising </w:t>
      </w:r>
      <w:proofErr w:type="gramStart"/>
      <w:r w:rsidRPr="008F02F0">
        <w:rPr>
          <w:rFonts w:ascii="Arial" w:hAnsi="Arial" w:cs="Arial"/>
          <w:sz w:val="22"/>
          <w:szCs w:val="22"/>
        </w:rPr>
        <w:t>as a result of</w:t>
      </w:r>
      <w:proofErr w:type="gramEnd"/>
      <w:r w:rsidRPr="008F02F0">
        <w:rPr>
          <w:rFonts w:ascii="Arial" w:hAnsi="Arial" w:cs="Arial"/>
          <w:sz w:val="22"/>
          <w:szCs w:val="22"/>
        </w:rPr>
        <w:t xml:space="preserve"> the Construction Phase of the Development as follows: </w:t>
      </w:r>
    </w:p>
    <w:p w14:paraId="246C0108" w14:textId="59E5117C" w:rsidR="008F02F0" w:rsidRPr="008F02F0" w:rsidRDefault="008F02F0" w:rsidP="000B4738">
      <w:pPr>
        <w:numPr>
          <w:ilvl w:val="1"/>
          <w:numId w:val="40"/>
        </w:numPr>
        <w:spacing w:before="360" w:after="200" w:line="360" w:lineRule="auto"/>
        <w:jc w:val="both"/>
        <w:rPr>
          <w:rFonts w:ascii="Arial" w:hAnsi="Arial" w:cs="Arial"/>
          <w:sz w:val="22"/>
          <w:szCs w:val="22"/>
        </w:rPr>
      </w:pPr>
      <w:r w:rsidRPr="008F02F0">
        <w:rPr>
          <w:rFonts w:ascii="Arial" w:hAnsi="Arial" w:cs="Arial"/>
          <w:sz w:val="22"/>
          <w:szCs w:val="22"/>
        </w:rPr>
        <w:t xml:space="preserve">exclusively </w:t>
      </w:r>
      <w:r w:rsidR="00BD7759">
        <w:rPr>
          <w:rFonts w:ascii="Arial" w:hAnsi="Arial" w:cs="Arial"/>
          <w:sz w:val="22"/>
          <w:szCs w:val="22"/>
        </w:rPr>
        <w:t xml:space="preserve">advertising </w:t>
      </w:r>
      <w:r w:rsidRPr="008F02F0">
        <w:rPr>
          <w:rFonts w:ascii="Arial" w:hAnsi="Arial" w:cs="Arial"/>
          <w:sz w:val="22"/>
          <w:szCs w:val="22"/>
        </w:rPr>
        <w:t xml:space="preserve">with the Council’s Construction Skills Centre for a minimum of </w:t>
      </w:r>
      <w:r w:rsidR="00036C73">
        <w:rPr>
          <w:rFonts w:ascii="Arial" w:hAnsi="Arial" w:cs="Arial"/>
          <w:sz w:val="22"/>
          <w:szCs w:val="22"/>
        </w:rPr>
        <w:t xml:space="preserve">14 </w:t>
      </w:r>
      <w:r w:rsidRPr="008F02F0">
        <w:rPr>
          <w:rFonts w:ascii="Arial" w:hAnsi="Arial" w:cs="Arial"/>
          <w:sz w:val="22"/>
          <w:szCs w:val="22"/>
        </w:rPr>
        <w:t xml:space="preserve">days; and </w:t>
      </w:r>
    </w:p>
    <w:p w14:paraId="5E705B48" w14:textId="77777777" w:rsidR="008F02F0" w:rsidRPr="008F02F0" w:rsidRDefault="008F02F0" w:rsidP="000B4738">
      <w:pPr>
        <w:numPr>
          <w:ilvl w:val="1"/>
          <w:numId w:val="40"/>
        </w:numPr>
        <w:spacing w:before="360" w:after="200" w:line="360" w:lineRule="auto"/>
        <w:jc w:val="both"/>
        <w:rPr>
          <w:rFonts w:ascii="Arial" w:hAnsi="Arial" w:cs="Arial"/>
          <w:sz w:val="22"/>
          <w:szCs w:val="22"/>
        </w:rPr>
      </w:pPr>
      <w:r w:rsidRPr="008F02F0">
        <w:rPr>
          <w:rFonts w:ascii="Arial" w:hAnsi="Arial" w:cs="Arial"/>
          <w:sz w:val="22"/>
          <w:szCs w:val="22"/>
        </w:rPr>
        <w:t>after the expiry of the advertising period specified in paragraph (</w:t>
      </w:r>
      <w:proofErr w:type="spellStart"/>
      <w:r w:rsidRPr="008F02F0">
        <w:rPr>
          <w:rFonts w:ascii="Arial" w:hAnsi="Arial" w:cs="Arial"/>
          <w:sz w:val="22"/>
          <w:szCs w:val="22"/>
        </w:rPr>
        <w:t>i</w:t>
      </w:r>
      <w:proofErr w:type="spellEnd"/>
      <w:r w:rsidRPr="008F02F0">
        <w:rPr>
          <w:rFonts w:ascii="Arial" w:hAnsi="Arial" w:cs="Arial"/>
          <w:sz w:val="22"/>
          <w:szCs w:val="22"/>
        </w:rPr>
        <w:t xml:space="preserve">)(a) above, to work with the Council to advertise construction vacancies through the Council’s Construction Skills Centre and with Central London </w:t>
      </w:r>
      <w:proofErr w:type="gramStart"/>
      <w:r w:rsidRPr="008F02F0">
        <w:rPr>
          <w:rFonts w:ascii="Arial" w:hAnsi="Arial" w:cs="Arial"/>
          <w:sz w:val="22"/>
          <w:szCs w:val="22"/>
        </w:rPr>
        <w:t>Forward;</w:t>
      </w:r>
      <w:proofErr w:type="gramEnd"/>
    </w:p>
    <w:p w14:paraId="176ACF05" w14:textId="43DCAEC5" w:rsidR="008F02F0" w:rsidRPr="008F02F0" w:rsidRDefault="00BD7759" w:rsidP="008F02F0">
      <w:pPr>
        <w:spacing w:before="360" w:line="360" w:lineRule="auto"/>
        <w:ind w:left="1260" w:hanging="540"/>
        <w:jc w:val="both"/>
        <w:rPr>
          <w:rFonts w:ascii="Arial" w:hAnsi="Arial" w:cs="Arial"/>
          <w:sz w:val="22"/>
          <w:szCs w:val="22"/>
        </w:rPr>
      </w:pPr>
      <w:r>
        <w:rPr>
          <w:rFonts w:ascii="Arial" w:hAnsi="Arial" w:cs="Arial"/>
          <w:sz w:val="22"/>
          <w:szCs w:val="22"/>
        </w:rPr>
        <w:t>c</w:t>
      </w:r>
      <w:r w:rsidR="008F02F0" w:rsidRPr="008F02F0">
        <w:rPr>
          <w:rFonts w:ascii="Arial" w:hAnsi="Arial" w:cs="Arial"/>
          <w:sz w:val="22"/>
          <w:szCs w:val="22"/>
        </w:rPr>
        <w:t xml:space="preserve">) </w:t>
      </w:r>
      <w:r w:rsidR="008F02F0" w:rsidRPr="008F02F0">
        <w:rPr>
          <w:rFonts w:ascii="Arial" w:hAnsi="Arial" w:cs="Arial"/>
          <w:sz w:val="22"/>
          <w:szCs w:val="22"/>
        </w:rPr>
        <w:tab/>
        <w:t>that the Council’s Construction Skills Centre is supplied with a full labour programme for the lifetime of the Development (with six-monthly updates) demonstrating (</w:t>
      </w:r>
      <w:proofErr w:type="spellStart"/>
      <w:r w:rsidR="008F02F0" w:rsidRPr="008F02F0">
        <w:rPr>
          <w:rFonts w:ascii="Arial" w:hAnsi="Arial" w:cs="Arial"/>
          <w:sz w:val="22"/>
          <w:szCs w:val="22"/>
        </w:rPr>
        <w:t>i</w:t>
      </w:r>
      <w:proofErr w:type="spellEnd"/>
      <w:r w:rsidR="008F02F0" w:rsidRPr="008F02F0">
        <w:rPr>
          <w:rFonts w:ascii="Arial" w:hAnsi="Arial" w:cs="Arial"/>
          <w:sz w:val="22"/>
          <w:szCs w:val="22"/>
        </w:rPr>
        <w:t>) what skills and employment are needed through the life of the programme, and (ii) measures to ensure that these needs are met as far as possible through the provision of local labour from residents of the London Borough of Camden; and</w:t>
      </w:r>
    </w:p>
    <w:p w14:paraId="7794C1F0" w14:textId="0429848D" w:rsidR="008F02F0" w:rsidRDefault="00BD7759" w:rsidP="008F02F0">
      <w:pPr>
        <w:spacing w:before="360" w:line="360" w:lineRule="auto"/>
        <w:ind w:left="1260" w:hanging="540"/>
        <w:jc w:val="both"/>
        <w:rPr>
          <w:rFonts w:ascii="Arial" w:hAnsi="Arial" w:cs="Arial"/>
          <w:sz w:val="22"/>
          <w:szCs w:val="22"/>
        </w:rPr>
      </w:pPr>
      <w:r>
        <w:rPr>
          <w:rFonts w:ascii="Arial" w:hAnsi="Arial" w:cs="Arial"/>
          <w:sz w:val="22"/>
          <w:szCs w:val="22"/>
        </w:rPr>
        <w:t>d</w:t>
      </w:r>
      <w:r w:rsidR="008F02F0" w:rsidRPr="008F02F0">
        <w:rPr>
          <w:rFonts w:ascii="Arial" w:hAnsi="Arial" w:cs="Arial"/>
          <w:sz w:val="22"/>
          <w:szCs w:val="22"/>
        </w:rPr>
        <w:t xml:space="preserve">) </w:t>
      </w:r>
      <w:r w:rsidR="008F02F0" w:rsidRPr="008F02F0">
        <w:rPr>
          <w:rFonts w:ascii="Arial" w:hAnsi="Arial" w:cs="Arial"/>
          <w:sz w:val="22"/>
          <w:szCs w:val="22"/>
        </w:rPr>
        <w:tab/>
        <w:t>the Council is provided with a detailed six-monthly labour return for monitoring the employment and self-employment profile of all workers referred by the Council’s Construction Skills Centre and employed during the Construction Phase.</w:t>
      </w:r>
    </w:p>
    <w:p w14:paraId="5CA0ADCB" w14:textId="77777777" w:rsidR="006E5996" w:rsidRDefault="006E5996" w:rsidP="008F02F0">
      <w:pPr>
        <w:spacing w:before="360" w:line="360" w:lineRule="auto"/>
        <w:ind w:left="1260" w:hanging="540"/>
        <w:jc w:val="both"/>
        <w:rPr>
          <w:rFonts w:ascii="Arial" w:hAnsi="Arial" w:cs="Arial"/>
          <w:sz w:val="22"/>
          <w:szCs w:val="22"/>
        </w:rPr>
      </w:pPr>
    </w:p>
    <w:p w14:paraId="20E10D33" w14:textId="0F06D695"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The</w:t>
      </w:r>
      <w:r w:rsidRPr="008F02F0">
        <w:rPr>
          <w:rFonts w:ascii="Arial" w:hAnsi="Arial" w:cs="Arial"/>
          <w:sz w:val="22"/>
          <w:szCs w:val="22"/>
          <w:lang w:val="en-US"/>
        </w:rPr>
        <w:t xml:space="preserve"> Owner shall ensure that</w:t>
      </w:r>
      <w:r w:rsidR="006E5996">
        <w:rPr>
          <w:rFonts w:ascii="Arial" w:hAnsi="Arial" w:cs="Arial"/>
          <w:sz w:val="22"/>
          <w:szCs w:val="22"/>
          <w:lang w:val="en-US"/>
        </w:rPr>
        <w:t xml:space="preserve"> </w:t>
      </w:r>
      <w:r w:rsidRPr="008F02F0">
        <w:rPr>
          <w:rFonts w:ascii="Arial" w:hAnsi="Arial" w:cs="Arial"/>
          <w:sz w:val="22"/>
          <w:szCs w:val="22"/>
          <w:lang w:val="en-US"/>
        </w:rPr>
        <w:t xml:space="preserve">no less than </w:t>
      </w:r>
      <w:r w:rsidRPr="008F02F0">
        <w:rPr>
          <w:rFonts w:ascii="Arial" w:hAnsi="Arial" w:cs="Arial"/>
          <w:sz w:val="22"/>
          <w:szCs w:val="22"/>
        </w:rPr>
        <w:t>65</w:t>
      </w:r>
      <w:r w:rsidRPr="008F02F0">
        <w:rPr>
          <w:rFonts w:ascii="Arial" w:hAnsi="Arial" w:cs="Arial"/>
          <w:b/>
          <w:bCs/>
          <w:sz w:val="22"/>
          <w:szCs w:val="22"/>
        </w:rPr>
        <w:t xml:space="preserve"> </w:t>
      </w:r>
      <w:r w:rsidRPr="008F02F0">
        <w:rPr>
          <w:rFonts w:ascii="Arial" w:hAnsi="Arial" w:cs="Arial"/>
          <w:sz w:val="22"/>
          <w:szCs w:val="22"/>
          <w:lang w:val="en-US"/>
        </w:rPr>
        <w:t>construction apprentices shall be employed at the Development</w:t>
      </w:r>
      <w:r w:rsidR="00BD7759">
        <w:rPr>
          <w:rFonts w:ascii="Arial" w:hAnsi="Arial" w:cs="Arial"/>
          <w:sz w:val="22"/>
          <w:szCs w:val="22"/>
          <w:lang w:val="en-US"/>
        </w:rPr>
        <w:t xml:space="preserve"> during the Construction Phase</w:t>
      </w:r>
      <w:r w:rsidRPr="008F02F0">
        <w:rPr>
          <w:rFonts w:ascii="Arial" w:hAnsi="Arial" w:cs="Arial"/>
          <w:sz w:val="22"/>
          <w:szCs w:val="22"/>
          <w:lang w:val="en-US"/>
        </w:rPr>
        <w:t xml:space="preserve"> always ensuring each apprentice shall </w:t>
      </w:r>
      <w:proofErr w:type="gramStart"/>
      <w:r w:rsidRPr="008F02F0">
        <w:rPr>
          <w:rFonts w:ascii="Arial" w:hAnsi="Arial" w:cs="Arial"/>
          <w:sz w:val="22"/>
          <w:szCs w:val="22"/>
          <w:lang w:val="en-US"/>
        </w:rPr>
        <w:t>be:-</w:t>
      </w:r>
      <w:proofErr w:type="gramEnd"/>
    </w:p>
    <w:p w14:paraId="74C41E7D" w14:textId="77777777" w:rsidR="008F02F0" w:rsidRPr="008F02F0" w:rsidRDefault="008F02F0" w:rsidP="000B4738">
      <w:pPr>
        <w:numPr>
          <w:ilvl w:val="0"/>
          <w:numId w:val="37"/>
        </w:numPr>
        <w:tabs>
          <w:tab w:val="clear" w:pos="5340"/>
          <w:tab w:val="left" w:pos="1843"/>
        </w:tabs>
        <w:spacing w:after="120" w:line="360" w:lineRule="auto"/>
        <w:ind w:left="1843" w:hanging="709"/>
        <w:jc w:val="both"/>
        <w:rPr>
          <w:rFonts w:ascii="Arial" w:hAnsi="Arial" w:cs="Arial"/>
          <w:sz w:val="22"/>
          <w:szCs w:val="22"/>
          <w:lang w:val="en-US"/>
        </w:rPr>
      </w:pPr>
      <w:r w:rsidRPr="008F02F0">
        <w:rPr>
          <w:rFonts w:ascii="Arial" w:hAnsi="Arial" w:cs="Arial"/>
          <w:sz w:val="22"/>
          <w:szCs w:val="22"/>
          <w:lang w:val="en-US"/>
        </w:rPr>
        <w:lastRenderedPageBreak/>
        <w:t xml:space="preserve">recruited through the Council’s Construction Skills </w:t>
      </w:r>
      <w:proofErr w:type="gramStart"/>
      <w:r w:rsidRPr="008F02F0">
        <w:rPr>
          <w:rFonts w:ascii="Arial" w:hAnsi="Arial" w:cs="Arial"/>
          <w:sz w:val="22"/>
          <w:szCs w:val="22"/>
          <w:lang w:val="en-US"/>
        </w:rPr>
        <w:t>Centre;</w:t>
      </w:r>
      <w:proofErr w:type="gramEnd"/>
    </w:p>
    <w:p w14:paraId="22D28DC2" w14:textId="77777777" w:rsidR="008F02F0" w:rsidRPr="008F02F0" w:rsidRDefault="008F02F0" w:rsidP="000B4738">
      <w:pPr>
        <w:numPr>
          <w:ilvl w:val="0"/>
          <w:numId w:val="37"/>
        </w:numPr>
        <w:tabs>
          <w:tab w:val="clear" w:pos="5340"/>
          <w:tab w:val="left" w:pos="1843"/>
        </w:tabs>
        <w:spacing w:after="120" w:line="360" w:lineRule="auto"/>
        <w:ind w:left="1843" w:hanging="709"/>
        <w:jc w:val="both"/>
        <w:rPr>
          <w:rFonts w:ascii="Arial" w:hAnsi="Arial" w:cs="Arial"/>
          <w:sz w:val="22"/>
          <w:szCs w:val="22"/>
          <w:lang w:val="en-US"/>
        </w:rPr>
      </w:pPr>
      <w:r w:rsidRPr="008F02F0">
        <w:rPr>
          <w:rFonts w:ascii="Arial" w:hAnsi="Arial" w:cs="Arial"/>
          <w:sz w:val="22"/>
          <w:szCs w:val="22"/>
          <w:lang w:val="en-US"/>
        </w:rPr>
        <w:t xml:space="preserve">employed for the duration of the </w:t>
      </w:r>
      <w:proofErr w:type="gramStart"/>
      <w:r w:rsidRPr="008F02F0">
        <w:rPr>
          <w:rFonts w:ascii="Arial" w:hAnsi="Arial" w:cs="Arial"/>
          <w:sz w:val="22"/>
          <w:szCs w:val="22"/>
          <w:lang w:val="en-US"/>
        </w:rPr>
        <w:t>apprenticeship;</w:t>
      </w:r>
      <w:proofErr w:type="gramEnd"/>
    </w:p>
    <w:p w14:paraId="02951822" w14:textId="1462D857" w:rsidR="008F02F0" w:rsidRPr="008F02F0" w:rsidRDefault="008F02F0" w:rsidP="000B4738">
      <w:pPr>
        <w:numPr>
          <w:ilvl w:val="0"/>
          <w:numId w:val="37"/>
        </w:numPr>
        <w:tabs>
          <w:tab w:val="clear" w:pos="5340"/>
          <w:tab w:val="left" w:pos="1843"/>
        </w:tabs>
        <w:spacing w:after="120" w:line="360" w:lineRule="auto"/>
        <w:ind w:left="1843" w:hanging="709"/>
        <w:jc w:val="both"/>
        <w:rPr>
          <w:rFonts w:ascii="Arial" w:hAnsi="Arial" w:cs="Arial"/>
          <w:sz w:val="22"/>
          <w:szCs w:val="22"/>
          <w:lang w:val="en-US"/>
        </w:rPr>
      </w:pPr>
      <w:r w:rsidRPr="008F02F0">
        <w:rPr>
          <w:rFonts w:ascii="Arial" w:hAnsi="Arial" w:cs="Arial"/>
          <w:sz w:val="22"/>
          <w:szCs w:val="22"/>
          <w:lang w:val="en-US"/>
        </w:rPr>
        <w:t xml:space="preserve">paid at a rate not less </w:t>
      </w:r>
      <w:r w:rsidRPr="008F02F0">
        <w:rPr>
          <w:rFonts w:ascii="Arial" w:hAnsi="Arial" w:cs="Arial"/>
          <w:iCs/>
          <w:sz w:val="22"/>
          <w:szCs w:val="22"/>
        </w:rPr>
        <w:t xml:space="preserve">than the London Living Wage as set out at  </w:t>
      </w:r>
      <w:hyperlink r:id="rId12" w:history="1">
        <w:r w:rsidRPr="008F02F0">
          <w:rPr>
            <w:rStyle w:val="Hyperlink"/>
            <w:rFonts w:ascii="Arial" w:hAnsi="Arial" w:cs="Arial"/>
            <w:iCs/>
            <w:sz w:val="22"/>
            <w:szCs w:val="22"/>
          </w:rPr>
          <w:t>https://www.livingwage.org.uk/calculation</w:t>
        </w:r>
      </w:hyperlink>
      <w:r w:rsidR="00BD7759">
        <w:rPr>
          <w:rFonts w:ascii="Arial" w:hAnsi="Arial" w:cs="Arial"/>
          <w:sz w:val="22"/>
          <w:szCs w:val="22"/>
          <w:lang w:val="en-US"/>
        </w:rPr>
        <w:t>.</w:t>
      </w:r>
    </w:p>
    <w:p w14:paraId="2CCB7CDC" w14:textId="77777777" w:rsidR="008F02F0" w:rsidRPr="008F02F0" w:rsidRDefault="008F02F0" w:rsidP="008F02F0">
      <w:pPr>
        <w:pStyle w:val="NoSpacing"/>
        <w:rPr>
          <w:rFonts w:ascii="Arial" w:hAnsi="Arial" w:cs="Arial"/>
          <w:sz w:val="22"/>
          <w:szCs w:val="22"/>
        </w:rPr>
      </w:pPr>
    </w:p>
    <w:p w14:paraId="1581D9B8" w14:textId="2F123CA6"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The</w:t>
      </w:r>
      <w:r w:rsidRPr="008F02F0">
        <w:rPr>
          <w:rFonts w:ascii="Arial" w:hAnsi="Arial" w:cs="Arial"/>
          <w:sz w:val="22"/>
          <w:szCs w:val="22"/>
          <w:lang w:val="en-US"/>
        </w:rPr>
        <w:t xml:space="preserve"> Owner shall ensure that during the Construction Phase </w:t>
      </w:r>
      <w:r w:rsidRPr="008F02F0">
        <w:rPr>
          <w:rFonts w:ascii="Arial" w:hAnsi="Arial" w:cs="Arial"/>
          <w:noProof/>
          <w:sz w:val="22"/>
          <w:szCs w:val="22"/>
        </w:rPr>
        <w:t xml:space="preserve">of the Development </w:t>
      </w:r>
      <w:r w:rsidRPr="008F02F0">
        <w:rPr>
          <w:rFonts w:ascii="Arial" w:hAnsi="Arial" w:cs="Arial"/>
          <w:sz w:val="22"/>
          <w:szCs w:val="22"/>
          <w:lang w:val="en-US"/>
        </w:rPr>
        <w:t xml:space="preserve">no less than </w:t>
      </w:r>
      <w:r w:rsidR="00630CAC">
        <w:rPr>
          <w:rFonts w:ascii="Arial" w:hAnsi="Arial" w:cs="Arial"/>
          <w:sz w:val="22"/>
          <w:szCs w:val="22"/>
        </w:rPr>
        <w:t>11</w:t>
      </w:r>
      <w:r w:rsidRPr="008F02F0">
        <w:rPr>
          <w:rFonts w:ascii="Arial" w:hAnsi="Arial" w:cs="Arial"/>
          <w:b/>
          <w:bCs/>
          <w:sz w:val="22"/>
          <w:szCs w:val="22"/>
        </w:rPr>
        <w:t xml:space="preserve"> </w:t>
      </w:r>
      <w:r w:rsidRPr="008F02F0">
        <w:rPr>
          <w:rFonts w:ascii="Arial" w:hAnsi="Arial" w:cs="Arial"/>
          <w:bCs/>
          <w:sz w:val="22"/>
          <w:szCs w:val="22"/>
          <w:u w:val="single"/>
        </w:rPr>
        <w:t>paid</w:t>
      </w:r>
      <w:r w:rsidRPr="008F02F0">
        <w:rPr>
          <w:rFonts w:ascii="Arial" w:hAnsi="Arial" w:cs="Arial"/>
          <w:b/>
          <w:bCs/>
          <w:sz w:val="22"/>
          <w:szCs w:val="22"/>
          <w:u w:val="single"/>
        </w:rPr>
        <w:t xml:space="preserve"> </w:t>
      </w:r>
      <w:r w:rsidRPr="008F02F0">
        <w:rPr>
          <w:rFonts w:ascii="Arial" w:hAnsi="Arial" w:cs="Arial"/>
          <w:sz w:val="22"/>
          <w:szCs w:val="22"/>
          <w:lang w:val="en-US"/>
        </w:rPr>
        <w:t xml:space="preserve">work placements are provided at the Development for a minimum of four weeks for each placement paid at a rate not less </w:t>
      </w:r>
      <w:r w:rsidRPr="008F02F0">
        <w:rPr>
          <w:rFonts w:ascii="Arial" w:hAnsi="Arial" w:cs="Arial"/>
          <w:iCs/>
          <w:sz w:val="22"/>
          <w:szCs w:val="22"/>
        </w:rPr>
        <w:t xml:space="preserve">than the London Living Wage as set out at </w:t>
      </w:r>
      <w:hyperlink r:id="rId13" w:history="1">
        <w:r w:rsidRPr="008F02F0">
          <w:rPr>
            <w:rStyle w:val="Hyperlink"/>
            <w:rFonts w:ascii="Arial" w:hAnsi="Arial" w:cs="Arial"/>
            <w:iCs/>
            <w:sz w:val="22"/>
            <w:szCs w:val="22"/>
          </w:rPr>
          <w:t>https://www.livingwage.org.uk/calculation</w:t>
        </w:r>
      </w:hyperlink>
      <w:r w:rsidRPr="008F02F0">
        <w:rPr>
          <w:rFonts w:ascii="Arial" w:hAnsi="Arial" w:cs="Arial"/>
          <w:sz w:val="22"/>
          <w:szCs w:val="22"/>
          <w:lang w:val="en-US"/>
        </w:rPr>
        <w:t>.</w:t>
      </w:r>
    </w:p>
    <w:p w14:paraId="318A3180" w14:textId="77777777" w:rsidR="008F02F0" w:rsidRPr="008F02F0" w:rsidRDefault="008F02F0" w:rsidP="008F02F0">
      <w:pPr>
        <w:pStyle w:val="NoSpacing"/>
        <w:rPr>
          <w:rFonts w:ascii="Arial" w:hAnsi="Arial" w:cs="Arial"/>
          <w:sz w:val="22"/>
          <w:szCs w:val="22"/>
        </w:rPr>
      </w:pPr>
    </w:p>
    <w:p w14:paraId="1D99C42F" w14:textId="77777777" w:rsidR="008F02F0" w:rsidRPr="008F02F0" w:rsidRDefault="008F02F0" w:rsidP="008F02F0">
      <w:pPr>
        <w:pStyle w:val="ListParagraph"/>
        <w:spacing w:after="0" w:line="360" w:lineRule="auto"/>
        <w:ind w:left="480"/>
        <w:jc w:val="both"/>
        <w:rPr>
          <w:rFonts w:ascii="Arial" w:eastAsia="Times New Roman" w:hAnsi="Arial" w:cs="Arial"/>
          <w:vanish/>
          <w:lang w:val="en-US"/>
        </w:rPr>
      </w:pPr>
    </w:p>
    <w:p w14:paraId="2F07F9E5" w14:textId="5C64495C"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 xml:space="preserve">If the Owner is unable to provide the apprentices in accordance with Clause </w:t>
      </w:r>
      <w:r w:rsidRPr="008F02F0">
        <w:rPr>
          <w:rFonts w:ascii="Arial" w:hAnsi="Arial" w:cs="Arial"/>
          <w:sz w:val="22"/>
          <w:szCs w:val="22"/>
          <w:highlight w:val="yellow"/>
        </w:rPr>
        <w:t>4.</w:t>
      </w:r>
      <w:r w:rsidR="004978AC">
        <w:rPr>
          <w:rFonts w:ascii="Arial" w:hAnsi="Arial" w:cs="Arial"/>
          <w:sz w:val="22"/>
          <w:szCs w:val="22"/>
          <w:highlight w:val="yellow"/>
        </w:rPr>
        <w:t>2</w:t>
      </w:r>
      <w:r w:rsidR="00C503CB">
        <w:rPr>
          <w:rFonts w:ascii="Arial" w:hAnsi="Arial" w:cs="Arial"/>
          <w:sz w:val="22"/>
          <w:szCs w:val="22"/>
          <w:highlight w:val="yellow"/>
        </w:rPr>
        <w:t>3</w:t>
      </w:r>
      <w:r w:rsidRPr="008F02F0">
        <w:rPr>
          <w:rFonts w:ascii="Arial" w:hAnsi="Arial" w:cs="Arial"/>
          <w:sz w:val="22"/>
          <w:szCs w:val="22"/>
          <w:highlight w:val="yellow"/>
        </w:rPr>
        <w:t>.4</w:t>
      </w:r>
      <w:r w:rsidRPr="008F02F0">
        <w:rPr>
          <w:rFonts w:ascii="Arial" w:hAnsi="Arial" w:cs="Arial"/>
          <w:sz w:val="22"/>
          <w:szCs w:val="22"/>
        </w:rPr>
        <w:t xml:space="preserve"> of this Agreement for reasons demonstrated to the satisfaction of the </w:t>
      </w:r>
      <w:proofErr w:type="gramStart"/>
      <w:r w:rsidRPr="008F02F0">
        <w:rPr>
          <w:rFonts w:ascii="Arial" w:hAnsi="Arial" w:cs="Arial"/>
          <w:sz w:val="22"/>
          <w:szCs w:val="22"/>
        </w:rPr>
        <w:t>Council</w:t>
      </w:r>
      <w:proofErr w:type="gramEnd"/>
      <w:r w:rsidRPr="008F02F0">
        <w:rPr>
          <w:rFonts w:ascii="Arial" w:hAnsi="Arial" w:cs="Arial"/>
          <w:sz w:val="22"/>
          <w:szCs w:val="22"/>
        </w:rPr>
        <w:t xml:space="preserve"> it shall:</w:t>
      </w:r>
    </w:p>
    <w:p w14:paraId="600A9038" w14:textId="77777777" w:rsidR="008F02F0" w:rsidRPr="008F02F0" w:rsidRDefault="008F02F0" w:rsidP="008F02F0">
      <w:pPr>
        <w:ind w:left="1418" w:hanging="284"/>
        <w:rPr>
          <w:rFonts w:ascii="Arial" w:hAnsi="Arial" w:cs="Arial"/>
          <w:sz w:val="22"/>
          <w:szCs w:val="22"/>
        </w:rPr>
      </w:pPr>
    </w:p>
    <w:p w14:paraId="104B9FDE" w14:textId="77777777" w:rsidR="008F02F0" w:rsidRPr="008F02F0" w:rsidRDefault="008F02F0" w:rsidP="000B4738">
      <w:pPr>
        <w:numPr>
          <w:ilvl w:val="3"/>
          <w:numId w:val="39"/>
        </w:numPr>
        <w:spacing w:line="360" w:lineRule="auto"/>
        <w:ind w:left="1418" w:hanging="284"/>
        <w:jc w:val="both"/>
        <w:rPr>
          <w:rFonts w:ascii="Arial" w:hAnsi="Arial" w:cs="Arial"/>
          <w:sz w:val="22"/>
          <w:szCs w:val="22"/>
        </w:rPr>
      </w:pPr>
      <w:r w:rsidRPr="008F02F0">
        <w:rPr>
          <w:rFonts w:ascii="Arial" w:hAnsi="Arial" w:cs="Arial"/>
          <w:sz w:val="22"/>
          <w:szCs w:val="22"/>
        </w:rPr>
        <w:t>forthwith pay the Council the Construction Apprentice Default Contribution in respect of each individual apprentice placement not provided; and</w:t>
      </w:r>
    </w:p>
    <w:p w14:paraId="4040D43A" w14:textId="77777777" w:rsidR="008F02F0" w:rsidRPr="008F02F0" w:rsidRDefault="008F02F0" w:rsidP="008F02F0">
      <w:pPr>
        <w:spacing w:line="360" w:lineRule="auto"/>
        <w:ind w:left="1418"/>
        <w:jc w:val="both"/>
        <w:rPr>
          <w:rFonts w:ascii="Arial" w:hAnsi="Arial" w:cs="Arial"/>
          <w:sz w:val="22"/>
          <w:szCs w:val="22"/>
        </w:rPr>
      </w:pPr>
    </w:p>
    <w:p w14:paraId="121A80FA" w14:textId="69AD8B3D" w:rsidR="00BD7759" w:rsidRDefault="008F02F0" w:rsidP="000B4738">
      <w:pPr>
        <w:numPr>
          <w:ilvl w:val="3"/>
          <w:numId w:val="39"/>
        </w:numPr>
        <w:spacing w:line="360" w:lineRule="auto"/>
        <w:ind w:left="1418" w:hanging="284"/>
        <w:jc w:val="both"/>
        <w:rPr>
          <w:rFonts w:ascii="Arial" w:hAnsi="Arial" w:cs="Arial"/>
          <w:sz w:val="22"/>
          <w:szCs w:val="22"/>
        </w:rPr>
      </w:pPr>
      <w:r w:rsidRPr="008F02F0">
        <w:rPr>
          <w:rFonts w:ascii="Arial" w:hAnsi="Arial" w:cs="Arial"/>
          <w:sz w:val="22"/>
          <w:szCs w:val="22"/>
        </w:rPr>
        <w:t>shall not Occupy or permit Occupation until such time as the Construction Apprentice Default Contribution (based on each individual apprentice placement</w:t>
      </w:r>
      <w:r w:rsidR="006E5996">
        <w:rPr>
          <w:rFonts w:ascii="Arial" w:hAnsi="Arial" w:cs="Arial"/>
          <w:sz w:val="22"/>
          <w:szCs w:val="22"/>
        </w:rPr>
        <w:t xml:space="preserve"> not provided</w:t>
      </w:r>
      <w:r w:rsidRPr="008F02F0">
        <w:rPr>
          <w:rFonts w:ascii="Arial" w:hAnsi="Arial" w:cs="Arial"/>
          <w:sz w:val="22"/>
          <w:szCs w:val="22"/>
        </w:rPr>
        <w:t xml:space="preserve">) has been paid in </w:t>
      </w:r>
      <w:proofErr w:type="gramStart"/>
      <w:r w:rsidRPr="008F02F0">
        <w:rPr>
          <w:rFonts w:ascii="Arial" w:hAnsi="Arial" w:cs="Arial"/>
          <w:sz w:val="22"/>
          <w:szCs w:val="22"/>
        </w:rPr>
        <w:t>full</w:t>
      </w:r>
      <w:proofErr w:type="gramEnd"/>
    </w:p>
    <w:p w14:paraId="1DD2AA60" w14:textId="77777777" w:rsidR="009B4D80" w:rsidRDefault="009B4D80" w:rsidP="00630CAC">
      <w:pPr>
        <w:pStyle w:val="ListParagraph"/>
        <w:rPr>
          <w:rFonts w:ascii="Arial" w:hAnsi="Arial" w:cs="Arial"/>
        </w:rPr>
      </w:pPr>
    </w:p>
    <w:p w14:paraId="35DED727" w14:textId="41C38252" w:rsidR="008F02F0" w:rsidRPr="008F02F0" w:rsidRDefault="00BD7759" w:rsidP="00630CAC">
      <w:pPr>
        <w:spacing w:line="360" w:lineRule="auto"/>
        <w:ind w:left="720"/>
        <w:jc w:val="both"/>
        <w:rPr>
          <w:rFonts w:ascii="Arial" w:hAnsi="Arial" w:cs="Arial"/>
          <w:sz w:val="22"/>
          <w:szCs w:val="22"/>
        </w:rPr>
      </w:pPr>
      <w:r>
        <w:rPr>
          <w:rFonts w:ascii="Arial" w:hAnsi="Arial" w:cs="Arial"/>
          <w:sz w:val="22"/>
          <w:szCs w:val="22"/>
        </w:rPr>
        <w:t>provided that no Construction Apprentice Default Contribution shall be payable in respect of an individual apprentice placement if (a) an apprentice has been recruited and has commenced working at the Development but then does not complete the duration of the apprenticeship or (b) no candidates for apprenticeships are available through the Council’s Construction Skills Centr</w:t>
      </w:r>
      <w:r w:rsidR="006E5996">
        <w:rPr>
          <w:rFonts w:ascii="Arial" w:hAnsi="Arial" w:cs="Arial"/>
          <w:sz w:val="22"/>
          <w:szCs w:val="22"/>
        </w:rPr>
        <w:t>e and the Council is satisfied that the Owner has taken all reasonable endeavours to, as relevant, (</w:t>
      </w:r>
      <w:proofErr w:type="spellStart"/>
      <w:r w:rsidR="006E5996">
        <w:rPr>
          <w:rFonts w:ascii="Arial" w:hAnsi="Arial" w:cs="Arial"/>
          <w:sz w:val="22"/>
          <w:szCs w:val="22"/>
        </w:rPr>
        <w:t>i</w:t>
      </w:r>
      <w:proofErr w:type="spellEnd"/>
      <w:r w:rsidR="006E5996">
        <w:rPr>
          <w:rFonts w:ascii="Arial" w:hAnsi="Arial" w:cs="Arial"/>
          <w:sz w:val="22"/>
          <w:szCs w:val="22"/>
        </w:rPr>
        <w:t>) encourage an apprentice to complete the duration of the apprenticeship work or (ii) worked  with the Council’s Construction Skills Centre to fill the role with a suitable candidate.</w:t>
      </w:r>
      <w:r>
        <w:rPr>
          <w:rFonts w:ascii="Arial" w:hAnsi="Arial" w:cs="Arial"/>
          <w:sz w:val="22"/>
          <w:szCs w:val="22"/>
        </w:rPr>
        <w:t xml:space="preserve"> </w:t>
      </w:r>
    </w:p>
    <w:p w14:paraId="40F0C870" w14:textId="77777777" w:rsidR="008F02F0" w:rsidRPr="008F02F0" w:rsidRDefault="008F02F0" w:rsidP="008F02F0">
      <w:pPr>
        <w:spacing w:line="360" w:lineRule="auto"/>
        <w:ind w:left="1418"/>
        <w:jc w:val="both"/>
        <w:rPr>
          <w:rFonts w:ascii="Arial" w:hAnsi="Arial" w:cs="Arial"/>
          <w:sz w:val="22"/>
          <w:szCs w:val="22"/>
        </w:rPr>
      </w:pPr>
    </w:p>
    <w:p w14:paraId="70463F49" w14:textId="0E5F2D5C"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 xml:space="preserve">If the Owner is unable to provide the work placements in accordance with Clause </w:t>
      </w:r>
      <w:r w:rsidRPr="008F02F0">
        <w:rPr>
          <w:rFonts w:ascii="Arial" w:hAnsi="Arial" w:cs="Arial"/>
          <w:sz w:val="22"/>
          <w:szCs w:val="22"/>
          <w:highlight w:val="yellow"/>
        </w:rPr>
        <w:t>4.</w:t>
      </w:r>
      <w:r w:rsidR="004978AC">
        <w:rPr>
          <w:rFonts w:ascii="Arial" w:hAnsi="Arial" w:cs="Arial"/>
          <w:sz w:val="22"/>
          <w:szCs w:val="22"/>
          <w:highlight w:val="yellow"/>
        </w:rPr>
        <w:t>2</w:t>
      </w:r>
      <w:r w:rsidR="00C503CB">
        <w:rPr>
          <w:rFonts w:ascii="Arial" w:hAnsi="Arial" w:cs="Arial"/>
          <w:sz w:val="22"/>
          <w:szCs w:val="22"/>
          <w:highlight w:val="yellow"/>
        </w:rPr>
        <w:t>3</w:t>
      </w:r>
      <w:r w:rsidRPr="008F02F0">
        <w:rPr>
          <w:rFonts w:ascii="Arial" w:hAnsi="Arial" w:cs="Arial"/>
          <w:sz w:val="22"/>
          <w:szCs w:val="22"/>
          <w:highlight w:val="yellow"/>
        </w:rPr>
        <w:t>.5</w:t>
      </w:r>
      <w:r w:rsidRPr="008F02F0">
        <w:rPr>
          <w:rFonts w:ascii="Arial" w:hAnsi="Arial" w:cs="Arial"/>
          <w:sz w:val="22"/>
          <w:szCs w:val="22"/>
        </w:rPr>
        <w:t xml:space="preserve"> of this Agreement for reasons demonstrated to the satisfaction of the </w:t>
      </w:r>
      <w:proofErr w:type="gramStart"/>
      <w:r w:rsidRPr="008F02F0">
        <w:rPr>
          <w:rFonts w:ascii="Arial" w:hAnsi="Arial" w:cs="Arial"/>
          <w:sz w:val="22"/>
          <w:szCs w:val="22"/>
        </w:rPr>
        <w:t>Council</w:t>
      </w:r>
      <w:proofErr w:type="gramEnd"/>
      <w:r w:rsidRPr="008F02F0">
        <w:rPr>
          <w:rFonts w:ascii="Arial" w:hAnsi="Arial" w:cs="Arial"/>
          <w:sz w:val="22"/>
          <w:szCs w:val="22"/>
        </w:rPr>
        <w:t xml:space="preserve"> it shall:</w:t>
      </w:r>
    </w:p>
    <w:p w14:paraId="51F6C21D" w14:textId="77777777" w:rsidR="008F02F0" w:rsidRPr="008F02F0" w:rsidRDefault="008F02F0" w:rsidP="008F02F0">
      <w:pPr>
        <w:ind w:left="1418" w:hanging="284"/>
        <w:rPr>
          <w:rFonts w:ascii="Arial" w:hAnsi="Arial" w:cs="Arial"/>
          <w:sz w:val="22"/>
          <w:szCs w:val="22"/>
        </w:rPr>
      </w:pPr>
    </w:p>
    <w:p w14:paraId="0281B046" w14:textId="77777777" w:rsidR="008F02F0" w:rsidRPr="008F02F0" w:rsidRDefault="008F02F0" w:rsidP="000B4738">
      <w:pPr>
        <w:numPr>
          <w:ilvl w:val="3"/>
          <w:numId w:val="41"/>
        </w:numPr>
        <w:spacing w:line="360" w:lineRule="auto"/>
        <w:ind w:left="1418" w:hanging="284"/>
        <w:jc w:val="both"/>
        <w:rPr>
          <w:rFonts w:ascii="Arial" w:hAnsi="Arial" w:cs="Arial"/>
          <w:sz w:val="22"/>
          <w:szCs w:val="22"/>
        </w:rPr>
      </w:pPr>
      <w:r w:rsidRPr="008F02F0">
        <w:rPr>
          <w:rFonts w:ascii="Arial" w:hAnsi="Arial" w:cs="Arial"/>
          <w:sz w:val="22"/>
          <w:szCs w:val="22"/>
        </w:rPr>
        <w:lastRenderedPageBreak/>
        <w:t>forthwith pay the Council the Construction Work Placement Default Contribution in respect of each individual work placement not provided; and</w:t>
      </w:r>
    </w:p>
    <w:p w14:paraId="445429D2" w14:textId="77777777" w:rsidR="008F02F0" w:rsidRPr="008F02F0" w:rsidRDefault="008F02F0" w:rsidP="000B4738">
      <w:pPr>
        <w:numPr>
          <w:ilvl w:val="3"/>
          <w:numId w:val="41"/>
        </w:numPr>
        <w:spacing w:line="360" w:lineRule="auto"/>
        <w:ind w:left="1418" w:hanging="284"/>
        <w:jc w:val="both"/>
        <w:rPr>
          <w:rFonts w:ascii="Arial" w:hAnsi="Arial" w:cs="Arial"/>
          <w:sz w:val="22"/>
          <w:szCs w:val="22"/>
        </w:rPr>
      </w:pPr>
      <w:r w:rsidRPr="008F02F0">
        <w:rPr>
          <w:rFonts w:ascii="Arial" w:hAnsi="Arial" w:cs="Arial"/>
          <w:sz w:val="22"/>
          <w:szCs w:val="22"/>
        </w:rPr>
        <w:t xml:space="preserve">shall not Occupy or permit Occupation until such time as the Construction Work Placement Default Contribution (based on </w:t>
      </w:r>
      <w:proofErr w:type="gramStart"/>
      <w:r w:rsidRPr="008F02F0">
        <w:rPr>
          <w:rFonts w:ascii="Arial" w:hAnsi="Arial" w:cs="Arial"/>
          <w:sz w:val="22"/>
          <w:szCs w:val="22"/>
        </w:rPr>
        <w:t>the each</w:t>
      </w:r>
      <w:proofErr w:type="gramEnd"/>
      <w:r w:rsidRPr="008F02F0">
        <w:rPr>
          <w:rFonts w:ascii="Arial" w:hAnsi="Arial" w:cs="Arial"/>
          <w:sz w:val="22"/>
          <w:szCs w:val="22"/>
        </w:rPr>
        <w:t xml:space="preserve"> individual workplace placement) has been paid in full.</w:t>
      </w:r>
    </w:p>
    <w:p w14:paraId="6BD54690" w14:textId="77777777" w:rsidR="008F02F0" w:rsidRPr="008F02F0" w:rsidRDefault="008F02F0" w:rsidP="008F02F0">
      <w:pPr>
        <w:spacing w:line="360" w:lineRule="auto"/>
        <w:ind w:left="720"/>
        <w:jc w:val="both"/>
        <w:rPr>
          <w:rFonts w:ascii="Arial" w:hAnsi="Arial" w:cs="Arial"/>
          <w:sz w:val="22"/>
          <w:szCs w:val="22"/>
        </w:rPr>
      </w:pPr>
    </w:p>
    <w:p w14:paraId="7000FB05" w14:textId="597F3C5C"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Following</w:t>
      </w:r>
      <w:r w:rsidRPr="008F02F0">
        <w:rPr>
          <w:rFonts w:ascii="Arial" w:hAnsi="Arial" w:cs="Arial"/>
          <w:sz w:val="22"/>
          <w:szCs w:val="22"/>
          <w:lang w:val="en-US"/>
        </w:rPr>
        <w:t xml:space="preserve"> the Occupation Date of the Development the Owner shall ensure that </w:t>
      </w:r>
      <w:r w:rsidR="008C4083">
        <w:rPr>
          <w:rStyle w:val="FootnoteReference"/>
          <w:rFonts w:ascii="Arial" w:hAnsi="Arial" w:cs="Arial"/>
          <w:sz w:val="22"/>
          <w:szCs w:val="22"/>
          <w:lang w:val="en-US"/>
        </w:rPr>
        <w:footnoteReference w:id="4"/>
      </w:r>
      <w:r w:rsidRPr="008F02F0">
        <w:rPr>
          <w:rFonts w:ascii="Arial" w:hAnsi="Arial" w:cs="Arial"/>
          <w:sz w:val="22"/>
          <w:szCs w:val="22"/>
          <w:lang w:val="en-US"/>
        </w:rPr>
        <w:t xml:space="preserve">it will employ no less </w:t>
      </w:r>
      <w:proofErr w:type="gramStart"/>
      <w:r w:rsidRPr="008F02F0">
        <w:rPr>
          <w:rFonts w:ascii="Arial" w:hAnsi="Arial" w:cs="Arial"/>
          <w:sz w:val="22"/>
          <w:szCs w:val="22"/>
          <w:lang w:val="en-US"/>
        </w:rPr>
        <w:t xml:space="preserve">than </w:t>
      </w:r>
      <w:r w:rsidR="00B87863">
        <w:rPr>
          <w:rFonts w:ascii="Arial" w:hAnsi="Arial" w:cs="Arial"/>
          <w:sz w:val="22"/>
          <w:szCs w:val="22"/>
        </w:rPr>
        <w:t xml:space="preserve"> 2</w:t>
      </w:r>
      <w:proofErr w:type="gramEnd"/>
      <w:r w:rsidRPr="008F02F0">
        <w:rPr>
          <w:rFonts w:ascii="Arial" w:hAnsi="Arial" w:cs="Arial"/>
          <w:b/>
          <w:bCs/>
          <w:sz w:val="22"/>
          <w:szCs w:val="22"/>
        </w:rPr>
        <w:t xml:space="preserve"> </w:t>
      </w:r>
      <w:r w:rsidRPr="008F02F0">
        <w:rPr>
          <w:rFonts w:ascii="Arial" w:hAnsi="Arial" w:cs="Arial"/>
          <w:sz w:val="22"/>
          <w:szCs w:val="22"/>
          <w:lang w:val="en-US"/>
        </w:rPr>
        <w:t>end use apprentice</w:t>
      </w:r>
      <w:r w:rsidR="009B4D80">
        <w:rPr>
          <w:rFonts w:ascii="Arial" w:hAnsi="Arial" w:cs="Arial"/>
          <w:sz w:val="22"/>
          <w:szCs w:val="22"/>
          <w:lang w:val="en-US"/>
        </w:rPr>
        <w:t>s at the Development</w:t>
      </w:r>
      <w:r w:rsidRPr="008F02F0">
        <w:rPr>
          <w:rFonts w:ascii="Arial" w:hAnsi="Arial" w:cs="Arial"/>
          <w:sz w:val="22"/>
          <w:szCs w:val="22"/>
          <w:lang w:val="en-US"/>
        </w:rPr>
        <w:t xml:space="preserve"> </w:t>
      </w:r>
      <w:r w:rsidR="006E5996">
        <w:rPr>
          <w:rFonts w:ascii="Arial" w:hAnsi="Arial" w:cs="Arial"/>
          <w:sz w:val="22"/>
          <w:szCs w:val="22"/>
          <w:lang w:val="en-US"/>
        </w:rPr>
        <w:t xml:space="preserve">within the first </w:t>
      </w:r>
      <w:r w:rsidR="004E1AD9">
        <w:rPr>
          <w:rFonts w:ascii="Arial" w:hAnsi="Arial" w:cs="Arial"/>
          <w:sz w:val="22"/>
          <w:szCs w:val="22"/>
          <w:lang w:val="en-US"/>
        </w:rPr>
        <w:t>3</w:t>
      </w:r>
      <w:r w:rsidR="006E5996">
        <w:rPr>
          <w:rFonts w:ascii="Arial" w:hAnsi="Arial" w:cs="Arial"/>
          <w:sz w:val="22"/>
          <w:szCs w:val="22"/>
          <w:lang w:val="en-US"/>
        </w:rPr>
        <w:t xml:space="preserve"> years of Occupation </w:t>
      </w:r>
      <w:r w:rsidRPr="008F02F0">
        <w:rPr>
          <w:rFonts w:ascii="Arial" w:hAnsi="Arial" w:cs="Arial"/>
          <w:sz w:val="22"/>
          <w:szCs w:val="22"/>
          <w:lang w:val="en-US"/>
        </w:rPr>
        <w:t xml:space="preserve">always ensuring </w:t>
      </w:r>
      <w:r w:rsidR="006E5996">
        <w:rPr>
          <w:rFonts w:ascii="Arial" w:hAnsi="Arial" w:cs="Arial"/>
          <w:sz w:val="22"/>
          <w:szCs w:val="22"/>
          <w:lang w:val="en-US"/>
        </w:rPr>
        <w:t>each</w:t>
      </w:r>
      <w:r w:rsidR="006E5996" w:rsidRPr="008F02F0">
        <w:rPr>
          <w:rFonts w:ascii="Arial" w:hAnsi="Arial" w:cs="Arial"/>
          <w:sz w:val="22"/>
          <w:szCs w:val="22"/>
          <w:lang w:val="en-US"/>
        </w:rPr>
        <w:t xml:space="preserve"> </w:t>
      </w:r>
      <w:r w:rsidRPr="008F02F0">
        <w:rPr>
          <w:rFonts w:ascii="Arial" w:hAnsi="Arial" w:cs="Arial"/>
          <w:sz w:val="22"/>
          <w:szCs w:val="22"/>
          <w:lang w:val="en-US"/>
        </w:rPr>
        <w:t xml:space="preserve">apprentice shall be:- </w:t>
      </w:r>
    </w:p>
    <w:p w14:paraId="70AAE0A1" w14:textId="77777777" w:rsidR="008F02F0" w:rsidRPr="008F02F0" w:rsidRDefault="008F02F0" w:rsidP="000B4738">
      <w:pPr>
        <w:numPr>
          <w:ilvl w:val="0"/>
          <w:numId w:val="38"/>
        </w:numPr>
        <w:tabs>
          <w:tab w:val="clear" w:pos="360"/>
          <w:tab w:val="left" w:pos="1418"/>
        </w:tabs>
        <w:spacing w:after="120" w:line="360" w:lineRule="auto"/>
        <w:ind w:left="1418" w:hanging="709"/>
        <w:jc w:val="both"/>
        <w:rPr>
          <w:rFonts w:ascii="Arial" w:hAnsi="Arial" w:cs="Arial"/>
          <w:sz w:val="22"/>
          <w:szCs w:val="22"/>
          <w:lang w:val="en-US"/>
        </w:rPr>
      </w:pPr>
      <w:r w:rsidRPr="008F02F0">
        <w:rPr>
          <w:rFonts w:ascii="Arial" w:hAnsi="Arial" w:cs="Arial"/>
          <w:sz w:val="22"/>
          <w:szCs w:val="22"/>
          <w:lang w:val="en-US"/>
        </w:rPr>
        <w:t xml:space="preserve">recruited through the Council’s Inclusive Economy </w:t>
      </w:r>
      <w:proofErr w:type="gramStart"/>
      <w:r w:rsidRPr="008F02F0">
        <w:rPr>
          <w:rFonts w:ascii="Arial" w:hAnsi="Arial" w:cs="Arial"/>
          <w:sz w:val="22"/>
          <w:szCs w:val="22"/>
          <w:lang w:val="en-US"/>
        </w:rPr>
        <w:t>Team;</w:t>
      </w:r>
      <w:proofErr w:type="gramEnd"/>
    </w:p>
    <w:p w14:paraId="66787D64" w14:textId="77777777" w:rsidR="008F02F0" w:rsidRPr="008F02F0" w:rsidRDefault="008F02F0" w:rsidP="000B4738">
      <w:pPr>
        <w:numPr>
          <w:ilvl w:val="0"/>
          <w:numId w:val="38"/>
        </w:numPr>
        <w:tabs>
          <w:tab w:val="clear" w:pos="360"/>
          <w:tab w:val="left" w:pos="1418"/>
        </w:tabs>
        <w:spacing w:after="120" w:line="360" w:lineRule="auto"/>
        <w:ind w:left="1418" w:hanging="709"/>
        <w:jc w:val="both"/>
        <w:rPr>
          <w:rFonts w:ascii="Arial" w:hAnsi="Arial" w:cs="Arial"/>
          <w:sz w:val="22"/>
          <w:szCs w:val="22"/>
          <w:lang w:val="en-US"/>
        </w:rPr>
      </w:pPr>
      <w:r w:rsidRPr="008F02F0">
        <w:rPr>
          <w:rFonts w:ascii="Arial" w:hAnsi="Arial" w:cs="Arial"/>
          <w:sz w:val="22"/>
          <w:szCs w:val="22"/>
          <w:lang w:val="en-US"/>
        </w:rPr>
        <w:t xml:space="preserve">be resident in the London Borough of </w:t>
      </w:r>
      <w:proofErr w:type="gramStart"/>
      <w:r w:rsidRPr="008F02F0">
        <w:rPr>
          <w:rFonts w:ascii="Arial" w:hAnsi="Arial" w:cs="Arial"/>
          <w:sz w:val="22"/>
          <w:szCs w:val="22"/>
          <w:lang w:val="en-US"/>
        </w:rPr>
        <w:t>Camden;</w:t>
      </w:r>
      <w:proofErr w:type="gramEnd"/>
      <w:r w:rsidRPr="008F02F0">
        <w:rPr>
          <w:rFonts w:ascii="Arial" w:hAnsi="Arial" w:cs="Arial"/>
          <w:sz w:val="22"/>
          <w:szCs w:val="22"/>
          <w:lang w:val="en-US"/>
        </w:rPr>
        <w:t xml:space="preserve"> </w:t>
      </w:r>
    </w:p>
    <w:p w14:paraId="376F5DBD" w14:textId="77777777" w:rsidR="008F02F0" w:rsidRPr="008F02F0" w:rsidRDefault="008F02F0" w:rsidP="000B4738">
      <w:pPr>
        <w:numPr>
          <w:ilvl w:val="0"/>
          <w:numId w:val="38"/>
        </w:numPr>
        <w:tabs>
          <w:tab w:val="clear" w:pos="360"/>
          <w:tab w:val="left" w:pos="1418"/>
        </w:tabs>
        <w:spacing w:after="120" w:line="360" w:lineRule="auto"/>
        <w:ind w:left="1418" w:hanging="709"/>
        <w:jc w:val="both"/>
        <w:rPr>
          <w:rFonts w:ascii="Arial" w:hAnsi="Arial" w:cs="Arial"/>
          <w:sz w:val="22"/>
          <w:szCs w:val="22"/>
          <w:lang w:val="en-US"/>
        </w:rPr>
      </w:pPr>
      <w:r w:rsidRPr="008F02F0">
        <w:rPr>
          <w:rFonts w:ascii="Arial" w:hAnsi="Arial" w:cs="Arial"/>
          <w:sz w:val="22"/>
          <w:szCs w:val="22"/>
          <w:lang w:val="en-US"/>
        </w:rPr>
        <w:t xml:space="preserve">be paid at a rate not less </w:t>
      </w:r>
      <w:r w:rsidRPr="008F02F0">
        <w:rPr>
          <w:rFonts w:ascii="Arial" w:hAnsi="Arial" w:cs="Arial"/>
          <w:iCs/>
          <w:sz w:val="22"/>
          <w:szCs w:val="22"/>
        </w:rPr>
        <w:t xml:space="preserve">than the London Living Wage as set out at </w:t>
      </w:r>
      <w:hyperlink r:id="rId14" w:history="1">
        <w:r w:rsidRPr="008F02F0">
          <w:rPr>
            <w:rStyle w:val="Hyperlink"/>
            <w:rFonts w:ascii="Arial" w:hAnsi="Arial" w:cs="Arial"/>
            <w:iCs/>
            <w:sz w:val="22"/>
            <w:szCs w:val="22"/>
          </w:rPr>
          <w:t>https://www.livingwage.org.uk/calculation</w:t>
        </w:r>
      </w:hyperlink>
      <w:r w:rsidRPr="008F02F0">
        <w:rPr>
          <w:rFonts w:ascii="Arial" w:hAnsi="Arial" w:cs="Arial"/>
          <w:sz w:val="22"/>
          <w:szCs w:val="22"/>
          <w:lang w:val="en-US"/>
        </w:rPr>
        <w:t>;</w:t>
      </w:r>
    </w:p>
    <w:p w14:paraId="466BF187" w14:textId="5CB56542" w:rsidR="008F02F0" w:rsidRPr="008F02F0" w:rsidRDefault="008F02F0" w:rsidP="000B4738">
      <w:pPr>
        <w:numPr>
          <w:ilvl w:val="0"/>
          <w:numId w:val="38"/>
        </w:numPr>
        <w:tabs>
          <w:tab w:val="clear" w:pos="360"/>
          <w:tab w:val="left" w:pos="1418"/>
        </w:tabs>
        <w:spacing w:after="120" w:line="360" w:lineRule="auto"/>
        <w:ind w:left="1418" w:hanging="709"/>
        <w:jc w:val="both"/>
        <w:rPr>
          <w:rFonts w:ascii="Arial" w:hAnsi="Arial" w:cs="Arial"/>
          <w:sz w:val="22"/>
          <w:szCs w:val="22"/>
          <w:lang w:val="en-US"/>
        </w:rPr>
      </w:pPr>
      <w:r w:rsidRPr="008F02F0">
        <w:rPr>
          <w:rFonts w:ascii="Arial" w:hAnsi="Arial" w:cs="Arial"/>
          <w:sz w:val="22"/>
          <w:szCs w:val="22"/>
          <w:lang w:val="en-US"/>
        </w:rPr>
        <w:t xml:space="preserve">be employed for the duration of the </w:t>
      </w:r>
      <w:proofErr w:type="gramStart"/>
      <w:r w:rsidRPr="008F02F0">
        <w:rPr>
          <w:rFonts w:ascii="Arial" w:hAnsi="Arial" w:cs="Arial"/>
          <w:sz w:val="22"/>
          <w:szCs w:val="22"/>
          <w:lang w:val="en-US"/>
        </w:rPr>
        <w:t>apprenticeship;</w:t>
      </w:r>
      <w:proofErr w:type="gramEnd"/>
      <w:r w:rsidR="006E5996">
        <w:rPr>
          <w:rFonts w:ascii="Arial" w:hAnsi="Arial" w:cs="Arial"/>
          <w:sz w:val="22"/>
          <w:szCs w:val="22"/>
          <w:lang w:val="en-US"/>
        </w:rPr>
        <w:t xml:space="preserve"> </w:t>
      </w:r>
    </w:p>
    <w:p w14:paraId="361DA807" w14:textId="77777777" w:rsidR="008F02F0" w:rsidRPr="008F02F0" w:rsidRDefault="008F02F0" w:rsidP="000B4738">
      <w:pPr>
        <w:numPr>
          <w:ilvl w:val="0"/>
          <w:numId w:val="38"/>
        </w:numPr>
        <w:tabs>
          <w:tab w:val="clear" w:pos="360"/>
          <w:tab w:val="left" w:pos="1418"/>
        </w:tabs>
        <w:spacing w:after="120" w:line="360" w:lineRule="auto"/>
        <w:ind w:left="1418" w:hanging="709"/>
        <w:jc w:val="both"/>
        <w:rPr>
          <w:rFonts w:ascii="Arial" w:hAnsi="Arial" w:cs="Arial"/>
          <w:sz w:val="22"/>
          <w:szCs w:val="22"/>
          <w:lang w:val="en-US"/>
        </w:rPr>
      </w:pPr>
      <w:r w:rsidRPr="008F02F0">
        <w:rPr>
          <w:rFonts w:ascii="Arial" w:hAnsi="Arial" w:cs="Arial"/>
          <w:sz w:val="22"/>
          <w:szCs w:val="22"/>
        </w:rPr>
        <w:t xml:space="preserve">be provided with appropriate on the job training or day release to enable the apprentice to train for and achieve their apprenticeship qualification; and </w:t>
      </w:r>
    </w:p>
    <w:p w14:paraId="2AC3E22C" w14:textId="77777777" w:rsidR="008F02F0" w:rsidRPr="008F02F0" w:rsidRDefault="008F02F0" w:rsidP="000B4738">
      <w:pPr>
        <w:numPr>
          <w:ilvl w:val="0"/>
          <w:numId w:val="38"/>
        </w:numPr>
        <w:tabs>
          <w:tab w:val="clear" w:pos="360"/>
          <w:tab w:val="left" w:pos="1418"/>
        </w:tabs>
        <w:spacing w:after="120" w:line="360" w:lineRule="auto"/>
        <w:ind w:left="1418" w:hanging="709"/>
        <w:jc w:val="both"/>
        <w:rPr>
          <w:rFonts w:ascii="Arial" w:hAnsi="Arial" w:cs="Arial"/>
          <w:sz w:val="22"/>
          <w:szCs w:val="22"/>
          <w:lang w:val="en-US"/>
        </w:rPr>
      </w:pPr>
      <w:r w:rsidRPr="008F02F0">
        <w:rPr>
          <w:rFonts w:ascii="Arial" w:hAnsi="Arial" w:cs="Arial"/>
          <w:sz w:val="22"/>
          <w:szCs w:val="22"/>
        </w:rPr>
        <w:t xml:space="preserve">be </w:t>
      </w:r>
      <w:r w:rsidRPr="008F02F0">
        <w:rPr>
          <w:rFonts w:ascii="Arial" w:hAnsi="Arial" w:cs="Arial"/>
          <w:sz w:val="22"/>
          <w:szCs w:val="22"/>
          <w:lang w:val="en-US"/>
        </w:rPr>
        <w:t xml:space="preserve">supervised by a member of staff within the completed </w:t>
      </w:r>
      <w:proofErr w:type="gramStart"/>
      <w:r w:rsidRPr="008F02F0">
        <w:rPr>
          <w:rFonts w:ascii="Arial" w:hAnsi="Arial" w:cs="Arial"/>
          <w:sz w:val="22"/>
          <w:szCs w:val="22"/>
          <w:lang w:val="en-US"/>
        </w:rPr>
        <w:t>Development</w:t>
      </w:r>
      <w:proofErr w:type="gramEnd"/>
    </w:p>
    <w:p w14:paraId="37C86C5B" w14:textId="77777777" w:rsidR="008F02F0" w:rsidRPr="008F02F0" w:rsidRDefault="008F02F0" w:rsidP="008F02F0">
      <w:pPr>
        <w:rPr>
          <w:rFonts w:ascii="Arial" w:hAnsi="Arial" w:cs="Arial"/>
          <w:sz w:val="22"/>
          <w:szCs w:val="22"/>
          <w:lang w:val="en-US"/>
        </w:rPr>
      </w:pPr>
    </w:p>
    <w:p w14:paraId="1EF1A5A5" w14:textId="607E86F6"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Following</w:t>
      </w:r>
      <w:r w:rsidRPr="008F02F0">
        <w:rPr>
          <w:rFonts w:ascii="Arial" w:hAnsi="Arial" w:cs="Arial"/>
          <w:sz w:val="22"/>
          <w:szCs w:val="22"/>
          <w:lang w:val="en-US"/>
        </w:rPr>
        <w:t xml:space="preserve"> the Occupation </w:t>
      </w:r>
      <w:proofErr w:type="gramStart"/>
      <w:r w:rsidRPr="008F02F0">
        <w:rPr>
          <w:rFonts w:ascii="Arial" w:hAnsi="Arial" w:cs="Arial"/>
          <w:sz w:val="22"/>
          <w:szCs w:val="22"/>
          <w:lang w:val="en-US"/>
        </w:rPr>
        <w:t>Date</w:t>
      </w:r>
      <w:proofErr w:type="gramEnd"/>
      <w:r w:rsidRPr="008F02F0">
        <w:rPr>
          <w:rFonts w:ascii="Arial" w:hAnsi="Arial" w:cs="Arial"/>
          <w:sz w:val="22"/>
          <w:szCs w:val="22"/>
          <w:lang w:val="en-US"/>
        </w:rPr>
        <w:t xml:space="preserve"> the Owner shall ensure that no less than</w:t>
      </w:r>
      <w:r w:rsidR="006E5996">
        <w:rPr>
          <w:rFonts w:ascii="Arial" w:hAnsi="Arial" w:cs="Arial"/>
          <w:sz w:val="22"/>
          <w:szCs w:val="22"/>
          <w:lang w:val="en-US"/>
        </w:rPr>
        <w:t xml:space="preserve"> 10 </w:t>
      </w:r>
      <w:r w:rsidRPr="008F02F0">
        <w:rPr>
          <w:rFonts w:ascii="Arial" w:hAnsi="Arial" w:cs="Arial"/>
          <w:sz w:val="22"/>
          <w:szCs w:val="22"/>
          <w:lang w:val="en-US"/>
        </w:rPr>
        <w:t>work experience opportunities are provided at the Development for a minimum of one week each for each placement to be brokered through the Council’s STEAM team.</w:t>
      </w:r>
    </w:p>
    <w:p w14:paraId="376C6277" w14:textId="77777777" w:rsidR="008F02F0" w:rsidRPr="008F02F0" w:rsidRDefault="008F02F0" w:rsidP="008F02F0">
      <w:pPr>
        <w:spacing w:line="360" w:lineRule="auto"/>
        <w:ind w:left="720"/>
        <w:jc w:val="both"/>
        <w:rPr>
          <w:rFonts w:ascii="Arial" w:hAnsi="Arial" w:cs="Arial"/>
          <w:sz w:val="22"/>
          <w:szCs w:val="22"/>
        </w:rPr>
      </w:pPr>
    </w:p>
    <w:p w14:paraId="540A398F" w14:textId="745BDB37"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Notwithstanding</w:t>
      </w:r>
      <w:r w:rsidRPr="008F02F0">
        <w:rPr>
          <w:rFonts w:ascii="Arial" w:hAnsi="Arial" w:cs="Arial"/>
          <w:sz w:val="22"/>
          <w:szCs w:val="22"/>
          <w:lang w:val="en-US"/>
        </w:rPr>
        <w:t xml:space="preserve"> the provisions in Clause </w:t>
      </w:r>
      <w:r w:rsidRPr="008F02F0">
        <w:rPr>
          <w:rFonts w:ascii="Arial" w:hAnsi="Arial" w:cs="Arial"/>
          <w:sz w:val="22"/>
          <w:szCs w:val="22"/>
          <w:highlight w:val="yellow"/>
          <w:lang w:val="en-US"/>
        </w:rPr>
        <w:t>4.</w:t>
      </w:r>
      <w:r w:rsidR="004978AC" w:rsidRPr="004978AC">
        <w:rPr>
          <w:rFonts w:ascii="Arial" w:hAnsi="Arial" w:cs="Arial"/>
          <w:sz w:val="22"/>
          <w:szCs w:val="22"/>
          <w:highlight w:val="yellow"/>
          <w:lang w:val="en-US"/>
        </w:rPr>
        <w:t>2</w:t>
      </w:r>
      <w:r w:rsidR="00C503CB">
        <w:rPr>
          <w:rFonts w:ascii="Arial" w:hAnsi="Arial" w:cs="Arial"/>
          <w:sz w:val="22"/>
          <w:szCs w:val="22"/>
          <w:highlight w:val="yellow"/>
          <w:lang w:val="en-US"/>
        </w:rPr>
        <w:t>3</w:t>
      </w:r>
      <w:r w:rsidRPr="008F02F0">
        <w:rPr>
          <w:rFonts w:ascii="Arial" w:hAnsi="Arial" w:cs="Arial"/>
          <w:sz w:val="22"/>
          <w:szCs w:val="22"/>
          <w:lang w:val="en-US"/>
        </w:rPr>
        <w:t xml:space="preserve"> (above) of this Agreement, during the Construction Phase</w:t>
      </w:r>
      <w:r w:rsidRPr="008F02F0">
        <w:rPr>
          <w:rFonts w:ascii="Arial" w:hAnsi="Arial" w:cs="Arial"/>
          <w:noProof/>
          <w:sz w:val="22"/>
          <w:szCs w:val="22"/>
        </w:rPr>
        <w:t xml:space="preserve"> and the end use of the </w:t>
      </w:r>
      <w:r w:rsidR="00F337B4">
        <w:rPr>
          <w:rFonts w:ascii="Arial" w:hAnsi="Arial" w:cs="Arial"/>
          <w:noProof/>
          <w:sz w:val="22"/>
          <w:szCs w:val="22"/>
        </w:rPr>
        <w:t>Commercial</w:t>
      </w:r>
      <w:r w:rsidR="00630CAC">
        <w:rPr>
          <w:rFonts w:ascii="Arial" w:hAnsi="Arial" w:cs="Arial"/>
          <w:noProof/>
          <w:sz w:val="22"/>
          <w:szCs w:val="22"/>
        </w:rPr>
        <w:t xml:space="preserve"> </w:t>
      </w:r>
      <w:r w:rsidRPr="008F02F0">
        <w:rPr>
          <w:rFonts w:ascii="Arial" w:hAnsi="Arial" w:cs="Arial"/>
          <w:noProof/>
          <w:sz w:val="22"/>
          <w:szCs w:val="22"/>
        </w:rPr>
        <w:t xml:space="preserve">Development </w:t>
      </w:r>
      <w:r w:rsidRPr="008F02F0">
        <w:rPr>
          <w:rFonts w:ascii="Arial" w:hAnsi="Arial" w:cs="Arial"/>
          <w:sz w:val="22"/>
          <w:szCs w:val="22"/>
          <w:lang w:val="en-US"/>
        </w:rPr>
        <w:t xml:space="preserve">the Owner shall provide employment opportunities on site for </w:t>
      </w:r>
      <w:proofErr w:type="gramStart"/>
      <w:r w:rsidRPr="008F02F0">
        <w:rPr>
          <w:rFonts w:ascii="Arial" w:hAnsi="Arial" w:cs="Arial"/>
          <w:sz w:val="22"/>
          <w:szCs w:val="22"/>
          <w:lang w:val="en-US"/>
        </w:rPr>
        <w:t>employees</w:t>
      </w:r>
      <w:proofErr w:type="gramEnd"/>
      <w:r w:rsidRPr="008F02F0">
        <w:rPr>
          <w:rFonts w:ascii="Arial" w:hAnsi="Arial" w:cs="Arial"/>
          <w:sz w:val="22"/>
          <w:szCs w:val="22"/>
          <w:lang w:val="en-US"/>
        </w:rPr>
        <w:t xml:space="preserve"> resident within the London Borough of Camden and provide a six-monthly statement setting out the details of candidates employed to Council’s Construction Skills Centre and the </w:t>
      </w:r>
      <w:r w:rsidRPr="008F02F0">
        <w:rPr>
          <w:rFonts w:ascii="Arial" w:hAnsi="Arial" w:cs="Arial"/>
          <w:sz w:val="22"/>
          <w:szCs w:val="22"/>
          <w:lang w:eastAsia="en-GB"/>
        </w:rPr>
        <w:t>Council’s Inclusive Economy Team.</w:t>
      </w:r>
    </w:p>
    <w:p w14:paraId="274F03FC" w14:textId="77777777" w:rsidR="008F02F0" w:rsidRPr="008F02F0" w:rsidRDefault="008F02F0" w:rsidP="008F02F0">
      <w:pPr>
        <w:rPr>
          <w:rFonts w:ascii="Arial" w:hAnsi="Arial" w:cs="Arial"/>
          <w:sz w:val="22"/>
          <w:szCs w:val="22"/>
          <w:lang w:val="en-US"/>
        </w:rPr>
      </w:pPr>
    </w:p>
    <w:p w14:paraId="1D5896A4" w14:textId="77777777" w:rsidR="008F02F0" w:rsidRDefault="008F02F0" w:rsidP="008F02F0">
      <w:pPr>
        <w:numPr>
          <w:ilvl w:val="1"/>
          <w:numId w:val="13"/>
        </w:numPr>
        <w:tabs>
          <w:tab w:val="left" w:pos="720"/>
          <w:tab w:val="left" w:pos="2160"/>
        </w:tabs>
        <w:spacing w:line="360" w:lineRule="auto"/>
        <w:rPr>
          <w:rFonts w:ascii="Arial" w:hAnsi="Arial" w:cs="Arial"/>
          <w:b/>
          <w:sz w:val="22"/>
          <w:szCs w:val="22"/>
          <w:lang w:val="en-US"/>
        </w:rPr>
      </w:pPr>
      <w:r w:rsidRPr="008F02F0">
        <w:rPr>
          <w:rFonts w:ascii="Arial" w:hAnsi="Arial" w:cs="Arial"/>
          <w:b/>
          <w:sz w:val="22"/>
          <w:szCs w:val="22"/>
          <w:lang w:val="en-US"/>
        </w:rPr>
        <w:t>LOCAL PROCUREMENT PLAN</w:t>
      </w:r>
    </w:p>
    <w:p w14:paraId="6A97DEFA" w14:textId="77777777" w:rsidR="008F02F0" w:rsidRPr="008F02F0" w:rsidRDefault="008F02F0" w:rsidP="008F02F0">
      <w:pPr>
        <w:tabs>
          <w:tab w:val="left" w:pos="720"/>
          <w:tab w:val="left" w:pos="2160"/>
        </w:tabs>
        <w:spacing w:line="360" w:lineRule="auto"/>
        <w:ind w:left="480"/>
        <w:rPr>
          <w:rFonts w:ascii="Arial" w:hAnsi="Arial" w:cs="Arial"/>
          <w:b/>
          <w:sz w:val="22"/>
          <w:szCs w:val="22"/>
          <w:lang w:val="en-US"/>
        </w:rPr>
      </w:pPr>
    </w:p>
    <w:p w14:paraId="5F520F02" w14:textId="77777777"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lastRenderedPageBreak/>
        <w:t>On or prior to the Implementation Date to submit to the Council for approval the Local Procurement Plan.</w:t>
      </w:r>
    </w:p>
    <w:p w14:paraId="6A16B909" w14:textId="77777777"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sz w:val="22"/>
          <w:szCs w:val="22"/>
        </w:rPr>
        <w:t>Not</w:t>
      </w:r>
      <w:r w:rsidRPr="008F02F0">
        <w:rPr>
          <w:rFonts w:ascii="Arial" w:hAnsi="Arial" w:cs="Arial"/>
          <w:noProof/>
          <w:sz w:val="22"/>
          <w:szCs w:val="22"/>
        </w:rPr>
        <w:t xml:space="preserve"> to Implement nor permit Implementation until such time as the Council has approved the </w:t>
      </w:r>
      <w:r w:rsidRPr="008F02F0">
        <w:rPr>
          <w:rFonts w:ascii="Arial" w:hAnsi="Arial" w:cs="Arial"/>
          <w:sz w:val="22"/>
          <w:szCs w:val="22"/>
        </w:rPr>
        <w:t xml:space="preserve">Local Procurement Plan </w:t>
      </w:r>
      <w:r w:rsidRPr="008F02F0">
        <w:rPr>
          <w:rFonts w:ascii="Arial" w:hAnsi="Arial" w:cs="Arial"/>
          <w:noProof/>
          <w:sz w:val="22"/>
          <w:szCs w:val="22"/>
        </w:rPr>
        <w:t>as demonstrated by written notice to that effect.</w:t>
      </w:r>
    </w:p>
    <w:p w14:paraId="04C56B09" w14:textId="4CE0908C" w:rsidR="008F02F0" w:rsidRPr="008F02F0" w:rsidRDefault="008F02F0" w:rsidP="008F02F0">
      <w:pPr>
        <w:pStyle w:val="Level2"/>
        <w:widowControl w:val="0"/>
        <w:numPr>
          <w:ilvl w:val="2"/>
          <w:numId w:val="13"/>
        </w:numPr>
        <w:spacing w:line="360" w:lineRule="auto"/>
        <w:rPr>
          <w:rFonts w:ascii="Arial" w:hAnsi="Arial" w:cs="Arial"/>
          <w:sz w:val="22"/>
          <w:szCs w:val="22"/>
        </w:rPr>
      </w:pPr>
      <w:r w:rsidRPr="008F02F0">
        <w:rPr>
          <w:rFonts w:ascii="Arial" w:hAnsi="Arial" w:cs="Arial"/>
          <w:bCs/>
          <w:sz w:val="22"/>
          <w:szCs w:val="22"/>
        </w:rPr>
        <w:t xml:space="preserve">To </w:t>
      </w:r>
      <w:r w:rsidRPr="008F02F0">
        <w:rPr>
          <w:rFonts w:ascii="Arial" w:hAnsi="Arial" w:cs="Arial"/>
          <w:sz w:val="22"/>
          <w:szCs w:val="22"/>
        </w:rPr>
        <w:t xml:space="preserve">ensure that throughout the Construction Phase the Development shall not be carried out otherwise than in strict accordance with the requirements of the Local Procurement Plan </w:t>
      </w:r>
      <w:r w:rsidR="00003889">
        <w:rPr>
          <w:rFonts w:ascii="Arial" w:hAnsi="Arial" w:cs="Arial"/>
          <w:sz w:val="22"/>
          <w:szCs w:val="22"/>
        </w:rPr>
        <w:t xml:space="preserve">(as approved by the Council from time to time) </w:t>
      </w:r>
      <w:r w:rsidRPr="008F02F0">
        <w:rPr>
          <w:rFonts w:ascii="Arial" w:hAnsi="Arial" w:cs="Arial"/>
          <w:sz w:val="22"/>
          <w:szCs w:val="22"/>
        </w:rPr>
        <w:t>and  not to permit the carrying out of any works comprised in demolition or  building out the Development at any time when the requirements of the Local Procurement Plan are not being complied with and  in the event of non-compliance with this sub-clause the Owner shall forthwith take any steps required to remedy such non-compliance.</w:t>
      </w:r>
    </w:p>
    <w:p w14:paraId="24A7E6CD" w14:textId="2721BE35" w:rsidR="00B52E89" w:rsidRDefault="008F02F0" w:rsidP="00B52E89">
      <w:pPr>
        <w:pStyle w:val="Level2"/>
        <w:widowControl w:val="0"/>
        <w:numPr>
          <w:ilvl w:val="2"/>
          <w:numId w:val="13"/>
        </w:numPr>
        <w:spacing w:line="360" w:lineRule="auto"/>
        <w:rPr>
          <w:rFonts w:ascii="Arial" w:hAnsi="Arial" w:cs="Arial"/>
          <w:sz w:val="22"/>
          <w:szCs w:val="22"/>
        </w:rPr>
      </w:pPr>
      <w:r w:rsidRPr="008F02F0">
        <w:rPr>
          <w:rFonts w:ascii="Arial" w:hAnsi="Arial" w:cs="Arial"/>
          <w:bCs/>
          <w:sz w:val="22"/>
          <w:szCs w:val="22"/>
        </w:rPr>
        <w:t>Following</w:t>
      </w:r>
      <w:r w:rsidRPr="008F02F0">
        <w:rPr>
          <w:rFonts w:ascii="Arial" w:hAnsi="Arial" w:cs="Arial"/>
          <w:sz w:val="22"/>
          <w:szCs w:val="22"/>
        </w:rPr>
        <w:t xml:space="preserve"> the Occupation Date the Owner shall not Occupy or permit Occupation of any part of the </w:t>
      </w:r>
      <w:r w:rsidR="00F337B4">
        <w:rPr>
          <w:rFonts w:ascii="Arial" w:hAnsi="Arial" w:cs="Arial"/>
          <w:sz w:val="22"/>
          <w:szCs w:val="22"/>
        </w:rPr>
        <w:t xml:space="preserve">Commercial </w:t>
      </w:r>
      <w:r w:rsidRPr="008F02F0">
        <w:rPr>
          <w:rFonts w:ascii="Arial" w:hAnsi="Arial" w:cs="Arial"/>
          <w:sz w:val="22"/>
          <w:szCs w:val="22"/>
        </w:rPr>
        <w:t xml:space="preserve">Development at any time when </w:t>
      </w:r>
      <w:r w:rsidR="009B4D80">
        <w:rPr>
          <w:rFonts w:ascii="Arial" w:hAnsi="Arial" w:cs="Arial"/>
          <w:sz w:val="22"/>
          <w:szCs w:val="22"/>
        </w:rPr>
        <w:t xml:space="preserve">that part of </w:t>
      </w:r>
      <w:r w:rsidRPr="008F02F0">
        <w:rPr>
          <w:rFonts w:ascii="Arial" w:hAnsi="Arial" w:cs="Arial"/>
          <w:sz w:val="22"/>
          <w:szCs w:val="22"/>
        </w:rPr>
        <w:t xml:space="preserve">the </w:t>
      </w:r>
      <w:r w:rsidR="00F337B4">
        <w:rPr>
          <w:rFonts w:ascii="Arial" w:hAnsi="Arial" w:cs="Arial"/>
          <w:sz w:val="22"/>
          <w:szCs w:val="22"/>
        </w:rPr>
        <w:t xml:space="preserve">Commercial </w:t>
      </w:r>
      <w:r w:rsidRPr="008F02F0">
        <w:rPr>
          <w:rFonts w:ascii="Arial" w:hAnsi="Arial" w:cs="Arial"/>
          <w:sz w:val="22"/>
          <w:szCs w:val="22"/>
        </w:rPr>
        <w:t xml:space="preserve">Development is not being managed in strict accordance with the Local Procurement Plan as approved by the Council from time to time </w:t>
      </w:r>
      <w:r w:rsidR="009B4D80">
        <w:rPr>
          <w:rFonts w:ascii="Arial" w:hAnsi="Arial" w:cs="Arial"/>
          <w:sz w:val="22"/>
          <w:szCs w:val="22"/>
        </w:rPr>
        <w:t xml:space="preserve">(unless otherwise agreed with the Council in writing (such agreement not to be unreasonably withheld or delayed)) and in the event the Council identifies any material non-compliance with the Local Procurement Plan it shall give the Owner written notice of such non-compliance and the Owner shall take any steps reasonably required by the Council to remedy such non-compliance. </w:t>
      </w:r>
    </w:p>
    <w:p w14:paraId="584E1898" w14:textId="548AB824" w:rsidR="004E0B31" w:rsidRPr="0010624A" w:rsidRDefault="004E0B31" w:rsidP="004E0B31">
      <w:pPr>
        <w:numPr>
          <w:ilvl w:val="1"/>
          <w:numId w:val="13"/>
        </w:numPr>
        <w:tabs>
          <w:tab w:val="left" w:pos="720"/>
          <w:tab w:val="left" w:pos="1440"/>
          <w:tab w:val="left" w:pos="2160"/>
        </w:tabs>
        <w:spacing w:line="360" w:lineRule="auto"/>
        <w:rPr>
          <w:rFonts w:ascii="Arial" w:hAnsi="Arial" w:cs="Arial"/>
          <w:b/>
          <w:sz w:val="22"/>
          <w:szCs w:val="22"/>
        </w:rPr>
      </w:pPr>
      <w:r w:rsidRPr="0010624A">
        <w:rPr>
          <w:rFonts w:ascii="Arial" w:hAnsi="Arial" w:cs="Arial"/>
          <w:b/>
          <w:sz w:val="22"/>
          <w:szCs w:val="22"/>
        </w:rPr>
        <w:t xml:space="preserve">AFFORDABLE </w:t>
      </w:r>
      <w:r>
        <w:rPr>
          <w:rFonts w:ascii="Arial" w:hAnsi="Arial" w:cs="Arial"/>
          <w:b/>
          <w:sz w:val="22"/>
          <w:szCs w:val="22"/>
        </w:rPr>
        <w:t>RETAIL SPACE</w:t>
      </w:r>
    </w:p>
    <w:p w14:paraId="47125C0E" w14:textId="77777777" w:rsidR="004E0B31" w:rsidRPr="002B4AEC" w:rsidRDefault="004E0B31" w:rsidP="004E0B31">
      <w:pPr>
        <w:rPr>
          <w:rFonts w:ascii="Arial" w:hAnsi="Arial" w:cs="Arial"/>
          <w:b/>
          <w:sz w:val="22"/>
          <w:szCs w:val="22"/>
        </w:rPr>
      </w:pPr>
    </w:p>
    <w:p w14:paraId="266260F3" w14:textId="77777777" w:rsidR="004E0B31" w:rsidRPr="002B4AEC" w:rsidRDefault="004E0B31" w:rsidP="004E0B31">
      <w:pPr>
        <w:rPr>
          <w:rFonts w:ascii="Arial" w:hAnsi="Arial" w:cs="Arial"/>
          <w:b/>
          <w:sz w:val="22"/>
          <w:szCs w:val="22"/>
        </w:rPr>
      </w:pPr>
    </w:p>
    <w:p w14:paraId="272E1848" w14:textId="68C72274" w:rsidR="004E0B31" w:rsidRDefault="004E0B31" w:rsidP="004E0B31">
      <w:pPr>
        <w:numPr>
          <w:ilvl w:val="2"/>
          <w:numId w:val="13"/>
        </w:numPr>
        <w:tabs>
          <w:tab w:val="left" w:pos="851"/>
        </w:tabs>
        <w:spacing w:line="360" w:lineRule="auto"/>
        <w:ind w:left="862" w:hanging="862"/>
        <w:jc w:val="both"/>
        <w:rPr>
          <w:rFonts w:ascii="Arial" w:hAnsi="Arial" w:cs="Arial"/>
          <w:sz w:val="22"/>
          <w:szCs w:val="22"/>
        </w:rPr>
      </w:pPr>
      <w:r w:rsidRPr="002B4AEC">
        <w:rPr>
          <w:rFonts w:ascii="Arial" w:hAnsi="Arial" w:cs="Arial"/>
          <w:sz w:val="22"/>
          <w:szCs w:val="22"/>
        </w:rPr>
        <w:t xml:space="preserve">On or prior to the </w:t>
      </w:r>
      <w:r w:rsidR="00CE04E7">
        <w:rPr>
          <w:rFonts w:ascii="Arial" w:hAnsi="Arial" w:cs="Arial"/>
          <w:sz w:val="22"/>
          <w:szCs w:val="22"/>
        </w:rPr>
        <w:t>Su</w:t>
      </w:r>
      <w:r w:rsidR="00096109">
        <w:rPr>
          <w:rFonts w:ascii="Arial" w:hAnsi="Arial" w:cs="Arial"/>
          <w:sz w:val="22"/>
          <w:szCs w:val="22"/>
        </w:rPr>
        <w:t xml:space="preserve">bstantial </w:t>
      </w:r>
      <w:r w:rsidRPr="002B4AEC">
        <w:rPr>
          <w:rFonts w:ascii="Arial" w:hAnsi="Arial" w:cs="Arial"/>
          <w:sz w:val="22"/>
          <w:szCs w:val="22"/>
        </w:rPr>
        <w:t>Implementation of the Development t</w:t>
      </w:r>
      <w:r>
        <w:rPr>
          <w:rFonts w:ascii="Arial" w:hAnsi="Arial" w:cs="Arial"/>
          <w:sz w:val="22"/>
          <w:szCs w:val="22"/>
        </w:rPr>
        <w:t>he Owner shall</w:t>
      </w:r>
      <w:r w:rsidRPr="002B4AEC">
        <w:rPr>
          <w:rFonts w:ascii="Arial" w:hAnsi="Arial" w:cs="Arial"/>
          <w:sz w:val="22"/>
          <w:szCs w:val="22"/>
        </w:rPr>
        <w:t xml:space="preserve"> submit the Affordable </w:t>
      </w:r>
      <w:r>
        <w:rPr>
          <w:rFonts w:ascii="Arial" w:hAnsi="Arial" w:cs="Arial"/>
          <w:sz w:val="22"/>
          <w:szCs w:val="22"/>
        </w:rPr>
        <w:t xml:space="preserve">Retail Space Specification </w:t>
      </w:r>
      <w:r w:rsidRPr="002B4AEC">
        <w:rPr>
          <w:rFonts w:ascii="Arial" w:hAnsi="Arial" w:cs="Arial"/>
          <w:sz w:val="22"/>
          <w:szCs w:val="22"/>
        </w:rPr>
        <w:t>to the Council for approval.</w:t>
      </w:r>
    </w:p>
    <w:p w14:paraId="2E663901" w14:textId="77777777" w:rsidR="004E0B31" w:rsidRDefault="004E0B31" w:rsidP="004E0B31">
      <w:pPr>
        <w:tabs>
          <w:tab w:val="left" w:pos="851"/>
        </w:tabs>
        <w:spacing w:line="360" w:lineRule="auto"/>
        <w:ind w:left="862"/>
        <w:jc w:val="both"/>
        <w:rPr>
          <w:rFonts w:ascii="Arial" w:hAnsi="Arial" w:cs="Arial"/>
          <w:sz w:val="22"/>
          <w:szCs w:val="22"/>
        </w:rPr>
      </w:pPr>
    </w:p>
    <w:p w14:paraId="22A5B3B5" w14:textId="3A81B321" w:rsidR="004E0B31" w:rsidRDefault="004E0B31" w:rsidP="004E0B31">
      <w:pPr>
        <w:numPr>
          <w:ilvl w:val="2"/>
          <w:numId w:val="13"/>
        </w:numPr>
        <w:tabs>
          <w:tab w:val="left" w:pos="851"/>
        </w:tabs>
        <w:spacing w:line="360" w:lineRule="auto"/>
        <w:ind w:left="862" w:hanging="862"/>
        <w:jc w:val="both"/>
        <w:rPr>
          <w:rFonts w:ascii="Arial" w:hAnsi="Arial" w:cs="Arial"/>
          <w:sz w:val="22"/>
          <w:szCs w:val="22"/>
        </w:rPr>
      </w:pPr>
      <w:r w:rsidRPr="005573DA">
        <w:rPr>
          <w:rFonts w:ascii="Arial" w:hAnsi="Arial" w:cs="Arial"/>
          <w:sz w:val="22"/>
          <w:szCs w:val="22"/>
        </w:rPr>
        <w:t>The Owner shall not</w:t>
      </w:r>
      <w:r w:rsidR="00096109">
        <w:rPr>
          <w:rFonts w:ascii="Arial" w:hAnsi="Arial" w:cs="Arial"/>
          <w:sz w:val="22"/>
          <w:szCs w:val="22"/>
        </w:rPr>
        <w:t xml:space="preserve"> Substantially</w:t>
      </w:r>
      <w:r w:rsidRPr="005573DA">
        <w:rPr>
          <w:rFonts w:ascii="Arial" w:hAnsi="Arial" w:cs="Arial"/>
          <w:sz w:val="22"/>
          <w:szCs w:val="22"/>
        </w:rPr>
        <w:t xml:space="preserve"> </w:t>
      </w:r>
      <w:r>
        <w:rPr>
          <w:rFonts w:ascii="Arial" w:hAnsi="Arial" w:cs="Arial"/>
          <w:sz w:val="22"/>
          <w:szCs w:val="22"/>
        </w:rPr>
        <w:t xml:space="preserve">Implement or permit </w:t>
      </w:r>
      <w:r w:rsidR="00096109">
        <w:rPr>
          <w:rFonts w:ascii="Arial" w:hAnsi="Arial" w:cs="Arial"/>
          <w:sz w:val="22"/>
          <w:szCs w:val="22"/>
        </w:rPr>
        <w:t xml:space="preserve">Substantial </w:t>
      </w:r>
      <w:r>
        <w:rPr>
          <w:rFonts w:ascii="Arial" w:hAnsi="Arial" w:cs="Arial"/>
          <w:sz w:val="22"/>
          <w:szCs w:val="22"/>
        </w:rPr>
        <w:t xml:space="preserve">Implementation of the Development </w:t>
      </w:r>
      <w:r w:rsidRPr="005573DA">
        <w:rPr>
          <w:rFonts w:ascii="Arial" w:hAnsi="Arial" w:cs="Arial"/>
          <w:sz w:val="22"/>
          <w:szCs w:val="22"/>
        </w:rPr>
        <w:t xml:space="preserve">until such time as the Council has approved the Affordable </w:t>
      </w:r>
      <w:r>
        <w:rPr>
          <w:rFonts w:ascii="Arial" w:hAnsi="Arial" w:cs="Arial"/>
          <w:sz w:val="22"/>
          <w:szCs w:val="22"/>
        </w:rPr>
        <w:t xml:space="preserve">Retail Specification </w:t>
      </w:r>
      <w:r w:rsidRPr="005573DA">
        <w:rPr>
          <w:rFonts w:ascii="Arial" w:hAnsi="Arial" w:cs="Arial"/>
          <w:sz w:val="22"/>
          <w:szCs w:val="22"/>
        </w:rPr>
        <w:t>in writing.</w:t>
      </w:r>
    </w:p>
    <w:p w14:paraId="49EBE026" w14:textId="77777777" w:rsidR="000C759E" w:rsidRDefault="000C759E" w:rsidP="00277064">
      <w:pPr>
        <w:pStyle w:val="ListParagraph"/>
        <w:rPr>
          <w:rFonts w:ascii="Arial" w:hAnsi="Arial" w:cs="Arial"/>
        </w:rPr>
      </w:pPr>
    </w:p>
    <w:p w14:paraId="317456C6" w14:textId="1E820EA3" w:rsidR="004E0B31" w:rsidRDefault="00630CAC" w:rsidP="004E0B31">
      <w:pPr>
        <w:numPr>
          <w:ilvl w:val="2"/>
          <w:numId w:val="13"/>
        </w:numPr>
        <w:tabs>
          <w:tab w:val="left" w:pos="851"/>
        </w:tabs>
        <w:spacing w:line="360" w:lineRule="auto"/>
        <w:ind w:left="862" w:hanging="862"/>
        <w:jc w:val="both"/>
        <w:rPr>
          <w:rFonts w:ascii="Arial" w:hAnsi="Arial" w:cs="Arial"/>
          <w:sz w:val="22"/>
          <w:szCs w:val="22"/>
        </w:rPr>
      </w:pPr>
      <w:r>
        <w:rPr>
          <w:rFonts w:ascii="Arial" w:hAnsi="Arial" w:cs="Arial"/>
          <w:sz w:val="22"/>
          <w:szCs w:val="22"/>
        </w:rPr>
        <w:t>Unless otherwise agreed, n</w:t>
      </w:r>
      <w:r w:rsidR="008C4083">
        <w:rPr>
          <w:rFonts w:ascii="Arial" w:hAnsi="Arial" w:cs="Arial"/>
          <w:sz w:val="22"/>
          <w:szCs w:val="22"/>
        </w:rPr>
        <w:t xml:space="preserve">o later than </w:t>
      </w:r>
      <w:r>
        <w:rPr>
          <w:rFonts w:ascii="Arial" w:hAnsi="Arial" w:cs="Arial"/>
          <w:sz w:val="22"/>
          <w:szCs w:val="22"/>
        </w:rPr>
        <w:t>12</w:t>
      </w:r>
      <w:r w:rsidR="008C4083">
        <w:rPr>
          <w:rFonts w:ascii="Arial" w:hAnsi="Arial" w:cs="Arial"/>
          <w:sz w:val="22"/>
          <w:szCs w:val="22"/>
        </w:rPr>
        <w:t xml:space="preserve"> months prior</w:t>
      </w:r>
      <w:r w:rsidR="004E0B31" w:rsidRPr="002B4AEC">
        <w:rPr>
          <w:rFonts w:ascii="Arial" w:hAnsi="Arial" w:cs="Arial"/>
          <w:sz w:val="22"/>
          <w:szCs w:val="22"/>
        </w:rPr>
        <w:t xml:space="preserve"> to </w:t>
      </w:r>
      <w:r w:rsidR="004E0B31">
        <w:rPr>
          <w:rFonts w:ascii="Arial" w:hAnsi="Arial" w:cs="Arial"/>
          <w:sz w:val="22"/>
          <w:szCs w:val="22"/>
        </w:rPr>
        <w:t xml:space="preserve">first Occupation of </w:t>
      </w:r>
      <w:r w:rsidR="0017024F">
        <w:rPr>
          <w:rFonts w:ascii="Arial" w:hAnsi="Arial" w:cs="Arial"/>
          <w:sz w:val="22"/>
          <w:szCs w:val="22"/>
        </w:rPr>
        <w:t>the Commercial</w:t>
      </w:r>
      <w:r w:rsidR="004E0B31">
        <w:rPr>
          <w:rFonts w:ascii="Arial" w:hAnsi="Arial" w:cs="Arial"/>
          <w:sz w:val="22"/>
          <w:szCs w:val="22"/>
        </w:rPr>
        <w:t xml:space="preserve"> Development </w:t>
      </w:r>
      <w:r w:rsidR="004E0B31" w:rsidRPr="002B4AEC">
        <w:rPr>
          <w:rFonts w:ascii="Arial" w:hAnsi="Arial" w:cs="Arial"/>
          <w:sz w:val="22"/>
          <w:szCs w:val="22"/>
        </w:rPr>
        <w:t>t</w:t>
      </w:r>
      <w:r w:rsidR="004E0B31">
        <w:rPr>
          <w:rFonts w:ascii="Arial" w:hAnsi="Arial" w:cs="Arial"/>
          <w:sz w:val="22"/>
          <w:szCs w:val="22"/>
        </w:rPr>
        <w:t>he Owner shall</w:t>
      </w:r>
      <w:r w:rsidR="004E0B31" w:rsidRPr="002B4AEC">
        <w:rPr>
          <w:rFonts w:ascii="Arial" w:hAnsi="Arial" w:cs="Arial"/>
          <w:sz w:val="22"/>
          <w:szCs w:val="22"/>
        </w:rPr>
        <w:t xml:space="preserve"> submit the Affordable </w:t>
      </w:r>
      <w:r w:rsidR="004E0B31">
        <w:rPr>
          <w:rFonts w:ascii="Arial" w:hAnsi="Arial" w:cs="Arial"/>
          <w:sz w:val="22"/>
          <w:szCs w:val="22"/>
        </w:rPr>
        <w:t xml:space="preserve">Retail Space </w:t>
      </w:r>
      <w:r w:rsidR="008C4083">
        <w:rPr>
          <w:rFonts w:ascii="Arial" w:hAnsi="Arial" w:cs="Arial"/>
          <w:sz w:val="22"/>
          <w:szCs w:val="22"/>
        </w:rPr>
        <w:t xml:space="preserve">Marketing Strategy </w:t>
      </w:r>
      <w:r w:rsidR="004E0B31">
        <w:rPr>
          <w:rFonts w:ascii="Arial" w:hAnsi="Arial" w:cs="Arial"/>
          <w:sz w:val="22"/>
          <w:szCs w:val="22"/>
        </w:rPr>
        <w:t>t</w:t>
      </w:r>
      <w:r w:rsidR="004E0B31" w:rsidRPr="002B4AEC">
        <w:rPr>
          <w:rFonts w:ascii="Arial" w:hAnsi="Arial" w:cs="Arial"/>
          <w:sz w:val="22"/>
          <w:szCs w:val="22"/>
        </w:rPr>
        <w:t>o the Council for approval</w:t>
      </w:r>
      <w:r w:rsidR="008C4083">
        <w:rPr>
          <w:rFonts w:ascii="Arial" w:hAnsi="Arial" w:cs="Arial"/>
          <w:sz w:val="22"/>
          <w:szCs w:val="22"/>
        </w:rPr>
        <w:t xml:space="preserve"> and the Owner shall thereafter use reasonable endeavours to agree the Affordable Retail Space Marketing Strategy with </w:t>
      </w:r>
      <w:r w:rsidR="008C4083">
        <w:rPr>
          <w:rFonts w:ascii="Arial" w:hAnsi="Arial" w:cs="Arial"/>
          <w:sz w:val="22"/>
          <w:szCs w:val="22"/>
        </w:rPr>
        <w:lastRenderedPageBreak/>
        <w:t xml:space="preserve">the Council as soon as reasonably practicable </w:t>
      </w:r>
      <w:r w:rsidR="000C759E">
        <w:rPr>
          <w:rFonts w:ascii="Arial" w:hAnsi="Arial" w:cs="Arial"/>
          <w:sz w:val="22"/>
          <w:szCs w:val="22"/>
        </w:rPr>
        <w:t>and commence</w:t>
      </w:r>
      <w:r w:rsidR="008C4083">
        <w:rPr>
          <w:rFonts w:ascii="Arial" w:hAnsi="Arial" w:cs="Arial"/>
          <w:sz w:val="22"/>
          <w:szCs w:val="22"/>
        </w:rPr>
        <w:t xml:space="preserve"> marketing of the Affordable Retail Space at least </w:t>
      </w:r>
      <w:r>
        <w:rPr>
          <w:rFonts w:ascii="Arial" w:hAnsi="Arial" w:cs="Arial"/>
          <w:sz w:val="22"/>
          <w:szCs w:val="22"/>
        </w:rPr>
        <w:t>6</w:t>
      </w:r>
      <w:r w:rsidR="008C4083">
        <w:rPr>
          <w:rFonts w:ascii="Arial" w:hAnsi="Arial" w:cs="Arial"/>
          <w:sz w:val="22"/>
          <w:szCs w:val="22"/>
        </w:rPr>
        <w:t xml:space="preserve"> months prior to first Occupation of the</w:t>
      </w:r>
      <w:r w:rsidR="0017024F">
        <w:rPr>
          <w:rFonts w:ascii="Arial" w:hAnsi="Arial" w:cs="Arial"/>
          <w:sz w:val="22"/>
          <w:szCs w:val="22"/>
        </w:rPr>
        <w:t xml:space="preserve"> Commercial</w:t>
      </w:r>
      <w:r w:rsidR="008C4083">
        <w:rPr>
          <w:rFonts w:ascii="Arial" w:hAnsi="Arial" w:cs="Arial"/>
          <w:sz w:val="22"/>
          <w:szCs w:val="22"/>
        </w:rPr>
        <w:t xml:space="preserve"> Developmen</w:t>
      </w:r>
      <w:r w:rsidR="000C759E">
        <w:rPr>
          <w:rFonts w:ascii="Arial" w:hAnsi="Arial" w:cs="Arial"/>
          <w:sz w:val="22"/>
          <w:szCs w:val="22"/>
        </w:rPr>
        <w:t xml:space="preserve">t in accordance with the approved Affordable Retail Space Marketing Strategy. </w:t>
      </w:r>
    </w:p>
    <w:p w14:paraId="2F12A1A9" w14:textId="77777777" w:rsidR="00F337B4" w:rsidRDefault="00F337B4" w:rsidP="00EB7090">
      <w:pPr>
        <w:tabs>
          <w:tab w:val="left" w:pos="851"/>
        </w:tabs>
        <w:spacing w:line="360" w:lineRule="auto"/>
        <w:ind w:left="862"/>
        <w:jc w:val="both"/>
        <w:rPr>
          <w:rFonts w:ascii="Arial" w:hAnsi="Arial" w:cs="Arial"/>
          <w:sz w:val="22"/>
          <w:szCs w:val="22"/>
        </w:rPr>
      </w:pPr>
    </w:p>
    <w:p w14:paraId="27A102BD" w14:textId="59CEB897" w:rsidR="008C4083" w:rsidRDefault="00277064" w:rsidP="008C4083">
      <w:pPr>
        <w:numPr>
          <w:ilvl w:val="2"/>
          <w:numId w:val="13"/>
        </w:numPr>
        <w:tabs>
          <w:tab w:val="left" w:pos="851"/>
        </w:tabs>
        <w:spacing w:line="360" w:lineRule="auto"/>
        <w:ind w:left="862" w:hanging="862"/>
        <w:jc w:val="both"/>
        <w:rPr>
          <w:rFonts w:ascii="Arial" w:hAnsi="Arial" w:cs="Arial"/>
          <w:sz w:val="22"/>
          <w:szCs w:val="22"/>
        </w:rPr>
      </w:pPr>
      <w:r>
        <w:rPr>
          <w:rFonts w:ascii="Arial" w:hAnsi="Arial" w:cs="Arial"/>
          <w:sz w:val="22"/>
          <w:szCs w:val="22"/>
        </w:rPr>
        <w:t xml:space="preserve">On or </w:t>
      </w:r>
      <w:r w:rsidR="008C4083">
        <w:rPr>
          <w:rFonts w:ascii="Arial" w:hAnsi="Arial" w:cs="Arial"/>
          <w:sz w:val="22"/>
          <w:szCs w:val="22"/>
        </w:rPr>
        <w:t>prior</w:t>
      </w:r>
      <w:r w:rsidR="008C4083" w:rsidRPr="002B4AEC">
        <w:rPr>
          <w:rFonts w:ascii="Arial" w:hAnsi="Arial" w:cs="Arial"/>
          <w:sz w:val="22"/>
          <w:szCs w:val="22"/>
        </w:rPr>
        <w:t xml:space="preserve"> to </w:t>
      </w:r>
      <w:r w:rsidR="008C4083">
        <w:rPr>
          <w:rFonts w:ascii="Arial" w:hAnsi="Arial" w:cs="Arial"/>
          <w:sz w:val="22"/>
          <w:szCs w:val="22"/>
        </w:rPr>
        <w:t>first Occupation of the</w:t>
      </w:r>
      <w:r w:rsidR="0017024F">
        <w:rPr>
          <w:rFonts w:ascii="Arial" w:hAnsi="Arial" w:cs="Arial"/>
          <w:sz w:val="22"/>
          <w:szCs w:val="22"/>
        </w:rPr>
        <w:t xml:space="preserve"> Commercial</w:t>
      </w:r>
      <w:r w:rsidR="008C4083">
        <w:rPr>
          <w:rFonts w:ascii="Arial" w:hAnsi="Arial" w:cs="Arial"/>
          <w:sz w:val="22"/>
          <w:szCs w:val="22"/>
        </w:rPr>
        <w:t xml:space="preserve"> Development </w:t>
      </w:r>
      <w:r w:rsidR="008C4083" w:rsidRPr="002B4AEC">
        <w:rPr>
          <w:rFonts w:ascii="Arial" w:hAnsi="Arial" w:cs="Arial"/>
          <w:sz w:val="22"/>
          <w:szCs w:val="22"/>
        </w:rPr>
        <w:t>t</w:t>
      </w:r>
      <w:r w:rsidR="008C4083">
        <w:rPr>
          <w:rFonts w:ascii="Arial" w:hAnsi="Arial" w:cs="Arial"/>
          <w:sz w:val="22"/>
          <w:szCs w:val="22"/>
        </w:rPr>
        <w:t>he Owner shall</w:t>
      </w:r>
      <w:r w:rsidR="008C4083" w:rsidRPr="002B4AEC">
        <w:rPr>
          <w:rFonts w:ascii="Arial" w:hAnsi="Arial" w:cs="Arial"/>
          <w:sz w:val="22"/>
          <w:szCs w:val="22"/>
        </w:rPr>
        <w:t xml:space="preserve"> submit the Affordable </w:t>
      </w:r>
      <w:r w:rsidR="008C4083">
        <w:rPr>
          <w:rFonts w:ascii="Arial" w:hAnsi="Arial" w:cs="Arial"/>
          <w:sz w:val="22"/>
          <w:szCs w:val="22"/>
        </w:rPr>
        <w:t>Retail Space Maintenance and Management Plan t</w:t>
      </w:r>
      <w:r w:rsidR="008C4083" w:rsidRPr="002B4AEC">
        <w:rPr>
          <w:rFonts w:ascii="Arial" w:hAnsi="Arial" w:cs="Arial"/>
          <w:sz w:val="22"/>
          <w:szCs w:val="22"/>
        </w:rPr>
        <w:t>o the Council for approval.</w:t>
      </w:r>
    </w:p>
    <w:p w14:paraId="66F2D065" w14:textId="77777777" w:rsidR="008C4083" w:rsidRDefault="008C4083" w:rsidP="00277064">
      <w:pPr>
        <w:pStyle w:val="ListParagraph"/>
        <w:rPr>
          <w:rFonts w:ascii="Arial" w:hAnsi="Arial" w:cs="Arial"/>
        </w:rPr>
      </w:pPr>
    </w:p>
    <w:p w14:paraId="0C319454" w14:textId="54B7642C" w:rsidR="000C759E" w:rsidRDefault="004E0B31" w:rsidP="004E0B31">
      <w:pPr>
        <w:numPr>
          <w:ilvl w:val="2"/>
          <w:numId w:val="13"/>
        </w:numPr>
        <w:tabs>
          <w:tab w:val="left" w:pos="851"/>
        </w:tabs>
        <w:spacing w:line="360" w:lineRule="auto"/>
        <w:ind w:left="862" w:hanging="862"/>
        <w:jc w:val="both"/>
        <w:rPr>
          <w:rFonts w:ascii="Arial" w:hAnsi="Arial" w:cs="Arial"/>
          <w:sz w:val="22"/>
          <w:szCs w:val="22"/>
        </w:rPr>
      </w:pPr>
      <w:r w:rsidRPr="005573DA">
        <w:rPr>
          <w:rFonts w:ascii="Arial" w:hAnsi="Arial" w:cs="Arial"/>
          <w:sz w:val="22"/>
          <w:szCs w:val="22"/>
        </w:rPr>
        <w:t xml:space="preserve">The Owner shall not </w:t>
      </w:r>
      <w:r>
        <w:rPr>
          <w:rFonts w:ascii="Arial" w:hAnsi="Arial" w:cs="Arial"/>
          <w:sz w:val="22"/>
          <w:szCs w:val="22"/>
        </w:rPr>
        <w:t xml:space="preserve">Occupy or permit Occupation of the </w:t>
      </w:r>
      <w:r w:rsidR="0017024F">
        <w:rPr>
          <w:rFonts w:ascii="Arial" w:hAnsi="Arial" w:cs="Arial"/>
          <w:sz w:val="22"/>
          <w:szCs w:val="22"/>
        </w:rPr>
        <w:t xml:space="preserve">Commercial </w:t>
      </w:r>
      <w:r>
        <w:rPr>
          <w:rFonts w:ascii="Arial" w:hAnsi="Arial" w:cs="Arial"/>
          <w:sz w:val="22"/>
          <w:szCs w:val="22"/>
        </w:rPr>
        <w:t xml:space="preserve">Development </w:t>
      </w:r>
      <w:r w:rsidRPr="005573DA">
        <w:rPr>
          <w:rFonts w:ascii="Arial" w:hAnsi="Arial" w:cs="Arial"/>
          <w:sz w:val="22"/>
          <w:szCs w:val="22"/>
        </w:rPr>
        <w:t>until such time as</w:t>
      </w:r>
      <w:r w:rsidR="000C759E">
        <w:rPr>
          <w:rFonts w:ascii="Arial" w:hAnsi="Arial" w:cs="Arial"/>
          <w:sz w:val="22"/>
          <w:szCs w:val="22"/>
        </w:rPr>
        <w:t>:</w:t>
      </w:r>
    </w:p>
    <w:p w14:paraId="651401A0" w14:textId="77777777" w:rsidR="000C759E" w:rsidRDefault="000C759E" w:rsidP="00277064">
      <w:pPr>
        <w:pStyle w:val="ListParagraph"/>
        <w:rPr>
          <w:rFonts w:ascii="Arial" w:hAnsi="Arial" w:cs="Arial"/>
        </w:rPr>
      </w:pPr>
    </w:p>
    <w:p w14:paraId="4B8F5049" w14:textId="77777777" w:rsidR="000C759E" w:rsidRPr="00277064" w:rsidRDefault="000C759E" w:rsidP="000C759E">
      <w:pPr>
        <w:numPr>
          <w:ilvl w:val="0"/>
          <w:numId w:val="66"/>
        </w:numPr>
        <w:tabs>
          <w:tab w:val="left" w:pos="1418"/>
        </w:tabs>
        <w:spacing w:after="120" w:line="360" w:lineRule="auto"/>
        <w:jc w:val="both"/>
        <w:rPr>
          <w:rFonts w:ascii="Arial" w:hAnsi="Arial" w:cs="Arial"/>
          <w:sz w:val="22"/>
          <w:szCs w:val="22"/>
          <w:lang w:val="en-US"/>
        </w:rPr>
      </w:pPr>
      <w:r>
        <w:rPr>
          <w:rFonts w:ascii="Arial" w:hAnsi="Arial" w:cs="Arial"/>
          <w:sz w:val="22"/>
          <w:szCs w:val="22"/>
        </w:rPr>
        <w:t>the Owner has delivered the Affordable Retail Space in strict accordance with the approved Affordable Retail Specification (as may be updated with approval from the Council in writing</w:t>
      </w:r>
      <w:proofErr w:type="gramStart"/>
      <w:r>
        <w:rPr>
          <w:rFonts w:ascii="Arial" w:hAnsi="Arial" w:cs="Arial"/>
          <w:sz w:val="22"/>
          <w:szCs w:val="22"/>
        </w:rPr>
        <w:t>);</w:t>
      </w:r>
      <w:proofErr w:type="gramEnd"/>
      <w:r>
        <w:rPr>
          <w:rFonts w:ascii="Arial" w:hAnsi="Arial" w:cs="Arial"/>
          <w:sz w:val="22"/>
          <w:szCs w:val="22"/>
        </w:rPr>
        <w:t xml:space="preserve"> </w:t>
      </w:r>
    </w:p>
    <w:p w14:paraId="5407CF58" w14:textId="602B4232" w:rsidR="000C759E" w:rsidRPr="00277064" w:rsidRDefault="000C759E" w:rsidP="000C759E">
      <w:pPr>
        <w:numPr>
          <w:ilvl w:val="0"/>
          <w:numId w:val="66"/>
        </w:numPr>
        <w:tabs>
          <w:tab w:val="left" w:pos="1418"/>
        </w:tabs>
        <w:spacing w:after="120" w:line="360" w:lineRule="auto"/>
        <w:jc w:val="both"/>
        <w:rPr>
          <w:rFonts w:ascii="Arial" w:hAnsi="Arial" w:cs="Arial"/>
          <w:sz w:val="22"/>
          <w:szCs w:val="22"/>
          <w:lang w:val="en-US"/>
        </w:rPr>
      </w:pPr>
      <w:r>
        <w:rPr>
          <w:rFonts w:ascii="Arial" w:hAnsi="Arial" w:cs="Arial"/>
          <w:sz w:val="22"/>
          <w:szCs w:val="22"/>
        </w:rPr>
        <w:t>the Council has approved the Affordable Retail Space Marketing Strategy in writing and the Owner has commenced marketing of the Affordable Retail Space in accordance with the approved Affordable Retail Space Marketing Strategy; and</w:t>
      </w:r>
    </w:p>
    <w:p w14:paraId="4AAA401B" w14:textId="77777777" w:rsidR="004E0B31" w:rsidRPr="00277064" w:rsidRDefault="004E0B31" w:rsidP="00277064">
      <w:pPr>
        <w:numPr>
          <w:ilvl w:val="0"/>
          <w:numId w:val="66"/>
        </w:numPr>
        <w:tabs>
          <w:tab w:val="left" w:pos="1418"/>
        </w:tabs>
        <w:spacing w:after="120" w:line="360" w:lineRule="auto"/>
        <w:jc w:val="both"/>
        <w:rPr>
          <w:rFonts w:ascii="Arial" w:hAnsi="Arial" w:cs="Arial"/>
          <w:sz w:val="22"/>
          <w:szCs w:val="22"/>
          <w:lang w:val="en-US"/>
        </w:rPr>
      </w:pPr>
      <w:r w:rsidRPr="00277064">
        <w:rPr>
          <w:rFonts w:ascii="Arial" w:hAnsi="Arial" w:cs="Arial"/>
          <w:sz w:val="22"/>
          <w:szCs w:val="22"/>
          <w:lang w:val="en-US"/>
        </w:rPr>
        <w:t>the Council has approved the Affordable Retail Space Maintenance and Management Plan in writing.</w:t>
      </w:r>
    </w:p>
    <w:p w14:paraId="006A1D2F" w14:textId="77777777" w:rsidR="004E0B31" w:rsidRDefault="004E0B31" w:rsidP="004E0B31">
      <w:pPr>
        <w:pStyle w:val="ListParagraph"/>
        <w:rPr>
          <w:rFonts w:ascii="Arial" w:hAnsi="Arial" w:cs="Arial"/>
        </w:rPr>
      </w:pPr>
    </w:p>
    <w:p w14:paraId="20CC4C6E" w14:textId="502ECD48" w:rsidR="004E0B31" w:rsidRPr="00290F3B" w:rsidRDefault="004E0B31" w:rsidP="004E0B31">
      <w:pPr>
        <w:numPr>
          <w:ilvl w:val="2"/>
          <w:numId w:val="13"/>
        </w:numPr>
        <w:tabs>
          <w:tab w:val="left" w:pos="851"/>
        </w:tabs>
        <w:spacing w:line="360" w:lineRule="auto"/>
        <w:ind w:left="862" w:hanging="862"/>
        <w:jc w:val="both"/>
        <w:rPr>
          <w:rFonts w:ascii="Arial" w:hAnsi="Arial" w:cs="Arial"/>
          <w:sz w:val="22"/>
          <w:szCs w:val="22"/>
        </w:rPr>
      </w:pPr>
      <w:r w:rsidRPr="000C759E">
        <w:rPr>
          <w:rFonts w:ascii="Arial" w:hAnsi="Arial" w:cs="Arial"/>
          <w:bCs/>
          <w:sz w:val="22"/>
          <w:szCs w:val="22"/>
        </w:rPr>
        <w:t>Following</w:t>
      </w:r>
      <w:r w:rsidRPr="000C759E">
        <w:rPr>
          <w:rFonts w:ascii="Arial" w:hAnsi="Arial" w:cs="Arial"/>
          <w:sz w:val="22"/>
          <w:szCs w:val="22"/>
        </w:rPr>
        <w:t xml:space="preserve"> the Occupation Date </w:t>
      </w:r>
      <w:r w:rsidR="000C759E" w:rsidRPr="000C759E">
        <w:rPr>
          <w:rFonts w:ascii="Arial" w:hAnsi="Arial" w:cs="Arial"/>
          <w:sz w:val="22"/>
          <w:szCs w:val="22"/>
        </w:rPr>
        <w:t xml:space="preserve">of </w:t>
      </w:r>
      <w:r w:rsidR="0017024F">
        <w:rPr>
          <w:rFonts w:ascii="Arial" w:hAnsi="Arial" w:cs="Arial"/>
          <w:sz w:val="22"/>
          <w:szCs w:val="22"/>
        </w:rPr>
        <w:t>the Commercial</w:t>
      </w:r>
      <w:r w:rsidR="00E64C0A">
        <w:rPr>
          <w:rFonts w:ascii="Arial" w:hAnsi="Arial" w:cs="Arial"/>
          <w:sz w:val="22"/>
          <w:szCs w:val="22"/>
        </w:rPr>
        <w:t xml:space="preserve"> Development</w:t>
      </w:r>
      <w:r w:rsidR="000C759E">
        <w:rPr>
          <w:rFonts w:ascii="Arial" w:hAnsi="Arial" w:cs="Arial"/>
          <w:sz w:val="22"/>
          <w:szCs w:val="22"/>
        </w:rPr>
        <w:t xml:space="preserve"> for a period of 25 years</w:t>
      </w:r>
      <w:r w:rsidR="000C759E" w:rsidRPr="000C759E">
        <w:rPr>
          <w:rFonts w:ascii="Arial" w:hAnsi="Arial" w:cs="Arial"/>
          <w:sz w:val="22"/>
          <w:szCs w:val="22"/>
        </w:rPr>
        <w:t xml:space="preserve"> </w:t>
      </w:r>
      <w:r w:rsidRPr="000C759E">
        <w:rPr>
          <w:rFonts w:ascii="Arial" w:hAnsi="Arial" w:cs="Arial"/>
          <w:sz w:val="22"/>
          <w:szCs w:val="22"/>
        </w:rPr>
        <w:t xml:space="preserve">the Owner shall not Occupy or permit Occupation of any </w:t>
      </w:r>
      <w:r w:rsidR="00E64C0A">
        <w:rPr>
          <w:rFonts w:ascii="Arial" w:hAnsi="Arial" w:cs="Arial"/>
          <w:sz w:val="22"/>
          <w:szCs w:val="22"/>
        </w:rPr>
        <w:t xml:space="preserve">of the </w:t>
      </w:r>
      <w:r w:rsidR="0017024F">
        <w:rPr>
          <w:rFonts w:ascii="Arial" w:hAnsi="Arial" w:cs="Arial"/>
          <w:sz w:val="22"/>
          <w:szCs w:val="22"/>
        </w:rPr>
        <w:t xml:space="preserve">Commercial </w:t>
      </w:r>
      <w:r w:rsidRPr="000C759E">
        <w:rPr>
          <w:rFonts w:ascii="Arial" w:hAnsi="Arial" w:cs="Arial"/>
          <w:sz w:val="22"/>
          <w:szCs w:val="22"/>
        </w:rPr>
        <w:t xml:space="preserve">Development at any time when the </w:t>
      </w:r>
      <w:r w:rsidR="000C759E" w:rsidRPr="000C759E">
        <w:rPr>
          <w:rFonts w:ascii="Arial" w:hAnsi="Arial" w:cs="Arial"/>
          <w:sz w:val="22"/>
          <w:szCs w:val="22"/>
        </w:rPr>
        <w:t xml:space="preserve">Affordable Retail Space </w:t>
      </w:r>
      <w:r w:rsidRPr="000C759E">
        <w:rPr>
          <w:rFonts w:ascii="Arial" w:hAnsi="Arial" w:cs="Arial"/>
          <w:sz w:val="22"/>
          <w:szCs w:val="22"/>
        </w:rPr>
        <w:t xml:space="preserve">is not being managed in accordance with the Affordable Retail Space Maintenance and Management Plan as approved by the Council from time to time </w:t>
      </w:r>
      <w:r w:rsidR="000C759E" w:rsidRPr="000C759E">
        <w:rPr>
          <w:rFonts w:ascii="Arial" w:hAnsi="Arial" w:cs="Arial"/>
          <w:sz w:val="22"/>
          <w:szCs w:val="22"/>
        </w:rPr>
        <w:t xml:space="preserve">(unless otherwise agreed with the Council in writing (such agreement not to be unreasonably withheld or delayed)) </w:t>
      </w:r>
      <w:r w:rsidRPr="000C759E">
        <w:rPr>
          <w:rFonts w:ascii="Arial" w:hAnsi="Arial" w:cs="Arial"/>
          <w:sz w:val="22"/>
          <w:szCs w:val="22"/>
        </w:rPr>
        <w:t xml:space="preserve">and </w:t>
      </w:r>
      <w:r w:rsidR="000C759E">
        <w:rPr>
          <w:rFonts w:ascii="Arial" w:hAnsi="Arial" w:cs="Arial"/>
          <w:sz w:val="22"/>
          <w:szCs w:val="22"/>
        </w:rPr>
        <w:t>i</w:t>
      </w:r>
      <w:r w:rsidRPr="002B4AEC">
        <w:rPr>
          <w:rFonts w:ascii="Arial" w:hAnsi="Arial" w:cs="Arial"/>
          <w:sz w:val="22"/>
          <w:szCs w:val="22"/>
        </w:rPr>
        <w:t xml:space="preserve">n the event the Council identifies any material non-compliance with the Affordable </w:t>
      </w:r>
      <w:r>
        <w:rPr>
          <w:rFonts w:ascii="Arial" w:hAnsi="Arial" w:cs="Arial"/>
          <w:sz w:val="22"/>
          <w:szCs w:val="22"/>
        </w:rPr>
        <w:t>Retail Space Maintenance and Management Plan</w:t>
      </w:r>
      <w:r w:rsidRPr="002B4AEC">
        <w:rPr>
          <w:rFonts w:ascii="Arial" w:hAnsi="Arial" w:cs="Arial"/>
          <w:sz w:val="22"/>
          <w:szCs w:val="22"/>
        </w:rPr>
        <w:t xml:space="preserve"> it shall give the Owner written notice of such non-compliance and the Owner shall as soon as reasonably practicable take any steps reasonably required by the Council to remedy such non-compliance.</w:t>
      </w:r>
    </w:p>
    <w:p w14:paraId="589CE9AB" w14:textId="77777777" w:rsidR="004E0B31" w:rsidRDefault="004E0B31" w:rsidP="004E0B31">
      <w:pPr>
        <w:pStyle w:val="ListParagraph"/>
        <w:rPr>
          <w:rFonts w:ascii="Arial" w:hAnsi="Arial" w:cs="Arial"/>
        </w:rPr>
      </w:pPr>
    </w:p>
    <w:p w14:paraId="16BD352E" w14:textId="77777777" w:rsidR="004E0B31" w:rsidRPr="0010624A" w:rsidRDefault="004E0B31" w:rsidP="004E0B31">
      <w:pPr>
        <w:numPr>
          <w:ilvl w:val="1"/>
          <w:numId w:val="13"/>
        </w:numPr>
        <w:tabs>
          <w:tab w:val="left" w:pos="720"/>
          <w:tab w:val="left" w:pos="1440"/>
          <w:tab w:val="left" w:pos="2160"/>
        </w:tabs>
        <w:spacing w:line="360" w:lineRule="auto"/>
        <w:rPr>
          <w:rFonts w:ascii="Arial" w:hAnsi="Arial" w:cs="Arial"/>
          <w:b/>
          <w:sz w:val="22"/>
          <w:szCs w:val="22"/>
        </w:rPr>
      </w:pPr>
      <w:r>
        <w:rPr>
          <w:rFonts w:ascii="Arial" w:hAnsi="Arial" w:cs="Arial"/>
          <w:b/>
          <w:sz w:val="22"/>
          <w:szCs w:val="22"/>
        </w:rPr>
        <w:t>FLEXIBLE ANCILLARY WORKSPACE</w:t>
      </w:r>
    </w:p>
    <w:p w14:paraId="73ADDEA7" w14:textId="77777777" w:rsidR="004E0B31" w:rsidRPr="002B4AEC" w:rsidRDefault="004E0B31" w:rsidP="004E0B31">
      <w:pPr>
        <w:rPr>
          <w:rFonts w:ascii="Arial" w:hAnsi="Arial" w:cs="Arial"/>
          <w:b/>
          <w:sz w:val="22"/>
          <w:szCs w:val="22"/>
        </w:rPr>
      </w:pPr>
    </w:p>
    <w:p w14:paraId="7043AEAA" w14:textId="77777777" w:rsidR="004E0B31" w:rsidRPr="002B4AEC" w:rsidRDefault="004E0B31" w:rsidP="004E0B31">
      <w:pPr>
        <w:rPr>
          <w:rFonts w:ascii="Arial" w:hAnsi="Arial" w:cs="Arial"/>
          <w:b/>
          <w:sz w:val="22"/>
          <w:szCs w:val="22"/>
        </w:rPr>
      </w:pPr>
    </w:p>
    <w:p w14:paraId="6F90B5A7" w14:textId="74AA55AF" w:rsidR="004E0B31" w:rsidRDefault="004E0B31" w:rsidP="004E0B31">
      <w:pPr>
        <w:numPr>
          <w:ilvl w:val="2"/>
          <w:numId w:val="13"/>
        </w:numPr>
        <w:tabs>
          <w:tab w:val="left" w:pos="851"/>
        </w:tabs>
        <w:spacing w:line="360" w:lineRule="auto"/>
        <w:ind w:left="862" w:hanging="862"/>
        <w:jc w:val="both"/>
        <w:rPr>
          <w:rFonts w:ascii="Arial" w:hAnsi="Arial" w:cs="Arial"/>
          <w:sz w:val="22"/>
          <w:szCs w:val="22"/>
        </w:rPr>
      </w:pPr>
      <w:r w:rsidRPr="002B4AEC">
        <w:rPr>
          <w:rFonts w:ascii="Arial" w:hAnsi="Arial" w:cs="Arial"/>
          <w:sz w:val="22"/>
          <w:szCs w:val="22"/>
        </w:rPr>
        <w:t>On or prior to the</w:t>
      </w:r>
      <w:r w:rsidR="00712B76">
        <w:rPr>
          <w:rFonts w:ascii="Arial" w:hAnsi="Arial" w:cs="Arial"/>
          <w:sz w:val="22"/>
          <w:szCs w:val="22"/>
        </w:rPr>
        <w:t xml:space="preserve"> </w:t>
      </w:r>
      <w:r w:rsidR="00395A49">
        <w:rPr>
          <w:rFonts w:ascii="Arial" w:hAnsi="Arial" w:cs="Arial"/>
          <w:sz w:val="22"/>
          <w:szCs w:val="22"/>
        </w:rPr>
        <w:t>S</w:t>
      </w:r>
      <w:r w:rsidR="00EC761B">
        <w:rPr>
          <w:rFonts w:ascii="Arial" w:hAnsi="Arial" w:cs="Arial"/>
          <w:sz w:val="22"/>
          <w:szCs w:val="22"/>
        </w:rPr>
        <w:t xml:space="preserve">ubstantial </w:t>
      </w:r>
      <w:r w:rsidRPr="002B4AEC">
        <w:rPr>
          <w:rFonts w:ascii="Arial" w:hAnsi="Arial" w:cs="Arial"/>
          <w:sz w:val="22"/>
          <w:szCs w:val="22"/>
        </w:rPr>
        <w:t>Implementation of the Development t</w:t>
      </w:r>
      <w:r>
        <w:rPr>
          <w:rFonts w:ascii="Arial" w:hAnsi="Arial" w:cs="Arial"/>
          <w:sz w:val="22"/>
          <w:szCs w:val="22"/>
        </w:rPr>
        <w:t>he Owner shall</w:t>
      </w:r>
      <w:r w:rsidRPr="002B4AEC">
        <w:rPr>
          <w:rFonts w:ascii="Arial" w:hAnsi="Arial" w:cs="Arial"/>
          <w:sz w:val="22"/>
          <w:szCs w:val="22"/>
        </w:rPr>
        <w:t xml:space="preserve"> submit the </w:t>
      </w:r>
      <w:r>
        <w:rPr>
          <w:rFonts w:ascii="Arial" w:hAnsi="Arial" w:cs="Arial"/>
          <w:sz w:val="22"/>
          <w:szCs w:val="22"/>
        </w:rPr>
        <w:t xml:space="preserve">Flexible Ancillary Workspace Specification </w:t>
      </w:r>
      <w:r w:rsidRPr="002B4AEC">
        <w:rPr>
          <w:rFonts w:ascii="Arial" w:hAnsi="Arial" w:cs="Arial"/>
          <w:sz w:val="22"/>
          <w:szCs w:val="22"/>
        </w:rPr>
        <w:t>to the Council for approval.</w:t>
      </w:r>
    </w:p>
    <w:p w14:paraId="1D95B84A" w14:textId="77777777" w:rsidR="004E0B31" w:rsidRDefault="004E0B31" w:rsidP="004E0B31">
      <w:pPr>
        <w:tabs>
          <w:tab w:val="left" w:pos="851"/>
        </w:tabs>
        <w:spacing w:line="360" w:lineRule="auto"/>
        <w:ind w:left="862"/>
        <w:jc w:val="both"/>
        <w:rPr>
          <w:rFonts w:ascii="Arial" w:hAnsi="Arial" w:cs="Arial"/>
          <w:sz w:val="22"/>
          <w:szCs w:val="22"/>
        </w:rPr>
      </w:pPr>
    </w:p>
    <w:p w14:paraId="13CBA2A9" w14:textId="10F66F1D" w:rsidR="004E0B31" w:rsidRDefault="004E0B31" w:rsidP="004E0B31">
      <w:pPr>
        <w:numPr>
          <w:ilvl w:val="2"/>
          <w:numId w:val="13"/>
        </w:numPr>
        <w:tabs>
          <w:tab w:val="left" w:pos="851"/>
        </w:tabs>
        <w:spacing w:line="360" w:lineRule="auto"/>
        <w:ind w:left="862" w:hanging="862"/>
        <w:jc w:val="both"/>
        <w:rPr>
          <w:rFonts w:ascii="Arial" w:hAnsi="Arial" w:cs="Arial"/>
          <w:sz w:val="22"/>
          <w:szCs w:val="22"/>
        </w:rPr>
      </w:pPr>
      <w:r w:rsidRPr="005573DA">
        <w:rPr>
          <w:rFonts w:ascii="Arial" w:hAnsi="Arial" w:cs="Arial"/>
          <w:sz w:val="22"/>
          <w:szCs w:val="22"/>
        </w:rPr>
        <w:t>The Owner shall not</w:t>
      </w:r>
      <w:r w:rsidR="00EC761B">
        <w:rPr>
          <w:rFonts w:ascii="Arial" w:hAnsi="Arial" w:cs="Arial"/>
          <w:sz w:val="22"/>
          <w:szCs w:val="22"/>
        </w:rPr>
        <w:t xml:space="preserve"> Substantially</w:t>
      </w:r>
      <w:r w:rsidR="00712B76">
        <w:rPr>
          <w:rFonts w:ascii="Arial" w:hAnsi="Arial" w:cs="Arial"/>
          <w:sz w:val="22"/>
          <w:szCs w:val="22"/>
        </w:rPr>
        <w:t xml:space="preserve"> </w:t>
      </w:r>
      <w:r>
        <w:rPr>
          <w:rFonts w:ascii="Arial" w:hAnsi="Arial" w:cs="Arial"/>
          <w:sz w:val="22"/>
          <w:szCs w:val="22"/>
        </w:rPr>
        <w:t>Implement or permit</w:t>
      </w:r>
      <w:r w:rsidR="00EC761B">
        <w:rPr>
          <w:rFonts w:ascii="Arial" w:hAnsi="Arial" w:cs="Arial"/>
          <w:sz w:val="22"/>
          <w:szCs w:val="22"/>
        </w:rPr>
        <w:t xml:space="preserve"> Substantial</w:t>
      </w:r>
      <w:r>
        <w:rPr>
          <w:rFonts w:ascii="Arial" w:hAnsi="Arial" w:cs="Arial"/>
          <w:sz w:val="22"/>
          <w:szCs w:val="22"/>
        </w:rPr>
        <w:t xml:space="preserve"> Implementation of the Development </w:t>
      </w:r>
      <w:r w:rsidRPr="005573DA">
        <w:rPr>
          <w:rFonts w:ascii="Arial" w:hAnsi="Arial" w:cs="Arial"/>
          <w:sz w:val="22"/>
          <w:szCs w:val="22"/>
        </w:rPr>
        <w:t xml:space="preserve">until such time as the Council has approved the </w:t>
      </w:r>
      <w:r>
        <w:rPr>
          <w:rFonts w:ascii="Arial" w:hAnsi="Arial" w:cs="Arial"/>
          <w:sz w:val="22"/>
          <w:szCs w:val="22"/>
        </w:rPr>
        <w:t xml:space="preserve">Flexible Ancillary Workspace Specification </w:t>
      </w:r>
      <w:r w:rsidRPr="005573DA">
        <w:rPr>
          <w:rFonts w:ascii="Arial" w:hAnsi="Arial" w:cs="Arial"/>
          <w:sz w:val="22"/>
          <w:szCs w:val="22"/>
        </w:rPr>
        <w:t>in writing.</w:t>
      </w:r>
    </w:p>
    <w:p w14:paraId="062BF495" w14:textId="77777777" w:rsidR="004E0B31" w:rsidRDefault="004E0B31" w:rsidP="004E0B31">
      <w:pPr>
        <w:pStyle w:val="ListParagraph"/>
        <w:rPr>
          <w:rFonts w:ascii="Arial" w:hAnsi="Arial" w:cs="Arial"/>
        </w:rPr>
      </w:pPr>
    </w:p>
    <w:p w14:paraId="6BEA3D48" w14:textId="61C2A329" w:rsidR="004E0B31" w:rsidRDefault="004E0B31" w:rsidP="004E0B31">
      <w:pPr>
        <w:numPr>
          <w:ilvl w:val="2"/>
          <w:numId w:val="13"/>
        </w:numPr>
        <w:tabs>
          <w:tab w:val="left" w:pos="851"/>
        </w:tabs>
        <w:spacing w:line="360" w:lineRule="auto"/>
        <w:ind w:left="862" w:hanging="862"/>
        <w:jc w:val="both"/>
        <w:rPr>
          <w:rFonts w:ascii="Arial" w:hAnsi="Arial" w:cs="Arial"/>
          <w:sz w:val="22"/>
          <w:szCs w:val="22"/>
        </w:rPr>
      </w:pPr>
      <w:r w:rsidRPr="002B4AEC">
        <w:rPr>
          <w:rFonts w:ascii="Arial" w:hAnsi="Arial" w:cs="Arial"/>
          <w:sz w:val="22"/>
          <w:szCs w:val="22"/>
        </w:rPr>
        <w:t xml:space="preserve">On or prior to </w:t>
      </w:r>
      <w:r>
        <w:rPr>
          <w:rFonts w:ascii="Arial" w:hAnsi="Arial" w:cs="Arial"/>
          <w:sz w:val="22"/>
          <w:szCs w:val="22"/>
        </w:rPr>
        <w:t xml:space="preserve">first Occupation of any part of the Development </w:t>
      </w:r>
      <w:r w:rsidR="00E64C0A">
        <w:rPr>
          <w:rFonts w:ascii="Arial" w:hAnsi="Arial" w:cs="Arial"/>
          <w:sz w:val="22"/>
          <w:szCs w:val="22"/>
        </w:rPr>
        <w:t xml:space="preserve">on the One Museum Street Plot </w:t>
      </w:r>
      <w:r w:rsidRPr="002B4AEC">
        <w:rPr>
          <w:rFonts w:ascii="Arial" w:hAnsi="Arial" w:cs="Arial"/>
          <w:sz w:val="22"/>
          <w:szCs w:val="22"/>
        </w:rPr>
        <w:t>t</w:t>
      </w:r>
      <w:r>
        <w:rPr>
          <w:rFonts w:ascii="Arial" w:hAnsi="Arial" w:cs="Arial"/>
          <w:sz w:val="22"/>
          <w:szCs w:val="22"/>
        </w:rPr>
        <w:t>he Owner shall</w:t>
      </w:r>
      <w:r w:rsidRPr="002B4AEC">
        <w:rPr>
          <w:rFonts w:ascii="Arial" w:hAnsi="Arial" w:cs="Arial"/>
          <w:sz w:val="22"/>
          <w:szCs w:val="22"/>
        </w:rPr>
        <w:t xml:space="preserve"> submit the </w:t>
      </w:r>
      <w:r>
        <w:rPr>
          <w:rFonts w:ascii="Arial" w:hAnsi="Arial" w:cs="Arial"/>
          <w:sz w:val="22"/>
          <w:szCs w:val="22"/>
        </w:rPr>
        <w:t>Flexible Ancillary Workspace</w:t>
      </w:r>
      <w:r w:rsidRPr="002B4AEC">
        <w:rPr>
          <w:rFonts w:ascii="Arial" w:hAnsi="Arial" w:cs="Arial"/>
          <w:sz w:val="22"/>
          <w:szCs w:val="22"/>
        </w:rPr>
        <w:t xml:space="preserve"> </w:t>
      </w:r>
      <w:r>
        <w:rPr>
          <w:rFonts w:ascii="Arial" w:hAnsi="Arial" w:cs="Arial"/>
          <w:sz w:val="22"/>
          <w:szCs w:val="22"/>
        </w:rPr>
        <w:t>Maintenance and Management Plan t</w:t>
      </w:r>
      <w:r w:rsidRPr="002B4AEC">
        <w:rPr>
          <w:rFonts w:ascii="Arial" w:hAnsi="Arial" w:cs="Arial"/>
          <w:sz w:val="22"/>
          <w:szCs w:val="22"/>
        </w:rPr>
        <w:t>o the Council for approval.</w:t>
      </w:r>
    </w:p>
    <w:p w14:paraId="143DDFE1" w14:textId="77777777" w:rsidR="004E0B31" w:rsidRDefault="004E0B31" w:rsidP="004E0B31">
      <w:pPr>
        <w:tabs>
          <w:tab w:val="left" w:pos="851"/>
        </w:tabs>
        <w:spacing w:line="360" w:lineRule="auto"/>
        <w:ind w:left="862"/>
        <w:jc w:val="both"/>
        <w:rPr>
          <w:rFonts w:ascii="Arial" w:hAnsi="Arial" w:cs="Arial"/>
          <w:sz w:val="22"/>
          <w:szCs w:val="22"/>
        </w:rPr>
      </w:pPr>
    </w:p>
    <w:p w14:paraId="24C283CC" w14:textId="77777777" w:rsidR="00277064" w:rsidRDefault="004E0B31" w:rsidP="004E0B31">
      <w:pPr>
        <w:numPr>
          <w:ilvl w:val="2"/>
          <w:numId w:val="13"/>
        </w:numPr>
        <w:tabs>
          <w:tab w:val="left" w:pos="851"/>
        </w:tabs>
        <w:spacing w:line="360" w:lineRule="auto"/>
        <w:ind w:left="862" w:hanging="862"/>
        <w:jc w:val="both"/>
        <w:rPr>
          <w:rFonts w:ascii="Arial" w:hAnsi="Arial" w:cs="Arial"/>
          <w:sz w:val="22"/>
          <w:szCs w:val="22"/>
        </w:rPr>
      </w:pPr>
      <w:r w:rsidRPr="005573DA">
        <w:rPr>
          <w:rFonts w:ascii="Arial" w:hAnsi="Arial" w:cs="Arial"/>
          <w:sz w:val="22"/>
          <w:szCs w:val="22"/>
        </w:rPr>
        <w:t xml:space="preserve">The Owner shall not </w:t>
      </w:r>
      <w:r>
        <w:rPr>
          <w:rFonts w:ascii="Arial" w:hAnsi="Arial" w:cs="Arial"/>
          <w:sz w:val="22"/>
          <w:szCs w:val="22"/>
        </w:rPr>
        <w:t>Occupy or permit Occupation of</w:t>
      </w:r>
      <w:r w:rsidR="00277064">
        <w:rPr>
          <w:rFonts w:ascii="Arial" w:hAnsi="Arial" w:cs="Arial"/>
          <w:sz w:val="22"/>
          <w:szCs w:val="22"/>
        </w:rPr>
        <w:t xml:space="preserve"> any of</w:t>
      </w:r>
      <w:r>
        <w:rPr>
          <w:rFonts w:ascii="Arial" w:hAnsi="Arial" w:cs="Arial"/>
          <w:sz w:val="22"/>
          <w:szCs w:val="22"/>
        </w:rPr>
        <w:t xml:space="preserve"> the Development </w:t>
      </w:r>
      <w:r w:rsidR="0078434E">
        <w:rPr>
          <w:rFonts w:ascii="Arial" w:hAnsi="Arial" w:cs="Arial"/>
          <w:sz w:val="22"/>
          <w:szCs w:val="22"/>
        </w:rPr>
        <w:t xml:space="preserve">on the One Museum Street Plot </w:t>
      </w:r>
      <w:r w:rsidRPr="005573DA">
        <w:rPr>
          <w:rFonts w:ascii="Arial" w:hAnsi="Arial" w:cs="Arial"/>
          <w:sz w:val="22"/>
          <w:szCs w:val="22"/>
        </w:rPr>
        <w:t>until such time as</w:t>
      </w:r>
      <w:r w:rsidR="00277064">
        <w:rPr>
          <w:rFonts w:ascii="Arial" w:hAnsi="Arial" w:cs="Arial"/>
          <w:sz w:val="22"/>
          <w:szCs w:val="22"/>
        </w:rPr>
        <w:t>:</w:t>
      </w:r>
    </w:p>
    <w:p w14:paraId="5546E068" w14:textId="77777777" w:rsidR="00277064" w:rsidRDefault="00277064" w:rsidP="00E64C0A">
      <w:pPr>
        <w:pStyle w:val="ListParagraph"/>
        <w:rPr>
          <w:rFonts w:ascii="Arial" w:hAnsi="Arial" w:cs="Arial"/>
        </w:rPr>
      </w:pPr>
    </w:p>
    <w:p w14:paraId="10813A61" w14:textId="77777777" w:rsidR="00E64C0A" w:rsidRDefault="00277064" w:rsidP="00E64C0A">
      <w:pPr>
        <w:tabs>
          <w:tab w:val="left" w:pos="851"/>
        </w:tabs>
        <w:spacing w:line="360" w:lineRule="auto"/>
        <w:ind w:left="862"/>
        <w:jc w:val="both"/>
        <w:rPr>
          <w:rFonts w:ascii="Arial" w:hAnsi="Arial" w:cs="Arial"/>
          <w:sz w:val="22"/>
          <w:szCs w:val="22"/>
        </w:rPr>
      </w:pPr>
      <w:r w:rsidRPr="00277064">
        <w:rPr>
          <w:rFonts w:ascii="Arial" w:hAnsi="Arial" w:cs="Arial"/>
          <w:sz w:val="22"/>
          <w:szCs w:val="22"/>
        </w:rPr>
        <w:t>(a)</w:t>
      </w:r>
      <w:r w:rsidRPr="00277064">
        <w:rPr>
          <w:rFonts w:ascii="Arial" w:hAnsi="Arial" w:cs="Arial"/>
          <w:sz w:val="22"/>
          <w:szCs w:val="22"/>
        </w:rPr>
        <w:tab/>
        <w:t xml:space="preserve">the Owner has delivered the </w:t>
      </w:r>
      <w:r>
        <w:rPr>
          <w:rFonts w:ascii="Arial" w:hAnsi="Arial" w:cs="Arial"/>
          <w:sz w:val="22"/>
          <w:szCs w:val="22"/>
        </w:rPr>
        <w:t xml:space="preserve">Flexible Ancillary Workspace </w:t>
      </w:r>
      <w:r w:rsidRPr="00277064">
        <w:rPr>
          <w:rFonts w:ascii="Arial" w:hAnsi="Arial" w:cs="Arial"/>
          <w:sz w:val="22"/>
          <w:szCs w:val="22"/>
        </w:rPr>
        <w:t xml:space="preserve">in strict accordance with the approved </w:t>
      </w:r>
      <w:r>
        <w:rPr>
          <w:rFonts w:ascii="Arial" w:hAnsi="Arial" w:cs="Arial"/>
          <w:sz w:val="22"/>
          <w:szCs w:val="22"/>
        </w:rPr>
        <w:t>Flexible Ancillary Workspace</w:t>
      </w:r>
      <w:r w:rsidRPr="00277064">
        <w:rPr>
          <w:rFonts w:ascii="Arial" w:hAnsi="Arial" w:cs="Arial"/>
          <w:sz w:val="22"/>
          <w:szCs w:val="22"/>
        </w:rPr>
        <w:t xml:space="preserve"> Specification (as may be updated with approval from the Council in writing</w:t>
      </w:r>
      <w:proofErr w:type="gramStart"/>
      <w:r w:rsidRPr="00277064">
        <w:rPr>
          <w:rFonts w:ascii="Arial" w:hAnsi="Arial" w:cs="Arial"/>
          <w:sz w:val="22"/>
          <w:szCs w:val="22"/>
        </w:rPr>
        <w:t>);</w:t>
      </w:r>
      <w:proofErr w:type="gramEnd"/>
    </w:p>
    <w:p w14:paraId="5CBAB4DF" w14:textId="0C28D43D" w:rsidR="004E0B31" w:rsidRDefault="00E64C0A" w:rsidP="00E64C0A">
      <w:pPr>
        <w:tabs>
          <w:tab w:val="left" w:pos="851"/>
        </w:tabs>
        <w:spacing w:line="360" w:lineRule="auto"/>
        <w:ind w:left="862"/>
        <w:jc w:val="both"/>
        <w:rPr>
          <w:rFonts w:ascii="Arial" w:hAnsi="Arial" w:cs="Arial"/>
          <w:sz w:val="22"/>
          <w:szCs w:val="22"/>
        </w:rPr>
      </w:pPr>
      <w:r>
        <w:rPr>
          <w:rFonts w:ascii="Arial" w:hAnsi="Arial" w:cs="Arial"/>
          <w:sz w:val="22"/>
          <w:szCs w:val="22"/>
        </w:rPr>
        <w:t>(b)</w:t>
      </w:r>
      <w:r>
        <w:rPr>
          <w:rFonts w:ascii="Arial" w:hAnsi="Arial" w:cs="Arial"/>
          <w:sz w:val="22"/>
          <w:szCs w:val="22"/>
        </w:rPr>
        <w:tab/>
      </w:r>
      <w:r w:rsidR="004E0B31" w:rsidRPr="005573DA">
        <w:rPr>
          <w:rFonts w:ascii="Arial" w:hAnsi="Arial" w:cs="Arial"/>
          <w:sz w:val="22"/>
          <w:szCs w:val="22"/>
        </w:rPr>
        <w:t xml:space="preserve">the Council has approved the </w:t>
      </w:r>
      <w:r w:rsidR="004E0B31">
        <w:rPr>
          <w:rFonts w:ascii="Arial" w:hAnsi="Arial" w:cs="Arial"/>
          <w:sz w:val="22"/>
          <w:szCs w:val="22"/>
        </w:rPr>
        <w:t>Flexible Ancillary Workspace</w:t>
      </w:r>
      <w:r w:rsidR="004E0B31" w:rsidRPr="002B4AEC">
        <w:rPr>
          <w:rFonts w:ascii="Arial" w:hAnsi="Arial" w:cs="Arial"/>
          <w:sz w:val="22"/>
          <w:szCs w:val="22"/>
        </w:rPr>
        <w:t xml:space="preserve"> </w:t>
      </w:r>
      <w:r w:rsidR="004E0B31">
        <w:rPr>
          <w:rFonts w:ascii="Arial" w:hAnsi="Arial" w:cs="Arial"/>
          <w:sz w:val="22"/>
          <w:szCs w:val="22"/>
        </w:rPr>
        <w:t>Maintenance and</w:t>
      </w:r>
      <w:r w:rsidR="00277064">
        <w:rPr>
          <w:rFonts w:ascii="Arial" w:hAnsi="Arial" w:cs="Arial"/>
          <w:sz w:val="22"/>
          <w:szCs w:val="22"/>
        </w:rPr>
        <w:t xml:space="preserve"> </w:t>
      </w:r>
      <w:r w:rsidR="004E0B31">
        <w:rPr>
          <w:rFonts w:ascii="Arial" w:hAnsi="Arial" w:cs="Arial"/>
          <w:sz w:val="22"/>
          <w:szCs w:val="22"/>
        </w:rPr>
        <w:t xml:space="preserve">Management Plan </w:t>
      </w:r>
      <w:r w:rsidR="004E0B31" w:rsidRPr="005573DA">
        <w:rPr>
          <w:rFonts w:ascii="Arial" w:hAnsi="Arial" w:cs="Arial"/>
          <w:sz w:val="22"/>
          <w:szCs w:val="22"/>
        </w:rPr>
        <w:t>in writing.</w:t>
      </w:r>
    </w:p>
    <w:p w14:paraId="01B9A6FB" w14:textId="77777777" w:rsidR="004E0B31" w:rsidRDefault="004E0B31" w:rsidP="004E0B31">
      <w:pPr>
        <w:pStyle w:val="ListParagraph"/>
        <w:rPr>
          <w:rFonts w:ascii="Arial" w:hAnsi="Arial" w:cs="Arial"/>
        </w:rPr>
      </w:pPr>
    </w:p>
    <w:p w14:paraId="7BF219CA" w14:textId="3DAEEE28" w:rsidR="004E0B31" w:rsidRDefault="004E0B31" w:rsidP="004E0B31">
      <w:pPr>
        <w:numPr>
          <w:ilvl w:val="2"/>
          <w:numId w:val="13"/>
        </w:numPr>
        <w:tabs>
          <w:tab w:val="left" w:pos="851"/>
        </w:tabs>
        <w:spacing w:line="360" w:lineRule="auto"/>
        <w:ind w:left="862" w:hanging="862"/>
        <w:jc w:val="both"/>
        <w:rPr>
          <w:rFonts w:ascii="Arial" w:hAnsi="Arial" w:cs="Arial"/>
          <w:sz w:val="22"/>
          <w:szCs w:val="22"/>
        </w:rPr>
      </w:pPr>
      <w:r w:rsidRPr="00CF6676">
        <w:rPr>
          <w:rFonts w:ascii="Arial" w:hAnsi="Arial" w:cs="Arial"/>
          <w:bCs/>
          <w:sz w:val="22"/>
          <w:szCs w:val="22"/>
        </w:rPr>
        <w:t>Following</w:t>
      </w:r>
      <w:r w:rsidRPr="00CF6676">
        <w:rPr>
          <w:rFonts w:ascii="Arial" w:hAnsi="Arial" w:cs="Arial"/>
          <w:sz w:val="22"/>
          <w:szCs w:val="22"/>
        </w:rPr>
        <w:t xml:space="preserve"> the Occupation Date </w:t>
      </w:r>
      <w:r w:rsidR="00277064" w:rsidRPr="00CF6676">
        <w:rPr>
          <w:rFonts w:ascii="Arial" w:hAnsi="Arial" w:cs="Arial"/>
          <w:sz w:val="22"/>
          <w:szCs w:val="22"/>
        </w:rPr>
        <w:t xml:space="preserve">of </w:t>
      </w:r>
      <w:r w:rsidR="00E64C0A" w:rsidRPr="00CF6676">
        <w:rPr>
          <w:rFonts w:ascii="Arial" w:hAnsi="Arial" w:cs="Arial"/>
          <w:sz w:val="22"/>
          <w:szCs w:val="22"/>
        </w:rPr>
        <w:t>the One Museum Street Plot</w:t>
      </w:r>
      <w:r w:rsidR="004E1AD9">
        <w:rPr>
          <w:rFonts w:ascii="Arial" w:hAnsi="Arial" w:cs="Arial"/>
          <w:sz w:val="22"/>
          <w:szCs w:val="22"/>
        </w:rPr>
        <w:t xml:space="preserve"> for a period of 25 years</w:t>
      </w:r>
      <w:r w:rsidR="00277064" w:rsidRPr="00CF6676">
        <w:rPr>
          <w:rFonts w:ascii="Arial" w:hAnsi="Arial" w:cs="Arial"/>
          <w:sz w:val="22"/>
          <w:szCs w:val="22"/>
        </w:rPr>
        <w:t xml:space="preserve"> </w:t>
      </w:r>
      <w:r w:rsidRPr="00CF6676">
        <w:rPr>
          <w:rFonts w:ascii="Arial" w:hAnsi="Arial" w:cs="Arial"/>
          <w:sz w:val="22"/>
          <w:szCs w:val="22"/>
        </w:rPr>
        <w:t xml:space="preserve">the Owner shall not Occupy or permit Occupation of any part of the </w:t>
      </w:r>
      <w:r w:rsidR="00E64C0A" w:rsidRPr="00CF6676">
        <w:rPr>
          <w:rFonts w:ascii="Arial" w:hAnsi="Arial" w:cs="Arial"/>
          <w:sz w:val="22"/>
          <w:szCs w:val="22"/>
        </w:rPr>
        <w:t>One Museum Street Plot</w:t>
      </w:r>
      <w:r w:rsidR="00277064" w:rsidRPr="00CF6676">
        <w:rPr>
          <w:rFonts w:ascii="Arial" w:hAnsi="Arial" w:cs="Arial"/>
          <w:sz w:val="22"/>
          <w:szCs w:val="22"/>
        </w:rPr>
        <w:t xml:space="preserve"> </w:t>
      </w:r>
      <w:r w:rsidRPr="00CF6676">
        <w:rPr>
          <w:rFonts w:ascii="Arial" w:hAnsi="Arial" w:cs="Arial"/>
          <w:sz w:val="22"/>
          <w:szCs w:val="22"/>
        </w:rPr>
        <w:t xml:space="preserve">at any time when the </w:t>
      </w:r>
      <w:r w:rsidR="00277064" w:rsidRPr="00CF6676">
        <w:rPr>
          <w:rFonts w:ascii="Arial" w:hAnsi="Arial" w:cs="Arial"/>
          <w:sz w:val="22"/>
          <w:szCs w:val="22"/>
        </w:rPr>
        <w:t xml:space="preserve">Flexible Ancillary Workspace </w:t>
      </w:r>
      <w:r w:rsidRPr="00CF6676">
        <w:rPr>
          <w:rFonts w:ascii="Arial" w:hAnsi="Arial" w:cs="Arial"/>
          <w:sz w:val="22"/>
          <w:szCs w:val="22"/>
        </w:rPr>
        <w:t xml:space="preserve">is not being managed in accordance with the Flexible Ancillary Workspace Maintenance and Management Plan as approved by the Council from time to time </w:t>
      </w:r>
      <w:r w:rsidR="00CF6676" w:rsidRPr="00CF6676">
        <w:rPr>
          <w:rFonts w:ascii="Arial" w:hAnsi="Arial" w:cs="Arial"/>
          <w:sz w:val="22"/>
          <w:szCs w:val="22"/>
        </w:rPr>
        <w:t xml:space="preserve">(unless otherwise agreed with the Council in writing (such agreement not to be unreasonably withheld or delayed)) and </w:t>
      </w:r>
      <w:r w:rsidR="00CF6676">
        <w:rPr>
          <w:rFonts w:ascii="Arial" w:hAnsi="Arial" w:cs="Arial"/>
          <w:sz w:val="22"/>
          <w:szCs w:val="22"/>
        </w:rPr>
        <w:t>i</w:t>
      </w:r>
      <w:r w:rsidRPr="002B4AEC">
        <w:rPr>
          <w:rFonts w:ascii="Arial" w:hAnsi="Arial" w:cs="Arial"/>
          <w:sz w:val="22"/>
          <w:szCs w:val="22"/>
        </w:rPr>
        <w:t xml:space="preserve">n the event the Council identifies any material non-compliance with the </w:t>
      </w:r>
      <w:r>
        <w:rPr>
          <w:rFonts w:ascii="Arial" w:hAnsi="Arial" w:cs="Arial"/>
          <w:sz w:val="22"/>
          <w:szCs w:val="22"/>
        </w:rPr>
        <w:t>Flexible Ancillary Workspace</w:t>
      </w:r>
      <w:r w:rsidRPr="002B4AEC">
        <w:rPr>
          <w:rFonts w:ascii="Arial" w:hAnsi="Arial" w:cs="Arial"/>
          <w:sz w:val="22"/>
          <w:szCs w:val="22"/>
        </w:rPr>
        <w:t xml:space="preserve"> </w:t>
      </w:r>
      <w:r>
        <w:rPr>
          <w:rFonts w:ascii="Arial" w:hAnsi="Arial" w:cs="Arial"/>
          <w:sz w:val="22"/>
          <w:szCs w:val="22"/>
        </w:rPr>
        <w:t>Maintenance and Management Plan</w:t>
      </w:r>
      <w:r w:rsidRPr="002B4AEC">
        <w:rPr>
          <w:rFonts w:ascii="Arial" w:hAnsi="Arial" w:cs="Arial"/>
          <w:sz w:val="22"/>
          <w:szCs w:val="22"/>
        </w:rPr>
        <w:t xml:space="preserve"> it shall give the Owner written notice of such non-compliance and the Owner shall as soon as reasonably practicable take any steps reasonably required by the Council to remedy such non-compliance.</w:t>
      </w:r>
    </w:p>
    <w:p w14:paraId="5C9732E7" w14:textId="77777777" w:rsidR="00074A84" w:rsidRDefault="00074A84" w:rsidP="002523E0">
      <w:pPr>
        <w:tabs>
          <w:tab w:val="left" w:pos="851"/>
        </w:tabs>
        <w:spacing w:line="360" w:lineRule="auto"/>
        <w:ind w:left="862"/>
        <w:jc w:val="both"/>
        <w:rPr>
          <w:rFonts w:ascii="Arial" w:hAnsi="Arial" w:cs="Arial"/>
          <w:sz w:val="22"/>
          <w:szCs w:val="22"/>
        </w:rPr>
      </w:pPr>
    </w:p>
    <w:p w14:paraId="5F392F12" w14:textId="02F5C10C" w:rsidR="007F2C02" w:rsidRDefault="007F2C02" w:rsidP="007F2C02">
      <w:pPr>
        <w:numPr>
          <w:ilvl w:val="2"/>
          <w:numId w:val="13"/>
        </w:numPr>
        <w:tabs>
          <w:tab w:val="left" w:pos="851"/>
        </w:tabs>
        <w:spacing w:line="360" w:lineRule="auto"/>
        <w:ind w:left="862" w:hanging="862"/>
        <w:jc w:val="both"/>
        <w:rPr>
          <w:rFonts w:ascii="Arial" w:hAnsi="Arial" w:cs="Arial"/>
          <w:sz w:val="22"/>
          <w:szCs w:val="22"/>
        </w:rPr>
      </w:pPr>
      <w:r w:rsidRPr="00AA09D9">
        <w:rPr>
          <w:rFonts w:ascii="Arial" w:hAnsi="Arial" w:cs="Arial"/>
          <w:sz w:val="22"/>
          <w:szCs w:val="22"/>
        </w:rPr>
        <w:t xml:space="preserve">In the event that the Developer wishes to transfer responsibility for the management and maintenance of the </w:t>
      </w:r>
      <w:r w:rsidRPr="00AA09D9">
        <w:rPr>
          <w:rFonts w:ascii="Arial" w:hAnsi="Arial" w:cs="Arial"/>
          <w:bCs/>
          <w:sz w:val="22"/>
          <w:szCs w:val="22"/>
        </w:rPr>
        <w:t>Flexible Ancillary Workspace</w:t>
      </w:r>
      <w:r w:rsidRPr="00AA09D9">
        <w:rPr>
          <w:rFonts w:ascii="Arial" w:hAnsi="Arial" w:cs="Arial"/>
          <w:sz w:val="22"/>
          <w:szCs w:val="22"/>
        </w:rPr>
        <w:t xml:space="preserve"> to a </w:t>
      </w:r>
      <w:proofErr w:type="gramStart"/>
      <w:r w:rsidRPr="00AA09D9">
        <w:rPr>
          <w:rFonts w:ascii="Arial" w:hAnsi="Arial" w:cs="Arial"/>
          <w:sz w:val="22"/>
          <w:szCs w:val="22"/>
        </w:rPr>
        <w:t>Third Party</w:t>
      </w:r>
      <w:proofErr w:type="gramEnd"/>
      <w:r w:rsidRPr="00AA09D9">
        <w:rPr>
          <w:rFonts w:ascii="Arial" w:hAnsi="Arial" w:cs="Arial"/>
          <w:sz w:val="22"/>
          <w:szCs w:val="22"/>
        </w:rPr>
        <w:t xml:space="preserve"> Manager the </w:t>
      </w:r>
      <w:r w:rsidRPr="00AA09D9">
        <w:rPr>
          <w:rFonts w:ascii="Arial" w:hAnsi="Arial" w:cs="Arial"/>
          <w:sz w:val="22"/>
          <w:szCs w:val="22"/>
        </w:rPr>
        <w:lastRenderedPageBreak/>
        <w:t xml:space="preserve">Developer shall submit to the Council for approval details of the proposed Third Party Manager together with: </w:t>
      </w:r>
    </w:p>
    <w:p w14:paraId="29FD01FB" w14:textId="77777777" w:rsidR="007F2C02" w:rsidRDefault="007F2C02" w:rsidP="00074A84">
      <w:pPr>
        <w:tabs>
          <w:tab w:val="left" w:pos="851"/>
        </w:tabs>
        <w:spacing w:line="360" w:lineRule="auto"/>
        <w:ind w:left="862"/>
        <w:jc w:val="both"/>
        <w:rPr>
          <w:rFonts w:ascii="Arial" w:hAnsi="Arial" w:cs="Arial"/>
          <w:sz w:val="22"/>
          <w:szCs w:val="22"/>
        </w:rPr>
      </w:pPr>
    </w:p>
    <w:p w14:paraId="3F79C661" w14:textId="77777777" w:rsidR="007F2C02" w:rsidRDefault="007F2C02" w:rsidP="007F2C02">
      <w:pPr>
        <w:tabs>
          <w:tab w:val="left" w:pos="851"/>
        </w:tabs>
        <w:spacing w:line="360" w:lineRule="auto"/>
        <w:ind w:left="862"/>
        <w:jc w:val="both"/>
        <w:rPr>
          <w:rFonts w:ascii="Arial" w:hAnsi="Arial" w:cs="Arial"/>
          <w:sz w:val="22"/>
          <w:szCs w:val="22"/>
        </w:rPr>
      </w:pPr>
      <w:r w:rsidRPr="00AA09D9">
        <w:rPr>
          <w:rFonts w:ascii="Arial" w:hAnsi="Arial" w:cs="Arial"/>
          <w:sz w:val="22"/>
          <w:szCs w:val="22"/>
        </w:rPr>
        <w:t>(</w:t>
      </w:r>
      <w:proofErr w:type="spellStart"/>
      <w:r w:rsidRPr="00AA09D9">
        <w:rPr>
          <w:rFonts w:ascii="Arial" w:hAnsi="Arial" w:cs="Arial"/>
          <w:sz w:val="22"/>
          <w:szCs w:val="22"/>
        </w:rPr>
        <w:t>i</w:t>
      </w:r>
      <w:proofErr w:type="spellEnd"/>
      <w:r w:rsidRPr="00AA09D9">
        <w:rPr>
          <w:rFonts w:ascii="Arial" w:hAnsi="Arial" w:cs="Arial"/>
          <w:sz w:val="22"/>
          <w:szCs w:val="22"/>
        </w:rPr>
        <w:t xml:space="preserve">) details of the terms on which the responsibility for the management and maintenance of the </w:t>
      </w:r>
      <w:r w:rsidRPr="00AA09D9">
        <w:rPr>
          <w:rFonts w:ascii="Arial" w:hAnsi="Arial" w:cs="Arial"/>
          <w:bCs/>
          <w:sz w:val="22"/>
          <w:szCs w:val="22"/>
        </w:rPr>
        <w:t>Flexible Ancillary Workspace</w:t>
      </w:r>
      <w:r w:rsidRPr="00AA09D9">
        <w:rPr>
          <w:rFonts w:ascii="Arial" w:hAnsi="Arial" w:cs="Arial"/>
          <w:sz w:val="22"/>
          <w:szCs w:val="22"/>
        </w:rPr>
        <w:t xml:space="preserve"> is to be transferred to the </w:t>
      </w:r>
      <w:proofErr w:type="gramStart"/>
      <w:r w:rsidRPr="00AA09D9">
        <w:rPr>
          <w:rFonts w:ascii="Arial" w:hAnsi="Arial" w:cs="Arial"/>
          <w:sz w:val="22"/>
          <w:szCs w:val="22"/>
        </w:rPr>
        <w:t>Third Party</w:t>
      </w:r>
      <w:proofErr w:type="gramEnd"/>
      <w:r w:rsidRPr="00AA09D9">
        <w:rPr>
          <w:rFonts w:ascii="Arial" w:hAnsi="Arial" w:cs="Arial"/>
          <w:sz w:val="22"/>
          <w:szCs w:val="22"/>
        </w:rPr>
        <w:t xml:space="preserve"> Manager</w:t>
      </w:r>
      <w:r>
        <w:rPr>
          <w:rFonts w:ascii="Arial" w:hAnsi="Arial" w:cs="Arial"/>
          <w:sz w:val="22"/>
          <w:szCs w:val="22"/>
        </w:rPr>
        <w:t>;</w:t>
      </w:r>
      <w:r w:rsidRPr="00AA09D9">
        <w:rPr>
          <w:rFonts w:ascii="Arial" w:hAnsi="Arial" w:cs="Arial"/>
          <w:sz w:val="22"/>
          <w:szCs w:val="22"/>
        </w:rPr>
        <w:t xml:space="preserve"> and</w:t>
      </w:r>
    </w:p>
    <w:p w14:paraId="0774AE5F" w14:textId="5D3E70C9" w:rsidR="007F2C02" w:rsidRDefault="007F2C02" w:rsidP="007F2C02">
      <w:pPr>
        <w:tabs>
          <w:tab w:val="left" w:pos="851"/>
        </w:tabs>
        <w:spacing w:line="360" w:lineRule="auto"/>
        <w:ind w:left="862"/>
        <w:jc w:val="both"/>
        <w:rPr>
          <w:rFonts w:ascii="Arial" w:hAnsi="Arial" w:cs="Arial"/>
          <w:sz w:val="22"/>
          <w:szCs w:val="22"/>
        </w:rPr>
      </w:pPr>
      <w:r w:rsidRPr="00AA09D9">
        <w:rPr>
          <w:rFonts w:ascii="Arial" w:hAnsi="Arial" w:cs="Arial"/>
          <w:sz w:val="22"/>
          <w:szCs w:val="22"/>
        </w:rPr>
        <w:t xml:space="preserve"> </w:t>
      </w:r>
    </w:p>
    <w:p w14:paraId="527D6D38" w14:textId="77777777" w:rsidR="007F2C02" w:rsidRDefault="007F2C02" w:rsidP="007F2C02">
      <w:pPr>
        <w:tabs>
          <w:tab w:val="left" w:pos="851"/>
        </w:tabs>
        <w:spacing w:line="360" w:lineRule="auto"/>
        <w:ind w:left="862"/>
        <w:jc w:val="both"/>
        <w:rPr>
          <w:rFonts w:ascii="Arial" w:hAnsi="Arial" w:cs="Arial"/>
          <w:sz w:val="22"/>
          <w:szCs w:val="22"/>
        </w:rPr>
      </w:pPr>
      <w:r w:rsidRPr="00AA09D9">
        <w:rPr>
          <w:rFonts w:ascii="Arial" w:hAnsi="Arial" w:cs="Arial"/>
          <w:sz w:val="22"/>
          <w:szCs w:val="22"/>
        </w:rPr>
        <w:t xml:space="preserve">(ii) an updated </w:t>
      </w:r>
      <w:r w:rsidRPr="00AA09D9">
        <w:rPr>
          <w:rFonts w:ascii="Arial" w:hAnsi="Arial" w:cs="Arial"/>
          <w:bCs/>
          <w:sz w:val="22"/>
          <w:szCs w:val="22"/>
        </w:rPr>
        <w:t>Flexible Ancillary Workspace</w:t>
      </w:r>
      <w:r w:rsidRPr="00AA09D9">
        <w:rPr>
          <w:rFonts w:ascii="Arial" w:hAnsi="Arial" w:cs="Arial"/>
          <w:sz w:val="22"/>
          <w:szCs w:val="22"/>
        </w:rPr>
        <w:t xml:space="preserve"> Management and Maintenance Plan </w:t>
      </w:r>
    </w:p>
    <w:p w14:paraId="480DE4E3" w14:textId="77777777" w:rsidR="007F2C02" w:rsidRDefault="007F2C02" w:rsidP="007F2C02">
      <w:pPr>
        <w:tabs>
          <w:tab w:val="left" w:pos="851"/>
        </w:tabs>
        <w:spacing w:line="360" w:lineRule="auto"/>
        <w:ind w:left="862"/>
        <w:jc w:val="both"/>
        <w:rPr>
          <w:rFonts w:ascii="Arial" w:hAnsi="Arial" w:cs="Arial"/>
          <w:sz w:val="22"/>
          <w:szCs w:val="22"/>
        </w:rPr>
      </w:pPr>
    </w:p>
    <w:p w14:paraId="40EEDBC7" w14:textId="7045FD28" w:rsidR="007F2C02" w:rsidRDefault="007F2C02" w:rsidP="00074A84">
      <w:pPr>
        <w:tabs>
          <w:tab w:val="left" w:pos="851"/>
        </w:tabs>
        <w:spacing w:line="360" w:lineRule="auto"/>
        <w:ind w:left="862"/>
        <w:jc w:val="both"/>
        <w:rPr>
          <w:rFonts w:ascii="Arial" w:hAnsi="Arial" w:cs="Arial"/>
          <w:sz w:val="22"/>
          <w:szCs w:val="22"/>
        </w:rPr>
      </w:pPr>
      <w:r w:rsidRPr="00AA09D9">
        <w:rPr>
          <w:rFonts w:ascii="Arial" w:hAnsi="Arial" w:cs="Arial"/>
          <w:sz w:val="22"/>
          <w:szCs w:val="22"/>
        </w:rPr>
        <w:t>and until such time as the Council approves in writing the details submitted</w:t>
      </w:r>
      <w:r>
        <w:rPr>
          <w:rFonts w:ascii="Arial" w:hAnsi="Arial" w:cs="Arial"/>
          <w:sz w:val="22"/>
          <w:szCs w:val="22"/>
        </w:rPr>
        <w:t xml:space="preserve"> in respect of (</w:t>
      </w:r>
      <w:proofErr w:type="spellStart"/>
      <w:r>
        <w:rPr>
          <w:rFonts w:ascii="Arial" w:hAnsi="Arial" w:cs="Arial"/>
          <w:sz w:val="22"/>
          <w:szCs w:val="22"/>
        </w:rPr>
        <w:t>i</w:t>
      </w:r>
      <w:proofErr w:type="spellEnd"/>
      <w:r>
        <w:rPr>
          <w:rFonts w:ascii="Arial" w:hAnsi="Arial" w:cs="Arial"/>
          <w:sz w:val="22"/>
          <w:szCs w:val="22"/>
        </w:rPr>
        <w:t>) and (ii)</w:t>
      </w:r>
      <w:r w:rsidRPr="00AA09D9">
        <w:rPr>
          <w:rFonts w:ascii="Arial" w:hAnsi="Arial" w:cs="Arial"/>
          <w:sz w:val="22"/>
          <w:szCs w:val="22"/>
        </w:rPr>
        <w:t xml:space="preserve">, the Developer shall retain the responsibility for the management and maintenance of the </w:t>
      </w:r>
      <w:r w:rsidRPr="00AA09D9">
        <w:rPr>
          <w:rFonts w:ascii="Arial" w:hAnsi="Arial" w:cs="Arial"/>
          <w:bCs/>
          <w:sz w:val="22"/>
          <w:szCs w:val="22"/>
        </w:rPr>
        <w:t>Flexible Ancillary Workspace</w:t>
      </w:r>
      <w:r w:rsidRPr="00AA09D9">
        <w:rPr>
          <w:rFonts w:ascii="Arial" w:hAnsi="Arial" w:cs="Arial"/>
          <w:sz w:val="22"/>
          <w:szCs w:val="22"/>
        </w:rPr>
        <w:t>.</w:t>
      </w:r>
    </w:p>
    <w:p w14:paraId="2E6D29DE" w14:textId="77777777" w:rsidR="007F2C02" w:rsidRPr="00AA09D9" w:rsidRDefault="007F2C02" w:rsidP="00074A84">
      <w:pPr>
        <w:tabs>
          <w:tab w:val="left" w:pos="851"/>
        </w:tabs>
        <w:spacing w:line="360" w:lineRule="auto"/>
        <w:ind w:left="862"/>
        <w:jc w:val="both"/>
        <w:rPr>
          <w:rFonts w:ascii="Arial" w:hAnsi="Arial" w:cs="Arial"/>
          <w:sz w:val="22"/>
          <w:szCs w:val="22"/>
        </w:rPr>
      </w:pPr>
    </w:p>
    <w:p w14:paraId="26722C5F" w14:textId="4F8E06CB" w:rsidR="007F2C02" w:rsidRPr="00AA09D9" w:rsidRDefault="007F2C02" w:rsidP="00074A84">
      <w:pPr>
        <w:numPr>
          <w:ilvl w:val="2"/>
          <w:numId w:val="13"/>
        </w:numPr>
        <w:tabs>
          <w:tab w:val="left" w:pos="851"/>
        </w:tabs>
        <w:spacing w:line="360" w:lineRule="auto"/>
        <w:ind w:left="862" w:hanging="862"/>
        <w:jc w:val="both"/>
        <w:rPr>
          <w:rFonts w:ascii="Arial" w:hAnsi="Arial" w:cs="Arial"/>
          <w:sz w:val="22"/>
          <w:szCs w:val="22"/>
        </w:rPr>
      </w:pPr>
      <w:r w:rsidRPr="00AA09D9">
        <w:rPr>
          <w:rFonts w:ascii="Arial" w:hAnsi="Arial" w:cs="Arial"/>
          <w:sz w:val="22"/>
          <w:szCs w:val="22"/>
        </w:rPr>
        <w:t xml:space="preserve">Following receipt of the Council’s approval in writing of the details submitted under clause </w:t>
      </w:r>
      <w:r w:rsidRPr="00AA09D9">
        <w:rPr>
          <w:rFonts w:ascii="Arial" w:hAnsi="Arial" w:cs="Arial"/>
          <w:sz w:val="22"/>
          <w:szCs w:val="22"/>
          <w:highlight w:val="yellow"/>
        </w:rPr>
        <w:t>4.26.6</w:t>
      </w:r>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and (ii)</w:t>
      </w:r>
      <w:r w:rsidRPr="00AA09D9">
        <w:rPr>
          <w:rFonts w:ascii="Arial" w:hAnsi="Arial" w:cs="Arial"/>
          <w:sz w:val="22"/>
          <w:szCs w:val="22"/>
        </w:rPr>
        <w:t xml:space="preserve"> the Developer may transfer responsibility for the management and maintenance of the </w:t>
      </w:r>
      <w:r w:rsidRPr="00AA09D9">
        <w:rPr>
          <w:rFonts w:ascii="Arial" w:hAnsi="Arial" w:cs="Arial"/>
          <w:bCs/>
          <w:sz w:val="22"/>
          <w:szCs w:val="22"/>
        </w:rPr>
        <w:t>Flexible Ancillary Workspace</w:t>
      </w:r>
      <w:r w:rsidRPr="00AA09D9">
        <w:rPr>
          <w:rFonts w:ascii="Arial" w:hAnsi="Arial" w:cs="Arial"/>
          <w:sz w:val="22"/>
          <w:szCs w:val="22"/>
        </w:rPr>
        <w:t xml:space="preserve"> to the Third Party Manager in accordance with the approved details and from the date of such transfer the Third Party Manager shall have responsibility for the management and maintenance of the </w:t>
      </w:r>
      <w:r w:rsidRPr="00AA09D9">
        <w:rPr>
          <w:rFonts w:ascii="Arial" w:hAnsi="Arial" w:cs="Arial"/>
          <w:bCs/>
          <w:sz w:val="22"/>
          <w:szCs w:val="22"/>
        </w:rPr>
        <w:t>Flexible Ancillary Workspace</w:t>
      </w:r>
      <w:r w:rsidRPr="00AA09D9">
        <w:rPr>
          <w:rFonts w:ascii="Arial" w:hAnsi="Arial" w:cs="Arial"/>
          <w:sz w:val="22"/>
          <w:szCs w:val="22"/>
        </w:rPr>
        <w:t xml:space="preserve"> in accordance with the approved </w:t>
      </w:r>
      <w:r w:rsidRPr="00AA09D9">
        <w:rPr>
          <w:rFonts w:ascii="Arial" w:hAnsi="Arial" w:cs="Arial"/>
          <w:bCs/>
          <w:sz w:val="22"/>
          <w:szCs w:val="22"/>
        </w:rPr>
        <w:t>Flexible Ancillary Workspace</w:t>
      </w:r>
      <w:r w:rsidRPr="00AA09D9">
        <w:rPr>
          <w:rFonts w:ascii="Arial" w:hAnsi="Arial" w:cs="Arial"/>
          <w:sz w:val="22"/>
          <w:szCs w:val="22"/>
        </w:rPr>
        <w:t xml:space="preserve"> Management and Maintenance Plan.</w:t>
      </w:r>
    </w:p>
    <w:p w14:paraId="272D30AD" w14:textId="77777777" w:rsidR="007F2C02" w:rsidRDefault="007F2C02" w:rsidP="00074A84">
      <w:pPr>
        <w:tabs>
          <w:tab w:val="left" w:pos="851"/>
        </w:tabs>
        <w:spacing w:line="360" w:lineRule="auto"/>
        <w:ind w:left="862"/>
        <w:jc w:val="both"/>
        <w:rPr>
          <w:rFonts w:ascii="Arial" w:hAnsi="Arial" w:cs="Arial"/>
          <w:sz w:val="22"/>
          <w:szCs w:val="22"/>
        </w:rPr>
      </w:pPr>
    </w:p>
    <w:p w14:paraId="11D44EC0" w14:textId="77777777" w:rsidR="00277064" w:rsidRDefault="00277064" w:rsidP="00E64C0A">
      <w:pPr>
        <w:pStyle w:val="ListParagraph"/>
        <w:rPr>
          <w:rFonts w:ascii="Arial" w:hAnsi="Arial" w:cs="Arial"/>
        </w:rPr>
      </w:pPr>
    </w:p>
    <w:p w14:paraId="10E7EFCC" w14:textId="77777777" w:rsidR="00B52E89" w:rsidRPr="001229C1" w:rsidRDefault="001229C1" w:rsidP="001229C1">
      <w:pPr>
        <w:spacing w:line="360" w:lineRule="auto"/>
        <w:jc w:val="center"/>
        <w:rPr>
          <w:rFonts w:ascii="Arial" w:hAnsi="Arial" w:cs="Arial"/>
          <w:b/>
          <w:bCs/>
          <w:sz w:val="22"/>
          <w:szCs w:val="22"/>
        </w:rPr>
      </w:pPr>
      <w:r w:rsidRPr="001229C1">
        <w:rPr>
          <w:rFonts w:ascii="Arial" w:hAnsi="Arial" w:cs="Arial"/>
          <w:b/>
          <w:bCs/>
          <w:sz w:val="22"/>
          <w:szCs w:val="22"/>
        </w:rPr>
        <w:t>RETENTION OF ARCHITECT</w:t>
      </w:r>
    </w:p>
    <w:p w14:paraId="2CE71A63" w14:textId="77777777" w:rsidR="001229C1" w:rsidRDefault="001229C1" w:rsidP="001229C1">
      <w:pPr>
        <w:spacing w:line="360" w:lineRule="auto"/>
        <w:jc w:val="center"/>
        <w:rPr>
          <w:rFonts w:ascii="Arial" w:hAnsi="Arial" w:cs="Arial"/>
          <w:sz w:val="22"/>
          <w:szCs w:val="22"/>
        </w:rPr>
      </w:pPr>
    </w:p>
    <w:p w14:paraId="38EC0110" w14:textId="77777777" w:rsidR="00B52E89" w:rsidRPr="00AA6715" w:rsidRDefault="00B52E89" w:rsidP="00B52E89">
      <w:pPr>
        <w:numPr>
          <w:ilvl w:val="1"/>
          <w:numId w:val="13"/>
        </w:numPr>
        <w:tabs>
          <w:tab w:val="left" w:pos="720"/>
          <w:tab w:val="left" w:pos="2160"/>
        </w:tabs>
        <w:spacing w:line="360" w:lineRule="auto"/>
        <w:rPr>
          <w:rFonts w:ascii="Arial" w:hAnsi="Arial" w:cs="Arial"/>
          <w:sz w:val="22"/>
          <w:szCs w:val="22"/>
        </w:rPr>
      </w:pPr>
      <w:r w:rsidRPr="00B52E89">
        <w:rPr>
          <w:rFonts w:ascii="Arial" w:hAnsi="Arial" w:cs="Arial"/>
          <w:b/>
          <w:sz w:val="22"/>
          <w:szCs w:val="22"/>
          <w:lang w:val="en-US"/>
        </w:rPr>
        <w:t>ARCHITECT</w:t>
      </w:r>
      <w:r>
        <w:rPr>
          <w:rFonts w:ascii="Arial" w:hAnsi="Arial" w:cs="Arial"/>
          <w:b/>
          <w:sz w:val="22"/>
          <w:szCs w:val="22"/>
        </w:rPr>
        <w:t xml:space="preserve"> RETENTION</w:t>
      </w:r>
    </w:p>
    <w:p w14:paraId="50F18606" w14:textId="77777777" w:rsidR="00B52E89" w:rsidRPr="00AA6715" w:rsidRDefault="00B52E89" w:rsidP="00B52E89">
      <w:pPr>
        <w:spacing w:line="360" w:lineRule="auto"/>
        <w:jc w:val="both"/>
        <w:rPr>
          <w:rFonts w:ascii="Arial" w:hAnsi="Arial" w:cs="Arial"/>
          <w:sz w:val="22"/>
          <w:szCs w:val="22"/>
        </w:rPr>
      </w:pPr>
    </w:p>
    <w:p w14:paraId="5CAF6B65" w14:textId="77777777" w:rsidR="00B52E89" w:rsidRPr="00B52E89" w:rsidRDefault="00B52E89" w:rsidP="000B4738">
      <w:pPr>
        <w:pStyle w:val="Level2"/>
        <w:widowControl w:val="0"/>
        <w:numPr>
          <w:ilvl w:val="2"/>
          <w:numId w:val="13"/>
        </w:numPr>
        <w:spacing w:line="360" w:lineRule="auto"/>
        <w:ind w:left="900" w:hanging="900"/>
        <w:rPr>
          <w:rFonts w:ascii="Arial" w:hAnsi="Arial" w:cs="Arial"/>
          <w:sz w:val="22"/>
          <w:szCs w:val="22"/>
        </w:rPr>
      </w:pPr>
      <w:r w:rsidRPr="00B52E89">
        <w:rPr>
          <w:rFonts w:ascii="Arial" w:hAnsi="Arial" w:cs="Arial"/>
          <w:sz w:val="22"/>
          <w:szCs w:val="22"/>
        </w:rPr>
        <w:t xml:space="preserve">Unless otherwise agreed in writing by the Council the Owner shall </w:t>
      </w:r>
      <w:proofErr w:type="gramStart"/>
      <w:r w:rsidRPr="00B52E89">
        <w:rPr>
          <w:rFonts w:ascii="Arial" w:hAnsi="Arial" w:cs="Arial"/>
          <w:sz w:val="22"/>
          <w:szCs w:val="22"/>
        </w:rPr>
        <w:t>not:-</w:t>
      </w:r>
      <w:proofErr w:type="gramEnd"/>
      <w:r w:rsidRPr="00B52E89">
        <w:rPr>
          <w:rFonts w:ascii="Arial" w:hAnsi="Arial" w:cs="Arial"/>
          <w:sz w:val="22"/>
          <w:szCs w:val="22"/>
        </w:rPr>
        <w:t xml:space="preserve">                </w:t>
      </w:r>
    </w:p>
    <w:p w14:paraId="50B7EC04" w14:textId="77777777" w:rsidR="00B52E89" w:rsidRPr="00AA6715" w:rsidRDefault="00B52E89" w:rsidP="000B4738">
      <w:pPr>
        <w:numPr>
          <w:ilvl w:val="0"/>
          <w:numId w:val="47"/>
        </w:numPr>
        <w:spacing w:line="360" w:lineRule="auto"/>
        <w:jc w:val="both"/>
        <w:rPr>
          <w:rFonts w:ascii="Arial" w:hAnsi="Arial" w:cs="Arial"/>
          <w:sz w:val="22"/>
          <w:szCs w:val="22"/>
        </w:rPr>
      </w:pPr>
      <w:r w:rsidRPr="00AA6715">
        <w:rPr>
          <w:rFonts w:ascii="Arial" w:hAnsi="Arial" w:cs="Arial"/>
          <w:sz w:val="22"/>
          <w:szCs w:val="22"/>
        </w:rPr>
        <w:t>submit any further drawings required to be submitted under or in connection with the Planning Permission unless such drawings have been prepared by</w:t>
      </w:r>
      <w:r>
        <w:rPr>
          <w:rFonts w:ascii="Arial" w:hAnsi="Arial" w:cs="Arial"/>
          <w:sz w:val="22"/>
          <w:szCs w:val="22"/>
        </w:rPr>
        <w:t xml:space="preserve"> the Approved </w:t>
      </w:r>
      <w:proofErr w:type="gramStart"/>
      <w:r w:rsidRPr="00AA6715">
        <w:rPr>
          <w:rFonts w:ascii="Arial" w:hAnsi="Arial" w:cs="Arial"/>
          <w:sz w:val="22"/>
          <w:szCs w:val="22"/>
        </w:rPr>
        <w:t>Architect;</w:t>
      </w:r>
      <w:proofErr w:type="gramEnd"/>
    </w:p>
    <w:p w14:paraId="3AE625A1" w14:textId="77777777" w:rsidR="00B52E89" w:rsidRPr="00AA6715" w:rsidRDefault="00B52E89" w:rsidP="00B52E89">
      <w:pPr>
        <w:spacing w:line="360" w:lineRule="auto"/>
        <w:ind w:left="900"/>
        <w:jc w:val="both"/>
        <w:rPr>
          <w:rFonts w:ascii="Arial" w:hAnsi="Arial" w:cs="Arial"/>
          <w:sz w:val="22"/>
          <w:szCs w:val="22"/>
        </w:rPr>
      </w:pPr>
    </w:p>
    <w:p w14:paraId="2A3E529A" w14:textId="77777777" w:rsidR="00B52E89" w:rsidRPr="00AA6715" w:rsidRDefault="00B52E89" w:rsidP="000B4738">
      <w:pPr>
        <w:numPr>
          <w:ilvl w:val="0"/>
          <w:numId w:val="47"/>
        </w:numPr>
        <w:spacing w:line="360" w:lineRule="auto"/>
        <w:jc w:val="both"/>
        <w:rPr>
          <w:rFonts w:ascii="Arial" w:hAnsi="Arial" w:cs="Arial"/>
          <w:sz w:val="22"/>
          <w:szCs w:val="22"/>
        </w:rPr>
      </w:pPr>
      <w:r w:rsidRPr="00AA6715">
        <w:rPr>
          <w:rFonts w:ascii="Arial" w:hAnsi="Arial" w:cs="Arial"/>
          <w:sz w:val="22"/>
          <w:szCs w:val="22"/>
        </w:rPr>
        <w:t xml:space="preserve">Implement or carry out any works forming part of the construction of the Development at any time when </w:t>
      </w:r>
      <w:r>
        <w:rPr>
          <w:rFonts w:ascii="Arial" w:hAnsi="Arial" w:cs="Arial"/>
          <w:sz w:val="22"/>
          <w:szCs w:val="22"/>
        </w:rPr>
        <w:t>the Approved Architect</w:t>
      </w:r>
      <w:r w:rsidRPr="00AA6715">
        <w:rPr>
          <w:rFonts w:ascii="Arial" w:hAnsi="Arial" w:cs="Arial"/>
          <w:sz w:val="22"/>
          <w:szCs w:val="22"/>
        </w:rPr>
        <w:t xml:space="preserve"> is not employed by the Owner as project architect; and </w:t>
      </w:r>
    </w:p>
    <w:p w14:paraId="33F3B1DE" w14:textId="77777777" w:rsidR="00B52E89" w:rsidRPr="00AA6715" w:rsidRDefault="00B52E89" w:rsidP="00B52E89">
      <w:pPr>
        <w:spacing w:line="360" w:lineRule="auto"/>
        <w:jc w:val="both"/>
        <w:rPr>
          <w:rFonts w:ascii="Arial" w:hAnsi="Arial" w:cs="Arial"/>
          <w:sz w:val="22"/>
          <w:szCs w:val="22"/>
        </w:rPr>
      </w:pPr>
    </w:p>
    <w:p w14:paraId="26FB55E9" w14:textId="349065FC" w:rsidR="00B52E89" w:rsidRDefault="00B52E89" w:rsidP="000B4738">
      <w:pPr>
        <w:numPr>
          <w:ilvl w:val="0"/>
          <w:numId w:val="47"/>
        </w:numPr>
        <w:spacing w:line="360" w:lineRule="auto"/>
        <w:jc w:val="both"/>
        <w:rPr>
          <w:rFonts w:ascii="Arial" w:hAnsi="Arial" w:cs="Arial"/>
          <w:sz w:val="22"/>
          <w:szCs w:val="22"/>
        </w:rPr>
      </w:pPr>
      <w:r w:rsidRPr="00AA6715">
        <w:rPr>
          <w:rFonts w:ascii="Arial" w:hAnsi="Arial" w:cs="Arial"/>
          <w:sz w:val="22"/>
          <w:szCs w:val="22"/>
        </w:rPr>
        <w:lastRenderedPageBreak/>
        <w:t xml:space="preserve">Occupy or permit Occupation of any part of the Development until such time as the Council has confirmed in writing that it has received written certification from </w:t>
      </w:r>
      <w:r>
        <w:rPr>
          <w:rFonts w:ascii="Arial" w:hAnsi="Arial" w:cs="Arial"/>
          <w:sz w:val="22"/>
          <w:szCs w:val="22"/>
        </w:rPr>
        <w:t xml:space="preserve">the Approved Architect </w:t>
      </w:r>
      <w:r w:rsidRPr="00AA6715">
        <w:rPr>
          <w:rFonts w:ascii="Arial" w:hAnsi="Arial" w:cs="Arial"/>
          <w:sz w:val="22"/>
          <w:szCs w:val="22"/>
        </w:rPr>
        <w:t xml:space="preserve">that </w:t>
      </w:r>
      <w:r w:rsidR="00ED54A9" w:rsidRPr="00AA6715">
        <w:rPr>
          <w:rFonts w:ascii="Arial" w:hAnsi="Arial" w:cs="Arial"/>
          <w:sz w:val="22"/>
          <w:szCs w:val="22"/>
        </w:rPr>
        <w:t>t</w:t>
      </w:r>
      <w:r w:rsidR="00ED54A9">
        <w:rPr>
          <w:rFonts w:ascii="Arial" w:hAnsi="Arial" w:cs="Arial"/>
          <w:sz w:val="22"/>
          <w:szCs w:val="22"/>
        </w:rPr>
        <w:t>hat part of the</w:t>
      </w:r>
      <w:r w:rsidR="00ED54A9" w:rsidRPr="00AA6715">
        <w:rPr>
          <w:rFonts w:ascii="Arial" w:hAnsi="Arial" w:cs="Arial"/>
          <w:sz w:val="22"/>
          <w:szCs w:val="22"/>
        </w:rPr>
        <w:t xml:space="preserve"> </w:t>
      </w:r>
      <w:r w:rsidRPr="00AA6715">
        <w:rPr>
          <w:rFonts w:ascii="Arial" w:hAnsi="Arial" w:cs="Arial"/>
          <w:sz w:val="22"/>
          <w:szCs w:val="22"/>
        </w:rPr>
        <w:t xml:space="preserve">Development has been carried out and completed in accordance with the Planning Permission and any details approved pursuant to the conditions contained within the Planning Permission. </w:t>
      </w:r>
    </w:p>
    <w:p w14:paraId="131B9155" w14:textId="77777777" w:rsidR="004E0B31" w:rsidRPr="001229C1" w:rsidRDefault="004E0B31" w:rsidP="001229C1">
      <w:pPr>
        <w:pStyle w:val="ListParagraph"/>
        <w:jc w:val="center"/>
        <w:rPr>
          <w:rFonts w:ascii="Arial" w:hAnsi="Arial" w:cs="Arial"/>
          <w:b/>
          <w:bCs/>
        </w:rPr>
      </w:pPr>
      <w:r>
        <w:rPr>
          <w:rFonts w:ascii="Arial" w:hAnsi="Arial" w:cs="Arial"/>
        </w:rPr>
        <w:br w:type="page"/>
      </w:r>
      <w:r w:rsidR="001229C1" w:rsidRPr="001229C1">
        <w:rPr>
          <w:rFonts w:ascii="Arial" w:hAnsi="Arial" w:cs="Arial"/>
          <w:b/>
          <w:bCs/>
        </w:rPr>
        <w:lastRenderedPageBreak/>
        <w:t>AFFORDABLE HOUSING</w:t>
      </w:r>
    </w:p>
    <w:p w14:paraId="23A31A82" w14:textId="77777777" w:rsidR="001229C1" w:rsidRDefault="001229C1" w:rsidP="001229C1">
      <w:pPr>
        <w:pStyle w:val="ListParagraph"/>
        <w:jc w:val="center"/>
        <w:rPr>
          <w:rFonts w:ascii="Arial" w:hAnsi="Arial" w:cs="Arial"/>
        </w:rPr>
      </w:pPr>
    </w:p>
    <w:p w14:paraId="433CC2A5" w14:textId="77777777" w:rsidR="00DF7ACC" w:rsidRPr="00DF7ACC" w:rsidRDefault="00DF7ACC" w:rsidP="00DF7ACC">
      <w:pPr>
        <w:numPr>
          <w:ilvl w:val="1"/>
          <w:numId w:val="13"/>
        </w:numPr>
        <w:tabs>
          <w:tab w:val="left" w:pos="720"/>
          <w:tab w:val="left" w:pos="2160"/>
        </w:tabs>
        <w:spacing w:line="360" w:lineRule="auto"/>
        <w:rPr>
          <w:rFonts w:ascii="Arial" w:hAnsi="Arial" w:cs="Arial"/>
          <w:b/>
          <w:sz w:val="22"/>
          <w:szCs w:val="22"/>
        </w:rPr>
      </w:pPr>
      <w:r w:rsidRPr="00DF7ACC">
        <w:rPr>
          <w:rFonts w:ascii="Arial" w:hAnsi="Arial" w:cs="Arial"/>
          <w:b/>
          <w:sz w:val="22"/>
          <w:szCs w:val="22"/>
        </w:rPr>
        <w:t>AFFORDABLE HOUSING</w:t>
      </w:r>
    </w:p>
    <w:p w14:paraId="0D04107B" w14:textId="77777777" w:rsidR="00DF7ACC" w:rsidRPr="00DF7ACC" w:rsidRDefault="00DF7ACC" w:rsidP="00DF7ACC">
      <w:pPr>
        <w:tabs>
          <w:tab w:val="left" w:pos="720"/>
          <w:tab w:val="left" w:pos="2160"/>
        </w:tabs>
        <w:spacing w:line="360" w:lineRule="auto"/>
        <w:ind w:left="480"/>
        <w:rPr>
          <w:rFonts w:ascii="Arial" w:hAnsi="Arial" w:cs="Arial"/>
          <w:b/>
          <w:sz w:val="22"/>
          <w:szCs w:val="22"/>
        </w:rPr>
      </w:pPr>
    </w:p>
    <w:p w14:paraId="6FF8FEAB" w14:textId="77777777" w:rsidR="00DF7ACC" w:rsidRPr="00DF7ACC" w:rsidRDefault="00DF7ACC" w:rsidP="000B4738">
      <w:pPr>
        <w:pStyle w:val="Level2"/>
        <w:widowControl w:val="0"/>
        <w:numPr>
          <w:ilvl w:val="2"/>
          <w:numId w:val="13"/>
        </w:numPr>
        <w:tabs>
          <w:tab w:val="left" w:pos="720"/>
          <w:tab w:val="left" w:pos="1440"/>
          <w:tab w:val="left" w:pos="2160"/>
        </w:tabs>
        <w:spacing w:line="360" w:lineRule="auto"/>
        <w:rPr>
          <w:sz w:val="22"/>
          <w:szCs w:val="22"/>
        </w:rPr>
      </w:pPr>
      <w:r w:rsidRPr="00DF7ACC">
        <w:rPr>
          <w:rFonts w:ascii="Arial" w:hAnsi="Arial" w:cs="Arial"/>
          <w:sz w:val="22"/>
          <w:szCs w:val="22"/>
        </w:rPr>
        <w:t>On or prior to Implementation to submit to the Council for its written approval details of the Registered Provider or a shortlist of proposed registered providers with evidence to demonstrate to the Council’s reasonable satisfaction that the Owner is in advanced negotiations with a view of engaging the Registered Provider; and</w:t>
      </w:r>
    </w:p>
    <w:p w14:paraId="3E4EEAF8" w14:textId="77777777" w:rsidR="00DF7ACC" w:rsidRPr="00DF7ACC" w:rsidRDefault="00DF7ACC" w:rsidP="000B4738">
      <w:pPr>
        <w:pStyle w:val="Level2"/>
        <w:widowControl w:val="0"/>
        <w:numPr>
          <w:ilvl w:val="2"/>
          <w:numId w:val="13"/>
        </w:numPr>
        <w:tabs>
          <w:tab w:val="left" w:pos="720"/>
          <w:tab w:val="left" w:pos="1440"/>
          <w:tab w:val="left" w:pos="2160"/>
        </w:tabs>
        <w:spacing w:line="360" w:lineRule="auto"/>
        <w:rPr>
          <w:sz w:val="22"/>
          <w:szCs w:val="22"/>
        </w:rPr>
      </w:pPr>
      <w:r w:rsidRPr="00DF7ACC">
        <w:rPr>
          <w:rFonts w:ascii="Arial" w:hAnsi="Arial" w:cs="Arial"/>
          <w:sz w:val="22"/>
          <w:szCs w:val="22"/>
        </w:rPr>
        <w:t>Not to Implement nor permit Implementation until such time as the Council has approved the Registered Provider or the shortlist of proposed Registered Providers as demonstrated by written notice to that effect.</w:t>
      </w:r>
    </w:p>
    <w:p w14:paraId="749907E1" w14:textId="77777777" w:rsidR="00DF7ACC" w:rsidRPr="00DF7ACC" w:rsidRDefault="00DF7ACC" w:rsidP="000B4738">
      <w:pPr>
        <w:pStyle w:val="Level2"/>
        <w:widowControl w:val="0"/>
        <w:numPr>
          <w:ilvl w:val="2"/>
          <w:numId w:val="13"/>
        </w:num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rPr>
          <w:rFonts w:ascii="Arial" w:hAnsi="Arial" w:cs="Arial"/>
          <w:sz w:val="22"/>
          <w:szCs w:val="22"/>
        </w:rPr>
      </w:pPr>
      <w:r w:rsidRPr="00DF7ACC">
        <w:rPr>
          <w:rFonts w:ascii="Arial" w:hAnsi="Arial" w:cs="Arial"/>
          <w:sz w:val="22"/>
          <w:szCs w:val="22"/>
        </w:rPr>
        <w:t xml:space="preserve">To commence all works of construction conversion and fitting out necessary to make the Affordable Housing Units as approved by the Council suitable for occupation as Affordable Housing and thereafter to proceed with and complete such works in a good and workmanlike manner using good quality materials to the reasonable satisfaction of the Council (as demonstrated by written notification to that effect) in accordance with the specification approved by a Registered Provider. </w:t>
      </w:r>
    </w:p>
    <w:p w14:paraId="2DD03023" w14:textId="2D0DDF3A" w:rsidR="00DF7ACC" w:rsidRPr="00DF7ACC" w:rsidRDefault="00DF7ACC" w:rsidP="000B4738">
      <w:pPr>
        <w:pStyle w:val="Level2"/>
        <w:widowControl w:val="0"/>
        <w:numPr>
          <w:ilvl w:val="2"/>
          <w:numId w:val="13"/>
        </w:num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rPr>
          <w:rFonts w:ascii="Arial" w:hAnsi="Arial" w:cs="Arial"/>
          <w:sz w:val="22"/>
          <w:szCs w:val="22"/>
        </w:rPr>
      </w:pPr>
      <w:r w:rsidRPr="00DF7ACC">
        <w:rPr>
          <w:rFonts w:ascii="Arial" w:hAnsi="Arial" w:cs="Arial"/>
          <w:sz w:val="22"/>
          <w:szCs w:val="22"/>
        </w:rPr>
        <w:t xml:space="preserve">To ensure that the Affordable Housing Units shall not be otherwise used, </w:t>
      </w:r>
      <w:proofErr w:type="gramStart"/>
      <w:r w:rsidRPr="00DF7ACC">
        <w:rPr>
          <w:rFonts w:ascii="Arial" w:hAnsi="Arial" w:cs="Arial"/>
          <w:sz w:val="22"/>
          <w:szCs w:val="22"/>
        </w:rPr>
        <w:t>occupied</w:t>
      </w:r>
      <w:proofErr w:type="gramEnd"/>
      <w:r w:rsidRPr="00DF7ACC">
        <w:rPr>
          <w:rFonts w:ascii="Arial" w:hAnsi="Arial" w:cs="Arial"/>
          <w:sz w:val="22"/>
          <w:szCs w:val="22"/>
        </w:rPr>
        <w:t xml:space="preserve"> and shall be retained in perpetuity for no purpose other than (</w:t>
      </w:r>
      <w:proofErr w:type="spellStart"/>
      <w:r w:rsidRPr="00DF7ACC">
        <w:rPr>
          <w:rFonts w:ascii="Arial" w:hAnsi="Arial" w:cs="Arial"/>
          <w:sz w:val="22"/>
          <w:szCs w:val="22"/>
        </w:rPr>
        <w:t>i</w:t>
      </w:r>
      <w:proofErr w:type="spellEnd"/>
      <w:r w:rsidRPr="00DF7ACC">
        <w:rPr>
          <w:rFonts w:ascii="Arial" w:hAnsi="Arial" w:cs="Arial"/>
          <w:sz w:val="22"/>
          <w:szCs w:val="22"/>
        </w:rPr>
        <w:t>) for the provision of Intermediate Rented Housing and (ii) for the provision of Social-Affordable Rented Housing as the case may be.</w:t>
      </w:r>
    </w:p>
    <w:p w14:paraId="26D369AF" w14:textId="77777777" w:rsidR="00DF7ACC" w:rsidRPr="00DF7ACC" w:rsidRDefault="00DF7ACC" w:rsidP="00DF7ACC">
      <w:pPr>
        <w:pStyle w:val="Level2"/>
        <w:widowControl w:val="0"/>
        <w:numPr>
          <w:ilvl w:val="2"/>
          <w:numId w:val="13"/>
        </w:numPr>
        <w:tabs>
          <w:tab w:val="left" w:pos="720"/>
          <w:tab w:val="left" w:pos="1440"/>
          <w:tab w:val="left" w:pos="2160"/>
        </w:tabs>
        <w:spacing w:line="360" w:lineRule="auto"/>
        <w:rPr>
          <w:rFonts w:ascii="Arial" w:hAnsi="Arial" w:cs="Arial"/>
          <w:sz w:val="22"/>
          <w:szCs w:val="22"/>
        </w:rPr>
      </w:pPr>
      <w:r w:rsidRPr="00DF7ACC">
        <w:rPr>
          <w:rFonts w:ascii="Arial" w:hAnsi="Arial" w:cs="Arial"/>
          <w:sz w:val="22"/>
          <w:szCs w:val="22"/>
        </w:rPr>
        <w:t>Not to Occupy or allow Occupation of any part of the Development until such time as:</w:t>
      </w:r>
    </w:p>
    <w:p w14:paraId="178A368B" w14:textId="77777777" w:rsidR="00DF7ACC" w:rsidRPr="00DF7ACC" w:rsidRDefault="00DF7ACC" w:rsidP="00DF7ACC">
      <w:pPr>
        <w:tabs>
          <w:tab w:val="left" w:pos="720"/>
          <w:tab w:val="left" w:pos="1276"/>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ind w:left="1275" w:hanging="495"/>
        <w:jc w:val="both"/>
        <w:rPr>
          <w:rFonts w:ascii="Arial" w:hAnsi="Arial" w:cs="Arial"/>
          <w:sz w:val="22"/>
          <w:szCs w:val="22"/>
        </w:rPr>
      </w:pPr>
      <w:r w:rsidRPr="00DF7ACC">
        <w:rPr>
          <w:rFonts w:ascii="Arial" w:hAnsi="Arial" w:cs="Arial"/>
          <w:sz w:val="22"/>
          <w:szCs w:val="22"/>
        </w:rPr>
        <w:t>(</w:t>
      </w:r>
      <w:proofErr w:type="spellStart"/>
      <w:r w:rsidRPr="00DF7ACC">
        <w:rPr>
          <w:rFonts w:ascii="Arial" w:hAnsi="Arial" w:cs="Arial"/>
          <w:sz w:val="22"/>
          <w:szCs w:val="22"/>
        </w:rPr>
        <w:t>i</w:t>
      </w:r>
      <w:proofErr w:type="spellEnd"/>
      <w:r w:rsidRPr="00DF7ACC">
        <w:rPr>
          <w:rFonts w:ascii="Arial" w:hAnsi="Arial" w:cs="Arial"/>
          <w:sz w:val="22"/>
          <w:szCs w:val="22"/>
        </w:rPr>
        <w:t>)</w:t>
      </w:r>
      <w:r w:rsidRPr="00DF7ACC">
        <w:rPr>
          <w:rFonts w:ascii="Arial" w:hAnsi="Arial" w:cs="Arial"/>
          <w:sz w:val="22"/>
          <w:szCs w:val="22"/>
        </w:rPr>
        <w:tab/>
        <w:t xml:space="preserve">the Affordable Housing Units have been transferred or demised to a Registered Provider approved by the Council for a term of no less than 125 </w:t>
      </w:r>
      <w:proofErr w:type="gramStart"/>
      <w:r w:rsidRPr="00DF7ACC">
        <w:rPr>
          <w:rFonts w:ascii="Arial" w:hAnsi="Arial" w:cs="Arial"/>
          <w:sz w:val="22"/>
          <w:szCs w:val="22"/>
        </w:rPr>
        <w:t>years;</w:t>
      </w:r>
      <w:proofErr w:type="gramEnd"/>
    </w:p>
    <w:p w14:paraId="2C5B2F6A" w14:textId="77777777" w:rsidR="00DF7ACC" w:rsidRPr="00DF7ACC" w:rsidRDefault="00DF7ACC" w:rsidP="00DF7ACC">
      <w:pPr>
        <w:tabs>
          <w:tab w:val="left" w:pos="-2268"/>
          <w:tab w:val="left" w:pos="0"/>
          <w:tab w:val="left" w:pos="720"/>
          <w:tab w:val="left" w:pos="851"/>
          <w:tab w:val="left" w:pos="1134"/>
          <w:tab w:val="left" w:pos="1276"/>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jc w:val="both"/>
        <w:rPr>
          <w:rFonts w:ascii="Arial" w:hAnsi="Arial" w:cs="Arial"/>
          <w:sz w:val="22"/>
          <w:szCs w:val="22"/>
        </w:rPr>
      </w:pPr>
    </w:p>
    <w:p w14:paraId="4136C2D6" w14:textId="2F6E0A08" w:rsidR="00DF7ACC" w:rsidRPr="00DF7ACC" w:rsidRDefault="00DF7ACC" w:rsidP="000B4738">
      <w:pPr>
        <w:numPr>
          <w:ilvl w:val="0"/>
          <w:numId w:val="51"/>
        </w:numPr>
        <w:tabs>
          <w:tab w:val="clear" w:pos="1440"/>
          <w:tab w:val="num" w:pos="126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360" w:lineRule="auto"/>
        <w:ind w:left="1260" w:hanging="540"/>
        <w:jc w:val="both"/>
        <w:rPr>
          <w:rFonts w:ascii="Arial" w:hAnsi="Arial" w:cs="Arial"/>
          <w:sz w:val="22"/>
          <w:szCs w:val="22"/>
        </w:rPr>
      </w:pPr>
      <w:r w:rsidRPr="00DF7ACC">
        <w:rPr>
          <w:rFonts w:ascii="Arial" w:hAnsi="Arial" w:cs="Arial"/>
          <w:sz w:val="22"/>
          <w:szCs w:val="22"/>
        </w:rPr>
        <w:t xml:space="preserve">the works of construction conversion and fitting out of the Affordable Housing Units have been completed in accordance with the requirement of Sub-Clause </w:t>
      </w:r>
      <w:r w:rsidRPr="004978AC">
        <w:rPr>
          <w:rFonts w:ascii="Arial" w:hAnsi="Arial" w:cs="Arial"/>
          <w:sz w:val="22"/>
          <w:szCs w:val="22"/>
          <w:highlight w:val="yellow"/>
        </w:rPr>
        <w:t>4.2</w:t>
      </w:r>
      <w:r w:rsidR="00C503CB">
        <w:rPr>
          <w:rFonts w:ascii="Arial" w:hAnsi="Arial" w:cs="Arial"/>
          <w:sz w:val="22"/>
          <w:szCs w:val="22"/>
          <w:highlight w:val="yellow"/>
        </w:rPr>
        <w:t>8</w:t>
      </w:r>
      <w:r w:rsidRPr="004978AC">
        <w:rPr>
          <w:rFonts w:ascii="Arial" w:hAnsi="Arial" w:cs="Arial"/>
          <w:sz w:val="22"/>
          <w:szCs w:val="22"/>
          <w:highlight w:val="yellow"/>
        </w:rPr>
        <w:t>.3</w:t>
      </w:r>
      <w:r w:rsidRPr="00DF7ACC">
        <w:rPr>
          <w:rFonts w:ascii="Arial" w:hAnsi="Arial" w:cs="Arial"/>
          <w:sz w:val="22"/>
          <w:szCs w:val="22"/>
        </w:rPr>
        <w:t xml:space="preserve"> hereof.</w:t>
      </w:r>
    </w:p>
    <w:p w14:paraId="6CDD5099" w14:textId="77777777" w:rsidR="00DF7ACC" w:rsidRPr="00DF7ACC" w:rsidRDefault="00DF7ACC" w:rsidP="00DF7ACC">
      <w:pPr>
        <w:pStyle w:val="ListParagraph"/>
        <w:rPr>
          <w:rFonts w:ascii="Arial" w:hAnsi="Arial" w:cs="Arial"/>
        </w:rPr>
      </w:pPr>
    </w:p>
    <w:p w14:paraId="0169FB04" w14:textId="77777777" w:rsidR="00DF7ACC" w:rsidRPr="00DF7ACC" w:rsidRDefault="00DF7ACC" w:rsidP="000B4738">
      <w:pPr>
        <w:pStyle w:val="Level2"/>
        <w:widowControl w:val="0"/>
        <w:numPr>
          <w:ilvl w:val="2"/>
          <w:numId w:val="13"/>
        </w:numPr>
        <w:tabs>
          <w:tab w:val="left" w:pos="720"/>
          <w:tab w:val="left" w:pos="1276"/>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360" w:lineRule="auto"/>
        <w:rPr>
          <w:rFonts w:ascii="Arial" w:hAnsi="Arial" w:cs="Arial"/>
          <w:sz w:val="22"/>
          <w:szCs w:val="22"/>
        </w:rPr>
      </w:pPr>
      <w:r w:rsidRPr="00DF7ACC">
        <w:rPr>
          <w:rFonts w:ascii="Arial" w:hAnsi="Arial" w:cs="Arial"/>
          <w:sz w:val="22"/>
          <w:szCs w:val="22"/>
        </w:rPr>
        <w:t xml:space="preserve">To ensure that the Affordable Housing Units are constructed, </w:t>
      </w:r>
      <w:proofErr w:type="gramStart"/>
      <w:r w:rsidRPr="00DF7ACC">
        <w:rPr>
          <w:rFonts w:ascii="Arial" w:hAnsi="Arial" w:cs="Arial"/>
          <w:sz w:val="22"/>
          <w:szCs w:val="22"/>
        </w:rPr>
        <w:t>occupied</w:t>
      </w:r>
      <w:proofErr w:type="gramEnd"/>
      <w:r w:rsidRPr="00DF7ACC">
        <w:rPr>
          <w:rFonts w:ascii="Arial" w:hAnsi="Arial" w:cs="Arial"/>
          <w:sz w:val="22"/>
          <w:szCs w:val="22"/>
        </w:rPr>
        <w:t xml:space="preserve"> and used solely as Affordable Housing pursuant to the objects and purpose of the Council so as to provide accommodation for the households in need of Affordable Housing in accordance with the definition of the eligible persons criteria as agreed by the </w:t>
      </w:r>
      <w:r w:rsidRPr="00DF7ACC">
        <w:rPr>
          <w:rFonts w:ascii="Arial" w:hAnsi="Arial" w:cs="Arial"/>
          <w:sz w:val="22"/>
          <w:szCs w:val="22"/>
        </w:rPr>
        <w:lastRenderedPageBreak/>
        <w:t>Government, the Regulator or the Council from time to time.</w:t>
      </w:r>
    </w:p>
    <w:p w14:paraId="59CF7EA0" w14:textId="77777777" w:rsidR="00DF7ACC" w:rsidRPr="00DF7ACC" w:rsidRDefault="00DF7ACC" w:rsidP="000B4738">
      <w:pPr>
        <w:pStyle w:val="Level2"/>
        <w:widowControl w:val="0"/>
        <w:numPr>
          <w:ilvl w:val="2"/>
          <w:numId w:val="13"/>
        </w:num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2160"/>
        </w:tabs>
        <w:spacing w:line="360" w:lineRule="auto"/>
        <w:rPr>
          <w:rFonts w:ascii="Arial" w:hAnsi="Arial" w:cs="Arial"/>
          <w:sz w:val="22"/>
          <w:szCs w:val="22"/>
        </w:rPr>
      </w:pPr>
      <w:r w:rsidRPr="00DF7ACC">
        <w:rPr>
          <w:rFonts w:ascii="Arial" w:hAnsi="Arial" w:cs="Arial"/>
          <w:sz w:val="22"/>
          <w:szCs w:val="22"/>
        </w:rPr>
        <w:t>The Registered Provider or the Council shall not dispose of its interest in the freehold or leasehold of the Affordable Housing Units or any part thereof (except by way of mortgage) other than to any other Registered Provider registered with the Regulator or any other body organisation or company registered with the Charity Commissioners for England and Wales and approved by the Regulator or the Council.</w:t>
      </w:r>
    </w:p>
    <w:p w14:paraId="0839A67B" w14:textId="59D3375C" w:rsidR="00DF7ACC" w:rsidRPr="00DF7ACC" w:rsidRDefault="00DF7ACC" w:rsidP="00DF7ACC">
      <w:pPr>
        <w:pStyle w:val="Level2"/>
        <w:widowControl w:val="0"/>
        <w:numPr>
          <w:ilvl w:val="2"/>
          <w:numId w:val="13"/>
        </w:numPr>
        <w:tabs>
          <w:tab w:val="left" w:pos="720"/>
          <w:tab w:val="left" w:pos="1440"/>
          <w:tab w:val="left" w:pos="2160"/>
        </w:tabs>
        <w:spacing w:line="360" w:lineRule="auto"/>
        <w:rPr>
          <w:rFonts w:ascii="Arial" w:hAnsi="Arial" w:cs="Arial"/>
          <w:sz w:val="22"/>
          <w:szCs w:val="22"/>
        </w:rPr>
      </w:pPr>
      <w:r w:rsidRPr="00DF7ACC">
        <w:rPr>
          <w:rFonts w:ascii="Arial" w:hAnsi="Arial" w:cs="Arial"/>
          <w:sz w:val="22"/>
          <w:szCs w:val="22"/>
        </w:rPr>
        <w:t xml:space="preserve">Schedule </w:t>
      </w:r>
      <w:r w:rsidRPr="002523E0">
        <w:rPr>
          <w:rFonts w:ascii="Arial" w:hAnsi="Arial" w:cs="Arial"/>
          <w:sz w:val="22"/>
          <w:szCs w:val="22"/>
        </w:rPr>
        <w:t>6</w:t>
      </w:r>
      <w:r w:rsidRPr="00DF7ACC">
        <w:rPr>
          <w:rFonts w:ascii="Arial" w:hAnsi="Arial" w:cs="Arial"/>
          <w:sz w:val="22"/>
          <w:szCs w:val="22"/>
        </w:rPr>
        <w:t xml:space="preserve"> shall apply in relation to the Affordable Housing Units.</w:t>
      </w:r>
    </w:p>
    <w:p w14:paraId="0F530BC1" w14:textId="3B761459" w:rsidR="00453AC1" w:rsidRDefault="00453AC1" w:rsidP="00FB7FB1">
      <w:pPr>
        <w:numPr>
          <w:ilvl w:val="1"/>
          <w:numId w:val="13"/>
        </w:numPr>
        <w:tabs>
          <w:tab w:val="left" w:pos="851"/>
          <w:tab w:val="left" w:pos="1440"/>
          <w:tab w:val="left" w:pos="2160"/>
        </w:tabs>
        <w:spacing w:line="360" w:lineRule="auto"/>
        <w:ind w:left="851" w:hanging="851"/>
        <w:rPr>
          <w:rFonts w:ascii="Arial" w:hAnsi="Arial" w:cs="Arial"/>
          <w:b/>
          <w:sz w:val="22"/>
          <w:szCs w:val="22"/>
        </w:rPr>
      </w:pPr>
      <w:proofErr w:type="gramStart"/>
      <w:r>
        <w:rPr>
          <w:rFonts w:ascii="Arial" w:hAnsi="Arial" w:cs="Arial"/>
          <w:b/>
          <w:sz w:val="22"/>
          <w:szCs w:val="22"/>
        </w:rPr>
        <w:t>EARLY STAGE</w:t>
      </w:r>
      <w:proofErr w:type="gramEnd"/>
      <w:r>
        <w:rPr>
          <w:rFonts w:ascii="Arial" w:hAnsi="Arial" w:cs="Arial"/>
          <w:b/>
          <w:sz w:val="22"/>
          <w:szCs w:val="22"/>
        </w:rPr>
        <w:t xml:space="preserve"> VIABILITY REVIEW</w:t>
      </w:r>
    </w:p>
    <w:p w14:paraId="12464333" w14:textId="77777777" w:rsidR="00453AC1" w:rsidRDefault="00453AC1" w:rsidP="009F2194">
      <w:pPr>
        <w:tabs>
          <w:tab w:val="left" w:pos="851"/>
          <w:tab w:val="left" w:pos="1440"/>
          <w:tab w:val="left" w:pos="2160"/>
        </w:tabs>
        <w:spacing w:line="360" w:lineRule="auto"/>
        <w:rPr>
          <w:rFonts w:ascii="Arial" w:hAnsi="Arial" w:cs="Arial"/>
          <w:b/>
          <w:sz w:val="22"/>
          <w:szCs w:val="22"/>
        </w:rPr>
      </w:pPr>
    </w:p>
    <w:p w14:paraId="7735182E" w14:textId="65D865B3" w:rsidR="009F2194" w:rsidRDefault="009F2194" w:rsidP="009F2194">
      <w:pPr>
        <w:tabs>
          <w:tab w:val="left" w:pos="851"/>
          <w:tab w:val="left" w:pos="1440"/>
          <w:tab w:val="left" w:pos="2160"/>
        </w:tabs>
        <w:spacing w:line="360" w:lineRule="auto"/>
        <w:rPr>
          <w:rFonts w:ascii="Arial" w:hAnsi="Arial" w:cs="Arial"/>
          <w:bCs/>
          <w:sz w:val="22"/>
          <w:szCs w:val="22"/>
          <w:u w:val="single"/>
        </w:rPr>
      </w:pPr>
      <w:r>
        <w:rPr>
          <w:rFonts w:ascii="Arial" w:hAnsi="Arial" w:cs="Arial"/>
          <w:bCs/>
          <w:sz w:val="22"/>
          <w:szCs w:val="22"/>
          <w:u w:val="single"/>
        </w:rPr>
        <w:t>Substantial Implementation</w:t>
      </w:r>
    </w:p>
    <w:p w14:paraId="6FE7A1B2" w14:textId="77777777" w:rsidR="009F2194" w:rsidRPr="002523E0" w:rsidRDefault="009F2194" w:rsidP="002523E0">
      <w:pPr>
        <w:tabs>
          <w:tab w:val="left" w:pos="851"/>
          <w:tab w:val="left" w:pos="1440"/>
          <w:tab w:val="left" w:pos="2160"/>
        </w:tabs>
        <w:spacing w:line="360" w:lineRule="auto"/>
        <w:rPr>
          <w:rFonts w:ascii="Arial" w:hAnsi="Arial" w:cs="Arial"/>
          <w:bCs/>
          <w:sz w:val="22"/>
          <w:szCs w:val="22"/>
          <w:u w:val="single"/>
        </w:rPr>
      </w:pPr>
    </w:p>
    <w:p w14:paraId="5910C59D" w14:textId="13A5EC0C" w:rsidR="00453AC1" w:rsidRDefault="00453AC1" w:rsidP="002523E0">
      <w:pPr>
        <w:numPr>
          <w:ilvl w:val="2"/>
          <w:numId w:val="13"/>
        </w:numPr>
        <w:tabs>
          <w:tab w:val="left" w:pos="851"/>
          <w:tab w:val="left" w:pos="1440"/>
          <w:tab w:val="left" w:pos="2160"/>
        </w:tabs>
        <w:spacing w:line="360" w:lineRule="auto"/>
        <w:jc w:val="both"/>
        <w:rPr>
          <w:rFonts w:ascii="Arial" w:hAnsi="Arial" w:cs="Arial"/>
          <w:bCs/>
          <w:sz w:val="22"/>
          <w:szCs w:val="22"/>
        </w:rPr>
      </w:pPr>
      <w:r w:rsidRPr="00453AC1">
        <w:rPr>
          <w:rFonts w:ascii="Arial" w:hAnsi="Arial" w:cs="Arial"/>
          <w:bCs/>
          <w:sz w:val="22"/>
          <w:szCs w:val="22"/>
        </w:rPr>
        <w:t xml:space="preserve">The </w:t>
      </w:r>
      <w:r>
        <w:rPr>
          <w:rFonts w:ascii="Arial" w:hAnsi="Arial" w:cs="Arial"/>
          <w:bCs/>
          <w:sz w:val="22"/>
          <w:szCs w:val="22"/>
        </w:rPr>
        <w:t>Owner</w:t>
      </w:r>
      <w:r w:rsidRPr="00453AC1">
        <w:rPr>
          <w:rFonts w:ascii="Arial" w:hAnsi="Arial" w:cs="Arial"/>
          <w:bCs/>
          <w:sz w:val="22"/>
          <w:szCs w:val="22"/>
        </w:rPr>
        <w:t xml:space="preserve"> shall notify the Council in writing of the date on which it considers that Substantial Implementation has been achieved no later than 10 </w:t>
      </w:r>
      <w:r w:rsidR="0036089B">
        <w:rPr>
          <w:rFonts w:ascii="Arial" w:hAnsi="Arial" w:cs="Arial"/>
          <w:bCs/>
          <w:sz w:val="22"/>
          <w:szCs w:val="22"/>
        </w:rPr>
        <w:t>w</w:t>
      </w:r>
      <w:r w:rsidRPr="00453AC1">
        <w:rPr>
          <w:rFonts w:ascii="Arial" w:hAnsi="Arial" w:cs="Arial"/>
          <w:bCs/>
          <w:sz w:val="22"/>
          <w:szCs w:val="22"/>
        </w:rPr>
        <w:t xml:space="preserve">orking </w:t>
      </w:r>
      <w:r w:rsidR="0036089B">
        <w:rPr>
          <w:rFonts w:ascii="Arial" w:hAnsi="Arial" w:cs="Arial"/>
          <w:bCs/>
          <w:sz w:val="22"/>
          <w:szCs w:val="22"/>
        </w:rPr>
        <w:t>d</w:t>
      </w:r>
      <w:r w:rsidRPr="00453AC1">
        <w:rPr>
          <w:rFonts w:ascii="Arial" w:hAnsi="Arial" w:cs="Arial"/>
          <w:bCs/>
          <w:sz w:val="22"/>
          <w:szCs w:val="22"/>
        </w:rPr>
        <w:t>ays after such date and such notice shall be accompanied by full documentary evidence on an open book basis to enable the Council to independently assess whether Substantial Implementation has been achieved and whether it was achieved on or before the Substantial Implementation Target Date.</w:t>
      </w:r>
    </w:p>
    <w:p w14:paraId="1522303C" w14:textId="77777777" w:rsidR="00453AC1" w:rsidRPr="00453AC1" w:rsidRDefault="00453AC1" w:rsidP="002523E0">
      <w:pPr>
        <w:tabs>
          <w:tab w:val="left" w:pos="851"/>
          <w:tab w:val="left" w:pos="1440"/>
          <w:tab w:val="left" w:pos="2160"/>
        </w:tabs>
        <w:spacing w:line="360" w:lineRule="auto"/>
        <w:ind w:left="720"/>
        <w:rPr>
          <w:rFonts w:ascii="Arial" w:hAnsi="Arial" w:cs="Arial"/>
          <w:bCs/>
          <w:sz w:val="22"/>
          <w:szCs w:val="22"/>
        </w:rPr>
      </w:pPr>
    </w:p>
    <w:p w14:paraId="737A007B" w14:textId="2F5AFE38" w:rsidR="00453AC1" w:rsidRDefault="00453AC1" w:rsidP="00453AC1">
      <w:pPr>
        <w:numPr>
          <w:ilvl w:val="2"/>
          <w:numId w:val="13"/>
        </w:numPr>
        <w:tabs>
          <w:tab w:val="left" w:pos="851"/>
          <w:tab w:val="left" w:pos="1440"/>
          <w:tab w:val="left" w:pos="2160"/>
        </w:tabs>
        <w:spacing w:line="360" w:lineRule="auto"/>
        <w:jc w:val="both"/>
        <w:rPr>
          <w:rFonts w:ascii="Arial" w:hAnsi="Arial" w:cs="Arial"/>
          <w:bCs/>
          <w:sz w:val="22"/>
          <w:szCs w:val="22"/>
        </w:rPr>
      </w:pPr>
      <w:r w:rsidRPr="00453AC1">
        <w:rPr>
          <w:rFonts w:ascii="Arial" w:hAnsi="Arial" w:cs="Arial"/>
          <w:bCs/>
          <w:sz w:val="22"/>
          <w:szCs w:val="22"/>
        </w:rPr>
        <w:t xml:space="preserve">No later than five </w:t>
      </w:r>
      <w:r w:rsidR="0036089B">
        <w:rPr>
          <w:rFonts w:ascii="Arial" w:hAnsi="Arial" w:cs="Arial"/>
          <w:bCs/>
          <w:sz w:val="22"/>
          <w:szCs w:val="22"/>
        </w:rPr>
        <w:t>w</w:t>
      </w:r>
      <w:r w:rsidRPr="00453AC1">
        <w:rPr>
          <w:rFonts w:ascii="Arial" w:hAnsi="Arial" w:cs="Arial"/>
          <w:bCs/>
          <w:sz w:val="22"/>
          <w:szCs w:val="22"/>
        </w:rPr>
        <w:t xml:space="preserve">orking </w:t>
      </w:r>
      <w:r w:rsidR="0036089B">
        <w:rPr>
          <w:rFonts w:ascii="Arial" w:hAnsi="Arial" w:cs="Arial"/>
          <w:bCs/>
          <w:sz w:val="22"/>
          <w:szCs w:val="22"/>
        </w:rPr>
        <w:t>d</w:t>
      </w:r>
      <w:r w:rsidRPr="00453AC1">
        <w:rPr>
          <w:rFonts w:ascii="Arial" w:hAnsi="Arial" w:cs="Arial"/>
          <w:bCs/>
          <w:sz w:val="22"/>
          <w:szCs w:val="22"/>
        </w:rPr>
        <w:t xml:space="preserve">ays after receiving a written request from the Council, the </w:t>
      </w:r>
      <w:r>
        <w:rPr>
          <w:rFonts w:ascii="Arial" w:hAnsi="Arial" w:cs="Arial"/>
          <w:bCs/>
          <w:sz w:val="22"/>
          <w:szCs w:val="22"/>
        </w:rPr>
        <w:t>Owner</w:t>
      </w:r>
      <w:r w:rsidRPr="00453AC1">
        <w:rPr>
          <w:rFonts w:ascii="Arial" w:hAnsi="Arial" w:cs="Arial"/>
          <w:bCs/>
          <w:sz w:val="22"/>
          <w:szCs w:val="22"/>
        </w:rPr>
        <w:t xml:space="preserve"> shall provide to the Council any additional documentary evidence reasonably requested by the Council to enable it to determine whether Substantial Implementation has been achieved on or before the Substantial Implementation Target Date.</w:t>
      </w:r>
    </w:p>
    <w:p w14:paraId="0D94A5BA" w14:textId="77777777" w:rsidR="00453AC1" w:rsidRDefault="00453AC1" w:rsidP="002523E0">
      <w:pPr>
        <w:pStyle w:val="ListParagraph"/>
        <w:jc w:val="both"/>
        <w:rPr>
          <w:rFonts w:ascii="Arial" w:hAnsi="Arial" w:cs="Arial"/>
          <w:bCs/>
        </w:rPr>
      </w:pPr>
    </w:p>
    <w:p w14:paraId="2F7C26E2" w14:textId="77777777" w:rsidR="00453AC1" w:rsidRDefault="00453AC1" w:rsidP="002523E0">
      <w:pPr>
        <w:numPr>
          <w:ilvl w:val="2"/>
          <w:numId w:val="13"/>
        </w:numPr>
        <w:tabs>
          <w:tab w:val="left" w:pos="851"/>
          <w:tab w:val="left" w:pos="1440"/>
          <w:tab w:val="left" w:pos="2160"/>
        </w:tabs>
        <w:spacing w:line="360" w:lineRule="auto"/>
        <w:jc w:val="both"/>
        <w:rPr>
          <w:rFonts w:ascii="Arial" w:hAnsi="Arial" w:cs="Arial"/>
          <w:bCs/>
          <w:sz w:val="22"/>
          <w:szCs w:val="22"/>
        </w:rPr>
      </w:pPr>
      <w:r w:rsidRPr="00453AC1">
        <w:rPr>
          <w:rFonts w:ascii="Arial" w:hAnsi="Arial" w:cs="Arial"/>
          <w:bCs/>
          <w:sz w:val="22"/>
          <w:szCs w:val="22"/>
        </w:rPr>
        <w:t xml:space="preserve">Following the </w:t>
      </w:r>
      <w:r>
        <w:rPr>
          <w:rFonts w:ascii="Arial" w:hAnsi="Arial" w:cs="Arial"/>
          <w:bCs/>
          <w:sz w:val="22"/>
          <w:szCs w:val="22"/>
        </w:rPr>
        <w:t>Owner</w:t>
      </w:r>
      <w:r w:rsidRPr="00453AC1">
        <w:rPr>
          <w:rFonts w:ascii="Arial" w:hAnsi="Arial" w:cs="Arial"/>
          <w:bCs/>
          <w:sz w:val="22"/>
          <w:szCs w:val="22"/>
        </w:rPr>
        <w:t xml:space="preserve">’s notification pursuant to Clause </w:t>
      </w:r>
      <w:r>
        <w:rPr>
          <w:rFonts w:ascii="Arial" w:hAnsi="Arial" w:cs="Arial"/>
          <w:bCs/>
          <w:sz w:val="22"/>
          <w:szCs w:val="22"/>
        </w:rPr>
        <w:t>4.29</w:t>
      </w:r>
      <w:r w:rsidRPr="00453AC1">
        <w:rPr>
          <w:rFonts w:ascii="Arial" w:hAnsi="Arial" w:cs="Arial"/>
          <w:bCs/>
          <w:sz w:val="22"/>
          <w:szCs w:val="22"/>
        </w:rPr>
        <w:t xml:space="preserve">.1 above, the </w:t>
      </w:r>
      <w:r>
        <w:rPr>
          <w:rFonts w:ascii="Arial" w:hAnsi="Arial" w:cs="Arial"/>
          <w:bCs/>
          <w:sz w:val="22"/>
          <w:szCs w:val="22"/>
        </w:rPr>
        <w:t>Owner</w:t>
      </w:r>
      <w:r w:rsidRPr="00453AC1">
        <w:rPr>
          <w:rFonts w:ascii="Arial" w:hAnsi="Arial" w:cs="Arial"/>
          <w:bCs/>
          <w:sz w:val="22"/>
          <w:szCs w:val="22"/>
        </w:rPr>
        <w:t xml:space="preserve"> shall afford the Council access to the </w:t>
      </w:r>
      <w:r>
        <w:rPr>
          <w:rFonts w:ascii="Arial" w:hAnsi="Arial" w:cs="Arial"/>
          <w:bCs/>
          <w:sz w:val="22"/>
          <w:szCs w:val="22"/>
        </w:rPr>
        <w:t>Property</w:t>
      </w:r>
      <w:r w:rsidRPr="00453AC1">
        <w:rPr>
          <w:rFonts w:ascii="Arial" w:hAnsi="Arial" w:cs="Arial"/>
          <w:bCs/>
          <w:sz w:val="22"/>
          <w:szCs w:val="22"/>
        </w:rPr>
        <w:t xml:space="preserve"> to inspect and assess </w:t>
      </w:r>
      <w:proofErr w:type="gramStart"/>
      <w:r w:rsidRPr="00453AC1">
        <w:rPr>
          <w:rFonts w:ascii="Arial" w:hAnsi="Arial" w:cs="Arial"/>
          <w:bCs/>
          <w:sz w:val="22"/>
          <w:szCs w:val="22"/>
        </w:rPr>
        <w:t>whether or not</w:t>
      </w:r>
      <w:proofErr w:type="gramEnd"/>
      <w:r w:rsidRPr="00453AC1">
        <w:rPr>
          <w:rFonts w:ascii="Arial" w:hAnsi="Arial" w:cs="Arial"/>
          <w:bCs/>
          <w:sz w:val="22"/>
          <w:szCs w:val="22"/>
        </w:rPr>
        <w:t xml:space="preserve"> the works which have been undertaken achieve Substantial Implementation PROVIDED ALWAYS THAT the Council shall: </w:t>
      </w:r>
    </w:p>
    <w:p w14:paraId="48EC6F50" w14:textId="77777777" w:rsidR="00453AC1" w:rsidRDefault="00453AC1" w:rsidP="002523E0">
      <w:pPr>
        <w:pStyle w:val="ListParagraph"/>
        <w:jc w:val="both"/>
        <w:rPr>
          <w:rFonts w:ascii="Arial" w:hAnsi="Arial" w:cs="Arial"/>
          <w:bCs/>
        </w:rPr>
      </w:pPr>
    </w:p>
    <w:p w14:paraId="4DDC667F" w14:textId="4A127B6F" w:rsidR="00453AC1" w:rsidRDefault="00453AC1" w:rsidP="002523E0">
      <w:pPr>
        <w:pStyle w:val="ListParagraph"/>
        <w:numPr>
          <w:ilvl w:val="1"/>
          <w:numId w:val="37"/>
        </w:numPr>
        <w:tabs>
          <w:tab w:val="left" w:pos="851"/>
          <w:tab w:val="left" w:pos="2160"/>
        </w:tabs>
        <w:spacing w:line="360" w:lineRule="auto"/>
        <w:jc w:val="both"/>
        <w:rPr>
          <w:rFonts w:ascii="Arial" w:hAnsi="Arial" w:cs="Arial"/>
          <w:bCs/>
        </w:rPr>
      </w:pPr>
      <w:r w:rsidRPr="002523E0">
        <w:rPr>
          <w:rFonts w:ascii="Arial" w:hAnsi="Arial" w:cs="Arial"/>
          <w:bCs/>
        </w:rPr>
        <w:t xml:space="preserve">provide the </w:t>
      </w:r>
      <w:r>
        <w:rPr>
          <w:rFonts w:ascii="Arial" w:hAnsi="Arial" w:cs="Arial"/>
          <w:bCs/>
        </w:rPr>
        <w:t>Owner</w:t>
      </w:r>
      <w:r w:rsidRPr="002523E0">
        <w:rPr>
          <w:rFonts w:ascii="Arial" w:hAnsi="Arial" w:cs="Arial"/>
          <w:bCs/>
        </w:rPr>
        <w:t xml:space="preserve"> with reasonable written notice of its intention to carry out such an </w:t>
      </w:r>
      <w:proofErr w:type="gramStart"/>
      <w:r w:rsidRPr="002523E0">
        <w:rPr>
          <w:rFonts w:ascii="Arial" w:hAnsi="Arial" w:cs="Arial"/>
          <w:bCs/>
        </w:rPr>
        <w:t>inspection;</w:t>
      </w:r>
      <w:proofErr w:type="gramEnd"/>
    </w:p>
    <w:p w14:paraId="4F3C75AF" w14:textId="77777777" w:rsidR="00453AC1" w:rsidRDefault="00453AC1" w:rsidP="002523E0">
      <w:pPr>
        <w:pStyle w:val="ListParagraph"/>
        <w:numPr>
          <w:ilvl w:val="1"/>
          <w:numId w:val="37"/>
        </w:numPr>
        <w:tabs>
          <w:tab w:val="left" w:pos="851"/>
          <w:tab w:val="left" w:pos="2160"/>
        </w:tabs>
        <w:spacing w:line="360" w:lineRule="auto"/>
        <w:jc w:val="both"/>
        <w:rPr>
          <w:rFonts w:ascii="Arial" w:hAnsi="Arial" w:cs="Arial"/>
          <w:bCs/>
        </w:rPr>
      </w:pPr>
      <w:r w:rsidRPr="002523E0">
        <w:rPr>
          <w:rFonts w:ascii="Arial" w:hAnsi="Arial" w:cs="Arial"/>
          <w:bCs/>
        </w:rPr>
        <w:t>comply with relevant health and safety legislation; and</w:t>
      </w:r>
    </w:p>
    <w:p w14:paraId="799D8710" w14:textId="77777777" w:rsidR="00453AC1" w:rsidRDefault="00453AC1" w:rsidP="002523E0">
      <w:pPr>
        <w:pStyle w:val="ListParagraph"/>
        <w:numPr>
          <w:ilvl w:val="1"/>
          <w:numId w:val="37"/>
        </w:numPr>
        <w:tabs>
          <w:tab w:val="left" w:pos="851"/>
          <w:tab w:val="left" w:pos="2160"/>
        </w:tabs>
        <w:spacing w:line="360" w:lineRule="auto"/>
        <w:jc w:val="both"/>
        <w:rPr>
          <w:rFonts w:ascii="Arial" w:hAnsi="Arial" w:cs="Arial"/>
          <w:bCs/>
        </w:rPr>
      </w:pPr>
      <w:r w:rsidRPr="002523E0">
        <w:rPr>
          <w:rFonts w:ascii="Arial" w:hAnsi="Arial" w:cs="Arial"/>
          <w:bCs/>
        </w:rPr>
        <w:t xml:space="preserve">at all times be accompanied by the </w:t>
      </w:r>
      <w:r>
        <w:rPr>
          <w:rFonts w:ascii="Arial" w:hAnsi="Arial" w:cs="Arial"/>
          <w:bCs/>
        </w:rPr>
        <w:t>Owner</w:t>
      </w:r>
      <w:r w:rsidRPr="002523E0">
        <w:rPr>
          <w:rFonts w:ascii="Arial" w:hAnsi="Arial" w:cs="Arial"/>
          <w:bCs/>
        </w:rPr>
        <w:t xml:space="preserve"> or its agent.</w:t>
      </w:r>
    </w:p>
    <w:p w14:paraId="356BC4A4" w14:textId="77777777" w:rsidR="00453AC1" w:rsidRDefault="00453AC1" w:rsidP="002523E0">
      <w:pPr>
        <w:pStyle w:val="ListParagraph"/>
        <w:tabs>
          <w:tab w:val="left" w:pos="851"/>
          <w:tab w:val="left" w:pos="2160"/>
        </w:tabs>
        <w:spacing w:line="360" w:lineRule="auto"/>
        <w:ind w:left="1440"/>
        <w:jc w:val="both"/>
        <w:rPr>
          <w:rFonts w:ascii="Arial" w:hAnsi="Arial" w:cs="Arial"/>
          <w:bCs/>
        </w:rPr>
      </w:pPr>
    </w:p>
    <w:p w14:paraId="4252A857" w14:textId="032112C8" w:rsidR="00453AC1" w:rsidRPr="002523E0" w:rsidRDefault="00453AC1" w:rsidP="002523E0">
      <w:pPr>
        <w:numPr>
          <w:ilvl w:val="2"/>
          <w:numId w:val="13"/>
        </w:numPr>
        <w:tabs>
          <w:tab w:val="left" w:pos="851"/>
          <w:tab w:val="left" w:pos="1440"/>
          <w:tab w:val="left" w:pos="2160"/>
        </w:tabs>
        <w:spacing w:line="360" w:lineRule="auto"/>
        <w:jc w:val="both"/>
        <w:rPr>
          <w:rFonts w:ascii="Arial" w:hAnsi="Arial" w:cs="Arial"/>
          <w:bCs/>
          <w:sz w:val="22"/>
          <w:szCs w:val="22"/>
        </w:rPr>
      </w:pPr>
      <w:r w:rsidRPr="002523E0">
        <w:rPr>
          <w:rFonts w:ascii="Arial" w:hAnsi="Arial" w:cs="Arial"/>
          <w:bCs/>
          <w:sz w:val="22"/>
          <w:szCs w:val="22"/>
        </w:rPr>
        <w:t xml:space="preserve">No later than 20 </w:t>
      </w:r>
      <w:r w:rsidR="0036089B">
        <w:rPr>
          <w:rFonts w:ascii="Arial" w:hAnsi="Arial" w:cs="Arial"/>
          <w:bCs/>
          <w:sz w:val="22"/>
          <w:szCs w:val="22"/>
        </w:rPr>
        <w:t>w</w:t>
      </w:r>
      <w:r w:rsidRPr="002523E0">
        <w:rPr>
          <w:rFonts w:ascii="Arial" w:hAnsi="Arial" w:cs="Arial"/>
          <w:bCs/>
          <w:sz w:val="22"/>
          <w:szCs w:val="22"/>
        </w:rPr>
        <w:t xml:space="preserve">orking </w:t>
      </w:r>
      <w:r w:rsidR="0036089B">
        <w:rPr>
          <w:rFonts w:ascii="Arial" w:hAnsi="Arial" w:cs="Arial"/>
          <w:bCs/>
          <w:sz w:val="22"/>
          <w:szCs w:val="22"/>
        </w:rPr>
        <w:t>d</w:t>
      </w:r>
      <w:r w:rsidRPr="002523E0">
        <w:rPr>
          <w:rFonts w:ascii="Arial" w:hAnsi="Arial" w:cs="Arial"/>
          <w:bCs/>
          <w:sz w:val="22"/>
          <w:szCs w:val="22"/>
        </w:rPr>
        <w:t>ays after the Council receives</w:t>
      </w:r>
      <w:r w:rsidR="0059215D">
        <w:rPr>
          <w:rFonts w:ascii="Arial" w:hAnsi="Arial" w:cs="Arial"/>
          <w:bCs/>
          <w:sz w:val="22"/>
          <w:szCs w:val="22"/>
        </w:rPr>
        <w:t>:</w:t>
      </w:r>
    </w:p>
    <w:p w14:paraId="0CC00DB5" w14:textId="77777777" w:rsidR="00453AC1" w:rsidRDefault="00453AC1" w:rsidP="002523E0">
      <w:pPr>
        <w:pStyle w:val="ListParagraph"/>
        <w:numPr>
          <w:ilvl w:val="0"/>
          <w:numId w:val="86"/>
        </w:numPr>
        <w:tabs>
          <w:tab w:val="left" w:pos="851"/>
          <w:tab w:val="left" w:pos="2160"/>
        </w:tabs>
        <w:spacing w:line="360" w:lineRule="auto"/>
        <w:jc w:val="both"/>
        <w:rPr>
          <w:rFonts w:ascii="Arial" w:hAnsi="Arial" w:cs="Arial"/>
          <w:bCs/>
        </w:rPr>
      </w:pPr>
      <w:r w:rsidRPr="002523E0">
        <w:rPr>
          <w:rFonts w:ascii="Arial" w:hAnsi="Arial" w:cs="Arial"/>
          <w:bCs/>
        </w:rPr>
        <w:lastRenderedPageBreak/>
        <w:t xml:space="preserve">notice pursuant to Clause </w:t>
      </w:r>
      <w:r>
        <w:rPr>
          <w:rFonts w:ascii="Arial" w:hAnsi="Arial" w:cs="Arial"/>
          <w:bCs/>
        </w:rPr>
        <w:t>4.29</w:t>
      </w:r>
      <w:r w:rsidRPr="002523E0">
        <w:rPr>
          <w:rFonts w:ascii="Arial" w:hAnsi="Arial" w:cs="Arial"/>
          <w:bCs/>
        </w:rPr>
        <w:t>.1 above; or</w:t>
      </w:r>
    </w:p>
    <w:p w14:paraId="39EC1FB1" w14:textId="0BBEC61E" w:rsidR="00453AC1" w:rsidRPr="002523E0" w:rsidRDefault="00453AC1" w:rsidP="002523E0">
      <w:pPr>
        <w:pStyle w:val="ListParagraph"/>
        <w:numPr>
          <w:ilvl w:val="0"/>
          <w:numId w:val="86"/>
        </w:numPr>
        <w:tabs>
          <w:tab w:val="left" w:pos="851"/>
          <w:tab w:val="left" w:pos="2160"/>
        </w:tabs>
        <w:spacing w:line="360" w:lineRule="auto"/>
        <w:jc w:val="both"/>
        <w:rPr>
          <w:rFonts w:ascii="Arial" w:hAnsi="Arial" w:cs="Arial"/>
          <w:bCs/>
        </w:rPr>
      </w:pPr>
      <w:r w:rsidRPr="002523E0">
        <w:rPr>
          <w:rFonts w:ascii="Arial" w:hAnsi="Arial" w:cs="Arial"/>
          <w:bCs/>
        </w:rPr>
        <w:t xml:space="preserve">if the Council makes a request under Clause </w:t>
      </w:r>
      <w:r>
        <w:rPr>
          <w:rFonts w:ascii="Arial" w:hAnsi="Arial" w:cs="Arial"/>
          <w:bCs/>
        </w:rPr>
        <w:t>4.29</w:t>
      </w:r>
      <w:r w:rsidRPr="002523E0">
        <w:rPr>
          <w:rFonts w:ascii="Arial" w:hAnsi="Arial" w:cs="Arial"/>
          <w:bCs/>
        </w:rPr>
        <w:t>.2 above, the additional documentary evidence,</w:t>
      </w:r>
    </w:p>
    <w:p w14:paraId="3288AD08" w14:textId="526CC56B" w:rsidR="00453AC1" w:rsidRDefault="00453AC1" w:rsidP="002523E0">
      <w:pPr>
        <w:tabs>
          <w:tab w:val="left" w:pos="851"/>
          <w:tab w:val="left" w:pos="1440"/>
        </w:tabs>
        <w:spacing w:line="360" w:lineRule="auto"/>
        <w:ind w:left="720"/>
        <w:jc w:val="both"/>
        <w:rPr>
          <w:rFonts w:ascii="Arial" w:hAnsi="Arial" w:cs="Arial"/>
          <w:bCs/>
          <w:sz w:val="22"/>
          <w:szCs w:val="22"/>
        </w:rPr>
      </w:pPr>
      <w:r w:rsidRPr="00453AC1">
        <w:rPr>
          <w:rFonts w:ascii="Arial" w:hAnsi="Arial" w:cs="Arial"/>
          <w:bCs/>
          <w:sz w:val="22"/>
          <w:szCs w:val="22"/>
        </w:rPr>
        <w:t xml:space="preserve">the Council shall inspect the </w:t>
      </w:r>
      <w:r w:rsidR="0036089B">
        <w:rPr>
          <w:rFonts w:ascii="Arial" w:hAnsi="Arial" w:cs="Arial"/>
          <w:bCs/>
          <w:sz w:val="22"/>
          <w:szCs w:val="22"/>
        </w:rPr>
        <w:t>Property</w:t>
      </w:r>
      <w:r w:rsidRPr="00453AC1">
        <w:rPr>
          <w:rFonts w:ascii="Arial" w:hAnsi="Arial" w:cs="Arial"/>
          <w:bCs/>
          <w:sz w:val="22"/>
          <w:szCs w:val="22"/>
        </w:rPr>
        <w:t xml:space="preserve"> and thereafter provide written confirmation to the </w:t>
      </w:r>
      <w:r>
        <w:rPr>
          <w:rFonts w:ascii="Arial" w:hAnsi="Arial" w:cs="Arial"/>
          <w:bCs/>
          <w:sz w:val="22"/>
          <w:szCs w:val="22"/>
        </w:rPr>
        <w:t>Owner</w:t>
      </w:r>
      <w:r w:rsidRPr="00453AC1">
        <w:rPr>
          <w:rFonts w:ascii="Arial" w:hAnsi="Arial" w:cs="Arial"/>
          <w:bCs/>
          <w:sz w:val="22"/>
          <w:szCs w:val="22"/>
        </w:rPr>
        <w:t xml:space="preserve"> within 10 </w:t>
      </w:r>
      <w:r w:rsidR="0036089B">
        <w:rPr>
          <w:rFonts w:ascii="Arial" w:hAnsi="Arial" w:cs="Arial"/>
          <w:bCs/>
          <w:sz w:val="22"/>
          <w:szCs w:val="22"/>
        </w:rPr>
        <w:t>w</w:t>
      </w:r>
      <w:r w:rsidRPr="00453AC1">
        <w:rPr>
          <w:rFonts w:ascii="Arial" w:hAnsi="Arial" w:cs="Arial"/>
          <w:bCs/>
          <w:sz w:val="22"/>
          <w:szCs w:val="22"/>
        </w:rPr>
        <w:t xml:space="preserve">orking </w:t>
      </w:r>
      <w:r w:rsidR="0036089B">
        <w:rPr>
          <w:rFonts w:ascii="Arial" w:hAnsi="Arial" w:cs="Arial"/>
          <w:bCs/>
          <w:sz w:val="22"/>
          <w:szCs w:val="22"/>
        </w:rPr>
        <w:t>d</w:t>
      </w:r>
      <w:r w:rsidRPr="00453AC1">
        <w:rPr>
          <w:rFonts w:ascii="Arial" w:hAnsi="Arial" w:cs="Arial"/>
          <w:bCs/>
          <w:sz w:val="22"/>
          <w:szCs w:val="22"/>
        </w:rPr>
        <w:t xml:space="preserve">ays of the inspection date as to </w:t>
      </w:r>
      <w:proofErr w:type="gramStart"/>
      <w:r w:rsidRPr="00453AC1">
        <w:rPr>
          <w:rFonts w:ascii="Arial" w:hAnsi="Arial" w:cs="Arial"/>
          <w:bCs/>
          <w:sz w:val="22"/>
          <w:szCs w:val="22"/>
        </w:rPr>
        <w:t>whether or not</w:t>
      </w:r>
      <w:proofErr w:type="gramEnd"/>
      <w:r w:rsidRPr="00453AC1">
        <w:rPr>
          <w:rFonts w:ascii="Arial" w:hAnsi="Arial" w:cs="Arial"/>
          <w:bCs/>
          <w:sz w:val="22"/>
          <w:szCs w:val="22"/>
        </w:rPr>
        <w:t xml:space="preserve"> the Council considers that Substantial Implementation has been achieved and whether it was achieved on or before the Substantial Implementation Target Date.</w:t>
      </w:r>
    </w:p>
    <w:p w14:paraId="798844B1" w14:textId="77777777" w:rsidR="00453AC1" w:rsidRPr="00453AC1" w:rsidRDefault="00453AC1" w:rsidP="002523E0">
      <w:pPr>
        <w:tabs>
          <w:tab w:val="left" w:pos="851"/>
          <w:tab w:val="left" w:pos="1440"/>
        </w:tabs>
        <w:spacing w:line="360" w:lineRule="auto"/>
        <w:ind w:left="720"/>
        <w:jc w:val="both"/>
        <w:rPr>
          <w:rFonts w:ascii="Arial" w:hAnsi="Arial" w:cs="Arial"/>
          <w:bCs/>
          <w:sz w:val="22"/>
          <w:szCs w:val="22"/>
        </w:rPr>
      </w:pPr>
    </w:p>
    <w:p w14:paraId="4062DCAE" w14:textId="0E9747D7" w:rsidR="00453AC1" w:rsidRDefault="00453AC1" w:rsidP="002523E0">
      <w:pPr>
        <w:numPr>
          <w:ilvl w:val="2"/>
          <w:numId w:val="13"/>
        </w:numPr>
        <w:tabs>
          <w:tab w:val="left" w:pos="851"/>
          <w:tab w:val="left" w:pos="1440"/>
          <w:tab w:val="left" w:pos="2160"/>
        </w:tabs>
        <w:spacing w:line="360" w:lineRule="auto"/>
        <w:jc w:val="both"/>
        <w:rPr>
          <w:rFonts w:ascii="Arial" w:hAnsi="Arial" w:cs="Arial"/>
          <w:bCs/>
          <w:sz w:val="22"/>
          <w:szCs w:val="22"/>
        </w:rPr>
      </w:pPr>
      <w:r w:rsidRPr="00453AC1">
        <w:rPr>
          <w:rFonts w:ascii="Arial" w:hAnsi="Arial" w:cs="Arial"/>
          <w:bCs/>
          <w:sz w:val="22"/>
          <w:szCs w:val="22"/>
        </w:rPr>
        <w:t xml:space="preserve">If the Council notifies the </w:t>
      </w:r>
      <w:r>
        <w:rPr>
          <w:rFonts w:ascii="Arial" w:hAnsi="Arial" w:cs="Arial"/>
          <w:bCs/>
          <w:sz w:val="22"/>
          <w:szCs w:val="22"/>
        </w:rPr>
        <w:t>Owner</w:t>
      </w:r>
      <w:r w:rsidRPr="00453AC1">
        <w:rPr>
          <w:rFonts w:ascii="Arial" w:hAnsi="Arial" w:cs="Arial"/>
          <w:bCs/>
          <w:sz w:val="22"/>
          <w:szCs w:val="22"/>
        </w:rPr>
        <w:t xml:space="preserve"> that the Council considers that Substantial Implementation has not been </w:t>
      </w:r>
      <w:proofErr w:type="gramStart"/>
      <w:r w:rsidRPr="00453AC1">
        <w:rPr>
          <w:rFonts w:ascii="Arial" w:hAnsi="Arial" w:cs="Arial"/>
          <w:bCs/>
          <w:sz w:val="22"/>
          <w:szCs w:val="22"/>
        </w:rPr>
        <w:t>achieved</w:t>
      </w:r>
      <w:proofErr w:type="gramEnd"/>
      <w:r w:rsidRPr="00453AC1">
        <w:rPr>
          <w:rFonts w:ascii="Arial" w:hAnsi="Arial" w:cs="Arial"/>
          <w:bCs/>
          <w:sz w:val="22"/>
          <w:szCs w:val="22"/>
        </w:rPr>
        <w:t xml:space="preserve"> then this Clause </w:t>
      </w:r>
      <w:r>
        <w:rPr>
          <w:rFonts w:ascii="Arial" w:hAnsi="Arial" w:cs="Arial"/>
          <w:bCs/>
          <w:sz w:val="22"/>
          <w:szCs w:val="22"/>
        </w:rPr>
        <w:t>4.29.5</w:t>
      </w:r>
      <w:r w:rsidRPr="00453AC1">
        <w:rPr>
          <w:rFonts w:ascii="Arial" w:hAnsi="Arial" w:cs="Arial"/>
          <w:bCs/>
          <w:sz w:val="22"/>
          <w:szCs w:val="22"/>
        </w:rPr>
        <w:t xml:space="preserve"> shall continue to apply mutatis mutandis until the Council has notified the </w:t>
      </w:r>
      <w:r w:rsidR="0036089B">
        <w:rPr>
          <w:rFonts w:ascii="Arial" w:hAnsi="Arial" w:cs="Arial"/>
          <w:bCs/>
          <w:sz w:val="22"/>
          <w:szCs w:val="22"/>
        </w:rPr>
        <w:t>Owner</w:t>
      </w:r>
      <w:r w:rsidRPr="00453AC1">
        <w:rPr>
          <w:rFonts w:ascii="Arial" w:hAnsi="Arial" w:cs="Arial"/>
          <w:bCs/>
          <w:sz w:val="22"/>
          <w:szCs w:val="22"/>
        </w:rPr>
        <w:t xml:space="preserve"> pursuant to Clause</w:t>
      </w:r>
      <w:r>
        <w:rPr>
          <w:rFonts w:ascii="Arial" w:hAnsi="Arial" w:cs="Arial"/>
          <w:bCs/>
          <w:sz w:val="22"/>
          <w:szCs w:val="22"/>
        </w:rPr>
        <w:t xml:space="preserve"> 4.29</w:t>
      </w:r>
      <w:r w:rsidRPr="00453AC1">
        <w:rPr>
          <w:rFonts w:ascii="Arial" w:hAnsi="Arial" w:cs="Arial"/>
          <w:bCs/>
          <w:sz w:val="22"/>
          <w:szCs w:val="22"/>
        </w:rPr>
        <w:t>.4 that Substantial Implementation has been achieved.</w:t>
      </w:r>
    </w:p>
    <w:p w14:paraId="7D9EEFDF" w14:textId="77777777" w:rsidR="00453AC1" w:rsidRPr="00453AC1" w:rsidRDefault="00453AC1" w:rsidP="002523E0">
      <w:pPr>
        <w:tabs>
          <w:tab w:val="left" w:pos="851"/>
          <w:tab w:val="left" w:pos="1440"/>
          <w:tab w:val="left" w:pos="2160"/>
        </w:tabs>
        <w:spacing w:line="360" w:lineRule="auto"/>
        <w:ind w:left="720"/>
        <w:jc w:val="both"/>
        <w:rPr>
          <w:rFonts w:ascii="Arial" w:hAnsi="Arial" w:cs="Arial"/>
          <w:bCs/>
          <w:sz w:val="22"/>
          <w:szCs w:val="22"/>
        </w:rPr>
      </w:pPr>
    </w:p>
    <w:p w14:paraId="453AFBDF" w14:textId="77777777" w:rsidR="00453AC1" w:rsidRDefault="00453AC1" w:rsidP="002523E0">
      <w:pPr>
        <w:numPr>
          <w:ilvl w:val="2"/>
          <w:numId w:val="13"/>
        </w:numPr>
        <w:tabs>
          <w:tab w:val="left" w:pos="851"/>
          <w:tab w:val="left" w:pos="1440"/>
          <w:tab w:val="left" w:pos="2160"/>
        </w:tabs>
        <w:spacing w:line="360" w:lineRule="auto"/>
        <w:jc w:val="both"/>
        <w:rPr>
          <w:rFonts w:ascii="Arial" w:hAnsi="Arial" w:cs="Arial"/>
          <w:bCs/>
          <w:sz w:val="22"/>
          <w:szCs w:val="22"/>
        </w:rPr>
      </w:pPr>
      <w:r w:rsidRPr="00453AC1">
        <w:rPr>
          <w:rFonts w:ascii="Arial" w:hAnsi="Arial" w:cs="Arial"/>
          <w:bCs/>
          <w:sz w:val="22"/>
          <w:szCs w:val="22"/>
        </w:rPr>
        <w:t xml:space="preserve">The </w:t>
      </w:r>
      <w:r>
        <w:rPr>
          <w:rFonts w:ascii="Arial" w:hAnsi="Arial" w:cs="Arial"/>
          <w:bCs/>
          <w:sz w:val="22"/>
          <w:szCs w:val="22"/>
        </w:rPr>
        <w:t>Owner</w:t>
      </w:r>
      <w:r w:rsidRPr="00453AC1">
        <w:rPr>
          <w:rFonts w:ascii="Arial" w:hAnsi="Arial" w:cs="Arial"/>
          <w:bCs/>
          <w:sz w:val="22"/>
          <w:szCs w:val="22"/>
        </w:rPr>
        <w:t xml:space="preserve"> shall not Occupy or permit Occupation of any part of the Development until such time </w:t>
      </w:r>
      <w:proofErr w:type="gramStart"/>
      <w:r w:rsidRPr="00453AC1">
        <w:rPr>
          <w:rFonts w:ascii="Arial" w:hAnsi="Arial" w:cs="Arial"/>
          <w:bCs/>
          <w:sz w:val="22"/>
          <w:szCs w:val="22"/>
        </w:rPr>
        <w:t>as:-</w:t>
      </w:r>
      <w:proofErr w:type="gramEnd"/>
    </w:p>
    <w:p w14:paraId="19D11431" w14:textId="72E9BBFB" w:rsidR="00453AC1" w:rsidRDefault="00453AC1" w:rsidP="002523E0">
      <w:pPr>
        <w:pStyle w:val="ListParagraph"/>
        <w:numPr>
          <w:ilvl w:val="0"/>
          <w:numId w:val="87"/>
        </w:numPr>
        <w:tabs>
          <w:tab w:val="left" w:pos="851"/>
          <w:tab w:val="left" w:pos="2160"/>
        </w:tabs>
        <w:spacing w:line="360" w:lineRule="auto"/>
        <w:jc w:val="both"/>
        <w:rPr>
          <w:rFonts w:ascii="Arial" w:hAnsi="Arial" w:cs="Arial"/>
          <w:bCs/>
        </w:rPr>
      </w:pPr>
      <w:r w:rsidRPr="002523E0">
        <w:rPr>
          <w:rFonts w:ascii="Arial" w:hAnsi="Arial" w:cs="Arial"/>
          <w:bCs/>
        </w:rPr>
        <w:t xml:space="preserve">the Council has notified the </w:t>
      </w:r>
      <w:r>
        <w:rPr>
          <w:rFonts w:ascii="Arial" w:hAnsi="Arial" w:cs="Arial"/>
          <w:bCs/>
        </w:rPr>
        <w:t>Owner</w:t>
      </w:r>
      <w:r w:rsidRPr="002523E0">
        <w:rPr>
          <w:rFonts w:ascii="Arial" w:hAnsi="Arial" w:cs="Arial"/>
          <w:bCs/>
        </w:rPr>
        <w:t xml:space="preserve"> pursuant to clause </w:t>
      </w:r>
      <w:r>
        <w:rPr>
          <w:rFonts w:ascii="Arial" w:hAnsi="Arial" w:cs="Arial"/>
          <w:bCs/>
        </w:rPr>
        <w:t>4.29</w:t>
      </w:r>
      <w:r w:rsidRPr="002523E0">
        <w:rPr>
          <w:rFonts w:ascii="Arial" w:hAnsi="Arial" w:cs="Arial"/>
          <w:bCs/>
        </w:rPr>
        <w:t>.4 that Substantial Implementation has been achieved on or before the Substantial Implementation Target Date;</w:t>
      </w:r>
      <w:r w:rsidR="0036089B">
        <w:rPr>
          <w:rFonts w:ascii="Arial" w:hAnsi="Arial" w:cs="Arial"/>
          <w:bCs/>
        </w:rPr>
        <w:t xml:space="preserve"> or</w:t>
      </w:r>
    </w:p>
    <w:p w14:paraId="7A7B5852" w14:textId="0EEB98DA" w:rsidR="00453AC1" w:rsidRDefault="00453AC1" w:rsidP="002523E0">
      <w:pPr>
        <w:pStyle w:val="ListParagraph"/>
        <w:numPr>
          <w:ilvl w:val="0"/>
          <w:numId w:val="87"/>
        </w:numPr>
        <w:tabs>
          <w:tab w:val="left" w:pos="851"/>
          <w:tab w:val="left" w:pos="2160"/>
        </w:tabs>
        <w:spacing w:line="360" w:lineRule="auto"/>
        <w:jc w:val="both"/>
        <w:rPr>
          <w:rFonts w:ascii="Arial" w:hAnsi="Arial" w:cs="Arial"/>
          <w:bCs/>
        </w:rPr>
      </w:pPr>
      <w:r w:rsidRPr="002523E0">
        <w:rPr>
          <w:rFonts w:ascii="Arial" w:hAnsi="Arial" w:cs="Arial"/>
          <w:bCs/>
        </w:rPr>
        <w:t xml:space="preserve">the Council has notified the </w:t>
      </w:r>
      <w:r>
        <w:rPr>
          <w:rFonts w:ascii="Arial" w:hAnsi="Arial" w:cs="Arial"/>
          <w:bCs/>
        </w:rPr>
        <w:t xml:space="preserve">Owner </w:t>
      </w:r>
      <w:r w:rsidRPr="002523E0">
        <w:rPr>
          <w:rFonts w:ascii="Arial" w:hAnsi="Arial" w:cs="Arial"/>
          <w:bCs/>
        </w:rPr>
        <w:t xml:space="preserve">pursuant to Clause </w:t>
      </w:r>
      <w:r w:rsidR="0059215D">
        <w:rPr>
          <w:rFonts w:ascii="Arial" w:hAnsi="Arial" w:cs="Arial"/>
          <w:bCs/>
        </w:rPr>
        <w:t xml:space="preserve">4.29.11 </w:t>
      </w:r>
      <w:r w:rsidRPr="002523E0">
        <w:rPr>
          <w:rFonts w:ascii="Arial" w:hAnsi="Arial" w:cs="Arial"/>
          <w:bCs/>
        </w:rPr>
        <w:t xml:space="preserve">below that no Additional Affordable Housing Unit </w:t>
      </w:r>
      <w:r w:rsidR="009F2194">
        <w:rPr>
          <w:rFonts w:ascii="Arial" w:hAnsi="Arial" w:cs="Arial"/>
          <w:bCs/>
        </w:rPr>
        <w:t xml:space="preserve">or </w:t>
      </w:r>
      <w:proofErr w:type="gramStart"/>
      <w:r w:rsidR="009F2194">
        <w:rPr>
          <w:rFonts w:ascii="Arial" w:hAnsi="Arial" w:cs="Arial"/>
          <w:bCs/>
        </w:rPr>
        <w:t>Early Stage</w:t>
      </w:r>
      <w:proofErr w:type="gramEnd"/>
      <w:r w:rsidR="009F2194">
        <w:rPr>
          <w:rFonts w:ascii="Arial" w:hAnsi="Arial" w:cs="Arial"/>
          <w:bCs/>
        </w:rPr>
        <w:t xml:space="preserve"> Review Contribution </w:t>
      </w:r>
      <w:r w:rsidR="0036089B">
        <w:rPr>
          <w:rFonts w:ascii="Arial" w:hAnsi="Arial" w:cs="Arial"/>
          <w:bCs/>
        </w:rPr>
        <w:t>is</w:t>
      </w:r>
      <w:r w:rsidR="009F2194">
        <w:rPr>
          <w:rFonts w:ascii="Arial" w:hAnsi="Arial" w:cs="Arial"/>
          <w:bCs/>
        </w:rPr>
        <w:t xml:space="preserve"> required</w:t>
      </w:r>
      <w:r w:rsidRPr="002523E0">
        <w:rPr>
          <w:rFonts w:ascii="Arial" w:hAnsi="Arial" w:cs="Arial"/>
          <w:bCs/>
        </w:rPr>
        <w:t>; or</w:t>
      </w:r>
    </w:p>
    <w:p w14:paraId="06FF530B" w14:textId="72622E44" w:rsidR="00453AC1" w:rsidRDefault="009F2194" w:rsidP="002523E0">
      <w:pPr>
        <w:pStyle w:val="ListParagraph"/>
        <w:numPr>
          <w:ilvl w:val="0"/>
          <w:numId w:val="87"/>
        </w:numPr>
        <w:tabs>
          <w:tab w:val="left" w:pos="851"/>
          <w:tab w:val="left" w:pos="2160"/>
        </w:tabs>
        <w:spacing w:line="360" w:lineRule="auto"/>
        <w:jc w:val="both"/>
        <w:rPr>
          <w:rFonts w:ascii="Arial" w:hAnsi="Arial" w:cs="Arial"/>
          <w:bCs/>
        </w:rPr>
      </w:pPr>
      <w:r>
        <w:rPr>
          <w:rFonts w:ascii="Arial" w:hAnsi="Arial" w:cs="Arial"/>
          <w:bCs/>
        </w:rPr>
        <w:t>i</w:t>
      </w:r>
      <w:r w:rsidR="00453AC1" w:rsidRPr="002523E0">
        <w:rPr>
          <w:rFonts w:ascii="Arial" w:hAnsi="Arial" w:cs="Arial"/>
          <w:bCs/>
        </w:rPr>
        <w:t xml:space="preserve">f the Council notifies the </w:t>
      </w:r>
      <w:r w:rsidR="00453AC1">
        <w:rPr>
          <w:rFonts w:ascii="Arial" w:hAnsi="Arial" w:cs="Arial"/>
          <w:bCs/>
        </w:rPr>
        <w:t xml:space="preserve">Owner </w:t>
      </w:r>
      <w:r w:rsidR="00453AC1" w:rsidRPr="002523E0">
        <w:rPr>
          <w:rFonts w:ascii="Arial" w:hAnsi="Arial" w:cs="Arial"/>
          <w:bCs/>
        </w:rPr>
        <w:t xml:space="preserve">pursuant to paragraph </w:t>
      </w:r>
      <w:r w:rsidR="0059215D">
        <w:rPr>
          <w:rFonts w:ascii="Arial" w:hAnsi="Arial" w:cs="Arial"/>
          <w:bCs/>
        </w:rPr>
        <w:t>4.29.11</w:t>
      </w:r>
      <w:r w:rsidR="00453AC1" w:rsidRPr="002523E0">
        <w:rPr>
          <w:rFonts w:ascii="Arial" w:hAnsi="Arial" w:cs="Arial"/>
          <w:bCs/>
        </w:rPr>
        <w:t xml:space="preserve"> below that</w:t>
      </w:r>
      <w:r w:rsidR="0036089B">
        <w:rPr>
          <w:rFonts w:ascii="Arial" w:hAnsi="Arial" w:cs="Arial"/>
          <w:bCs/>
        </w:rPr>
        <w:t xml:space="preserve"> the</w:t>
      </w:r>
      <w:r w:rsidR="00453AC1" w:rsidRPr="002523E0">
        <w:rPr>
          <w:rFonts w:ascii="Arial" w:hAnsi="Arial" w:cs="Arial"/>
          <w:bCs/>
        </w:rPr>
        <w:t xml:space="preserve"> Additional Affordable Housing Unit </w:t>
      </w:r>
      <w:r>
        <w:rPr>
          <w:rFonts w:ascii="Arial" w:hAnsi="Arial" w:cs="Arial"/>
          <w:bCs/>
        </w:rPr>
        <w:t xml:space="preserve">or </w:t>
      </w:r>
      <w:proofErr w:type="gramStart"/>
      <w:r>
        <w:rPr>
          <w:rFonts w:ascii="Arial" w:hAnsi="Arial" w:cs="Arial"/>
          <w:bCs/>
        </w:rPr>
        <w:t>Early Stage</w:t>
      </w:r>
      <w:proofErr w:type="gramEnd"/>
      <w:r>
        <w:rPr>
          <w:rFonts w:ascii="Arial" w:hAnsi="Arial" w:cs="Arial"/>
          <w:bCs/>
        </w:rPr>
        <w:t xml:space="preserve"> Review Contribution </w:t>
      </w:r>
      <w:r w:rsidR="0036089B">
        <w:rPr>
          <w:rFonts w:ascii="Arial" w:hAnsi="Arial" w:cs="Arial"/>
          <w:bCs/>
        </w:rPr>
        <w:t>is</w:t>
      </w:r>
      <w:r>
        <w:rPr>
          <w:rFonts w:ascii="Arial" w:hAnsi="Arial" w:cs="Arial"/>
          <w:bCs/>
        </w:rPr>
        <w:t xml:space="preserve"> required</w:t>
      </w:r>
      <w:r w:rsidR="00453AC1" w:rsidRPr="002523E0">
        <w:rPr>
          <w:rFonts w:ascii="Arial" w:hAnsi="Arial" w:cs="Arial"/>
          <w:bCs/>
        </w:rPr>
        <w:t xml:space="preserve">, </w:t>
      </w:r>
      <w:r w:rsidR="0036089B">
        <w:rPr>
          <w:rFonts w:ascii="Arial" w:hAnsi="Arial" w:cs="Arial"/>
          <w:bCs/>
        </w:rPr>
        <w:t xml:space="preserve">either </w:t>
      </w:r>
      <w:r w:rsidR="0036089B" w:rsidRPr="00EC5FFF">
        <w:rPr>
          <w:rFonts w:ascii="Arial" w:hAnsi="Arial" w:cs="Arial"/>
          <w:bCs/>
          <w:color w:val="000000" w:themeColor="text1"/>
        </w:rPr>
        <w:t xml:space="preserve">the Additional Affordable Housing Unit </w:t>
      </w:r>
      <w:r w:rsidR="0036089B">
        <w:rPr>
          <w:rFonts w:ascii="Arial" w:hAnsi="Arial" w:cs="Arial"/>
          <w:bCs/>
          <w:color w:val="000000" w:themeColor="text1"/>
        </w:rPr>
        <w:t xml:space="preserve">has been practically completed or </w:t>
      </w:r>
      <w:r w:rsidR="0036089B" w:rsidRPr="00EC5FFF">
        <w:rPr>
          <w:rFonts w:ascii="Arial" w:hAnsi="Arial" w:cs="Arial"/>
          <w:bCs/>
          <w:color w:val="000000" w:themeColor="text1"/>
        </w:rPr>
        <w:t xml:space="preserve">the Early Stage Review Contribution </w:t>
      </w:r>
      <w:r w:rsidR="0036089B">
        <w:rPr>
          <w:rFonts w:ascii="Arial" w:hAnsi="Arial" w:cs="Arial"/>
          <w:bCs/>
          <w:color w:val="000000" w:themeColor="text1"/>
        </w:rPr>
        <w:t>has been paid (as applicable).</w:t>
      </w:r>
    </w:p>
    <w:p w14:paraId="204C126A" w14:textId="097A73B7" w:rsidR="009F2194" w:rsidRDefault="009F2194" w:rsidP="009F2194">
      <w:pPr>
        <w:tabs>
          <w:tab w:val="left" w:pos="851"/>
          <w:tab w:val="left" w:pos="2160"/>
        </w:tabs>
        <w:spacing w:line="360" w:lineRule="auto"/>
        <w:rPr>
          <w:rFonts w:ascii="Arial" w:hAnsi="Arial" w:cs="Arial"/>
          <w:bCs/>
          <w:sz w:val="22"/>
          <w:szCs w:val="22"/>
          <w:u w:val="single"/>
        </w:rPr>
      </w:pPr>
      <w:r w:rsidRPr="002523E0">
        <w:rPr>
          <w:rFonts w:ascii="Arial" w:hAnsi="Arial" w:cs="Arial"/>
          <w:bCs/>
          <w:sz w:val="22"/>
          <w:szCs w:val="22"/>
          <w:u w:val="single"/>
        </w:rPr>
        <w:t>Development Viability Information</w:t>
      </w:r>
    </w:p>
    <w:p w14:paraId="649CC17B" w14:textId="77777777" w:rsidR="009F2194" w:rsidRPr="002523E0" w:rsidRDefault="009F2194" w:rsidP="002523E0">
      <w:pPr>
        <w:tabs>
          <w:tab w:val="left" w:pos="851"/>
          <w:tab w:val="left" w:pos="2160"/>
        </w:tabs>
        <w:spacing w:line="360" w:lineRule="auto"/>
        <w:rPr>
          <w:rFonts w:ascii="Arial" w:hAnsi="Arial" w:cs="Arial"/>
          <w:bCs/>
          <w:u w:val="single"/>
        </w:rPr>
      </w:pPr>
    </w:p>
    <w:p w14:paraId="19EB17B5" w14:textId="38248454" w:rsidR="009F2194" w:rsidRPr="000E0FF4" w:rsidRDefault="009F2194" w:rsidP="0036089B">
      <w:pPr>
        <w:numPr>
          <w:ilvl w:val="2"/>
          <w:numId w:val="13"/>
        </w:numPr>
        <w:tabs>
          <w:tab w:val="left" w:pos="851"/>
          <w:tab w:val="left" w:pos="1440"/>
          <w:tab w:val="left" w:pos="2160"/>
        </w:tabs>
        <w:spacing w:line="360" w:lineRule="auto"/>
        <w:jc w:val="both"/>
        <w:rPr>
          <w:rFonts w:ascii="Arial" w:hAnsi="Arial" w:cs="Arial"/>
          <w:bCs/>
          <w:sz w:val="22"/>
          <w:szCs w:val="22"/>
        </w:rPr>
      </w:pPr>
      <w:r w:rsidRPr="002523E0">
        <w:rPr>
          <w:rFonts w:ascii="Arial" w:hAnsi="Arial" w:cs="Arial"/>
          <w:bCs/>
          <w:sz w:val="22"/>
          <w:szCs w:val="22"/>
        </w:rPr>
        <w:t xml:space="preserve">Where Substantial Implementation has not occurred before the Substantial Implementation Target Date (as determined by the Council under Clause </w:t>
      </w:r>
      <w:r w:rsidR="0036089B" w:rsidRPr="000E0FF4">
        <w:rPr>
          <w:rFonts w:ascii="Arial" w:hAnsi="Arial" w:cs="Arial"/>
          <w:bCs/>
          <w:sz w:val="22"/>
          <w:szCs w:val="22"/>
        </w:rPr>
        <w:t>4.29</w:t>
      </w:r>
      <w:r w:rsidRPr="002523E0">
        <w:rPr>
          <w:rFonts w:ascii="Arial" w:hAnsi="Arial" w:cs="Arial"/>
          <w:bCs/>
          <w:sz w:val="22"/>
          <w:szCs w:val="22"/>
        </w:rPr>
        <w:t>.4 above)</w:t>
      </w:r>
      <w:r w:rsidR="0036089B" w:rsidRPr="000E0FF4">
        <w:rPr>
          <w:rFonts w:ascii="Arial" w:hAnsi="Arial" w:cs="Arial"/>
          <w:bCs/>
          <w:sz w:val="22"/>
          <w:szCs w:val="22"/>
        </w:rPr>
        <w:t xml:space="preserve"> </w:t>
      </w:r>
      <w:r w:rsidRPr="002523E0">
        <w:rPr>
          <w:rFonts w:ascii="Arial" w:hAnsi="Arial" w:cs="Arial"/>
          <w:bCs/>
          <w:sz w:val="22"/>
          <w:szCs w:val="22"/>
        </w:rPr>
        <w:t xml:space="preserve">the Owner shall submit </w:t>
      </w:r>
      <w:r w:rsidR="00211D59">
        <w:rPr>
          <w:rFonts w:ascii="Arial" w:hAnsi="Arial" w:cs="Arial"/>
          <w:bCs/>
          <w:sz w:val="22"/>
          <w:szCs w:val="22"/>
        </w:rPr>
        <w:t>the</w:t>
      </w:r>
      <w:r w:rsidR="0036089B" w:rsidRPr="002523E0">
        <w:rPr>
          <w:rFonts w:ascii="Arial" w:hAnsi="Arial" w:cs="Arial"/>
          <w:bCs/>
          <w:sz w:val="22"/>
          <w:szCs w:val="22"/>
        </w:rPr>
        <w:t xml:space="preserve"> </w:t>
      </w:r>
      <w:proofErr w:type="gramStart"/>
      <w:r w:rsidR="00227759">
        <w:rPr>
          <w:rFonts w:ascii="Arial" w:hAnsi="Arial" w:cs="Arial"/>
          <w:bCs/>
          <w:sz w:val="22"/>
          <w:szCs w:val="22"/>
        </w:rPr>
        <w:t>Early Stage</w:t>
      </w:r>
      <w:proofErr w:type="gramEnd"/>
      <w:r w:rsidR="00227759">
        <w:rPr>
          <w:rFonts w:ascii="Arial" w:hAnsi="Arial" w:cs="Arial"/>
          <w:bCs/>
          <w:sz w:val="22"/>
          <w:szCs w:val="22"/>
        </w:rPr>
        <w:t xml:space="preserve"> </w:t>
      </w:r>
      <w:r w:rsidR="0036089B" w:rsidRPr="002523E0">
        <w:rPr>
          <w:rFonts w:ascii="Arial" w:hAnsi="Arial" w:cs="Arial"/>
          <w:bCs/>
          <w:sz w:val="22"/>
          <w:szCs w:val="22"/>
        </w:rPr>
        <w:t>Viability Assessment to the Council for approval in writing</w:t>
      </w:r>
      <w:r w:rsidRPr="002523E0">
        <w:rPr>
          <w:rFonts w:ascii="Arial" w:hAnsi="Arial" w:cs="Arial"/>
          <w:bCs/>
          <w:sz w:val="22"/>
          <w:szCs w:val="22"/>
        </w:rPr>
        <w:t xml:space="preserve"> no later than 20 </w:t>
      </w:r>
      <w:r w:rsidR="0036089B" w:rsidRPr="002523E0">
        <w:rPr>
          <w:rFonts w:ascii="Arial" w:hAnsi="Arial" w:cs="Arial"/>
          <w:bCs/>
          <w:sz w:val="22"/>
          <w:szCs w:val="22"/>
        </w:rPr>
        <w:t>w</w:t>
      </w:r>
      <w:r w:rsidRPr="002523E0">
        <w:rPr>
          <w:rFonts w:ascii="Arial" w:hAnsi="Arial" w:cs="Arial"/>
          <w:bCs/>
          <w:sz w:val="22"/>
          <w:szCs w:val="22"/>
        </w:rPr>
        <w:t xml:space="preserve">orking </w:t>
      </w:r>
      <w:r w:rsidR="0036089B" w:rsidRPr="002523E0">
        <w:rPr>
          <w:rFonts w:ascii="Arial" w:hAnsi="Arial" w:cs="Arial"/>
          <w:bCs/>
          <w:sz w:val="22"/>
          <w:szCs w:val="22"/>
        </w:rPr>
        <w:t>d</w:t>
      </w:r>
      <w:r w:rsidRPr="002523E0">
        <w:rPr>
          <w:rFonts w:ascii="Arial" w:hAnsi="Arial" w:cs="Arial"/>
          <w:bCs/>
          <w:sz w:val="22"/>
          <w:szCs w:val="22"/>
        </w:rPr>
        <w:t xml:space="preserve">ays after the date on which the Owner is notified pursuant to Clause </w:t>
      </w:r>
      <w:r w:rsidR="0036089B" w:rsidRPr="002523E0">
        <w:rPr>
          <w:rFonts w:ascii="Arial" w:hAnsi="Arial" w:cs="Arial"/>
          <w:bCs/>
          <w:sz w:val="22"/>
          <w:szCs w:val="22"/>
        </w:rPr>
        <w:t>4.29.4</w:t>
      </w:r>
      <w:r w:rsidRPr="002523E0">
        <w:rPr>
          <w:rFonts w:ascii="Arial" w:hAnsi="Arial" w:cs="Arial"/>
          <w:bCs/>
          <w:sz w:val="22"/>
          <w:szCs w:val="22"/>
        </w:rPr>
        <w:t xml:space="preserve"> that Substantial Implementation has been achieved</w:t>
      </w:r>
      <w:r w:rsidR="0036089B" w:rsidRPr="002523E0">
        <w:rPr>
          <w:rFonts w:ascii="Arial" w:hAnsi="Arial" w:cs="Arial"/>
          <w:bCs/>
          <w:sz w:val="22"/>
          <w:szCs w:val="22"/>
        </w:rPr>
        <w:t>.</w:t>
      </w:r>
    </w:p>
    <w:p w14:paraId="09B91A79" w14:textId="77777777" w:rsidR="0036089B" w:rsidRPr="002523E0" w:rsidRDefault="0036089B" w:rsidP="002523E0">
      <w:pPr>
        <w:tabs>
          <w:tab w:val="left" w:pos="851"/>
          <w:tab w:val="left" w:pos="1440"/>
          <w:tab w:val="left" w:pos="2160"/>
        </w:tabs>
        <w:spacing w:line="360" w:lineRule="auto"/>
        <w:ind w:left="720"/>
        <w:jc w:val="both"/>
        <w:rPr>
          <w:rFonts w:ascii="Arial" w:hAnsi="Arial" w:cs="Arial"/>
          <w:bCs/>
        </w:rPr>
      </w:pPr>
    </w:p>
    <w:p w14:paraId="0082A96E" w14:textId="31602A29" w:rsidR="002B50E1" w:rsidRPr="002523E0" w:rsidRDefault="002B50E1" w:rsidP="002B50E1">
      <w:pPr>
        <w:tabs>
          <w:tab w:val="left" w:pos="851"/>
          <w:tab w:val="left" w:pos="2160"/>
        </w:tabs>
        <w:spacing w:line="360" w:lineRule="auto"/>
        <w:jc w:val="both"/>
        <w:rPr>
          <w:rFonts w:ascii="Arial" w:hAnsi="Arial" w:cs="Arial"/>
          <w:bCs/>
          <w:sz w:val="22"/>
          <w:szCs w:val="22"/>
          <w:u w:val="single"/>
        </w:rPr>
      </w:pPr>
      <w:r w:rsidRPr="002523E0">
        <w:rPr>
          <w:rFonts w:ascii="Arial" w:hAnsi="Arial" w:cs="Arial"/>
          <w:bCs/>
          <w:sz w:val="22"/>
          <w:szCs w:val="22"/>
          <w:u w:val="single"/>
        </w:rPr>
        <w:t>Development Viability Assessment</w:t>
      </w:r>
    </w:p>
    <w:p w14:paraId="7820E4E9" w14:textId="77777777" w:rsidR="002B50E1" w:rsidRPr="002523E0" w:rsidRDefault="002B50E1" w:rsidP="002523E0">
      <w:pPr>
        <w:tabs>
          <w:tab w:val="left" w:pos="851"/>
          <w:tab w:val="left" w:pos="2160"/>
        </w:tabs>
        <w:spacing w:line="360" w:lineRule="auto"/>
        <w:jc w:val="both"/>
        <w:rPr>
          <w:rFonts w:ascii="Arial" w:hAnsi="Arial" w:cs="Arial"/>
          <w:bCs/>
          <w:sz w:val="22"/>
          <w:szCs w:val="22"/>
          <w:u w:val="single"/>
        </w:rPr>
      </w:pPr>
    </w:p>
    <w:p w14:paraId="1BB70D26" w14:textId="43D70638" w:rsidR="002B50E1" w:rsidRPr="000E0FF4" w:rsidRDefault="002B50E1" w:rsidP="002B50E1">
      <w:pPr>
        <w:numPr>
          <w:ilvl w:val="2"/>
          <w:numId w:val="13"/>
        </w:numPr>
        <w:tabs>
          <w:tab w:val="left" w:pos="851"/>
          <w:tab w:val="left" w:pos="1440"/>
          <w:tab w:val="left" w:pos="2160"/>
        </w:tabs>
        <w:spacing w:line="360" w:lineRule="auto"/>
        <w:jc w:val="both"/>
        <w:rPr>
          <w:rFonts w:ascii="Arial" w:hAnsi="Arial" w:cs="Arial"/>
          <w:bCs/>
          <w:sz w:val="22"/>
          <w:szCs w:val="22"/>
        </w:rPr>
      </w:pPr>
      <w:r w:rsidRPr="000E0FF4">
        <w:rPr>
          <w:rFonts w:ascii="Arial" w:hAnsi="Arial" w:cs="Arial"/>
          <w:bCs/>
          <w:sz w:val="22"/>
          <w:szCs w:val="22"/>
        </w:rPr>
        <w:t xml:space="preserve">The Council shall assess the </w:t>
      </w:r>
      <w:proofErr w:type="gramStart"/>
      <w:r w:rsidR="00227759">
        <w:rPr>
          <w:rFonts w:ascii="Arial" w:hAnsi="Arial" w:cs="Arial"/>
          <w:bCs/>
          <w:sz w:val="22"/>
          <w:szCs w:val="22"/>
        </w:rPr>
        <w:t>Early Stage</w:t>
      </w:r>
      <w:proofErr w:type="gramEnd"/>
      <w:r w:rsidR="00227759">
        <w:rPr>
          <w:rFonts w:ascii="Arial" w:hAnsi="Arial" w:cs="Arial"/>
          <w:bCs/>
          <w:sz w:val="22"/>
          <w:szCs w:val="22"/>
        </w:rPr>
        <w:t xml:space="preserve"> </w:t>
      </w:r>
      <w:r w:rsidR="000E0FF4" w:rsidRPr="000E0FF4">
        <w:rPr>
          <w:rFonts w:ascii="Arial" w:hAnsi="Arial" w:cs="Arial"/>
          <w:bCs/>
          <w:sz w:val="22"/>
          <w:szCs w:val="22"/>
        </w:rPr>
        <w:t>Viability Assessment</w:t>
      </w:r>
      <w:r w:rsidRPr="000E0FF4">
        <w:rPr>
          <w:rFonts w:ascii="Arial" w:hAnsi="Arial" w:cs="Arial"/>
          <w:bCs/>
          <w:sz w:val="22"/>
          <w:szCs w:val="22"/>
        </w:rPr>
        <w:t xml:space="preserve"> submitted pursuant to Clause </w:t>
      </w:r>
      <w:r w:rsidR="000E0FF4" w:rsidRPr="000E0FF4">
        <w:rPr>
          <w:rFonts w:ascii="Arial" w:hAnsi="Arial" w:cs="Arial"/>
          <w:bCs/>
          <w:sz w:val="22"/>
          <w:szCs w:val="22"/>
        </w:rPr>
        <w:t>4.29.7</w:t>
      </w:r>
      <w:r w:rsidRPr="000E0FF4">
        <w:rPr>
          <w:rFonts w:ascii="Arial" w:hAnsi="Arial" w:cs="Arial"/>
          <w:bCs/>
          <w:sz w:val="22"/>
          <w:szCs w:val="22"/>
        </w:rPr>
        <w:t xml:space="preserve"> and assess whether in its view </w:t>
      </w:r>
      <w:r w:rsidR="000E0FF4" w:rsidRPr="000E0FF4">
        <w:rPr>
          <w:rFonts w:ascii="Arial" w:hAnsi="Arial" w:cs="Arial"/>
          <w:bCs/>
          <w:sz w:val="22"/>
          <w:szCs w:val="22"/>
        </w:rPr>
        <w:t xml:space="preserve">the </w:t>
      </w:r>
      <w:r w:rsidRPr="000E0FF4">
        <w:rPr>
          <w:rFonts w:ascii="Arial" w:hAnsi="Arial" w:cs="Arial"/>
          <w:bCs/>
          <w:sz w:val="22"/>
          <w:szCs w:val="22"/>
        </w:rPr>
        <w:t>Additional Affordable Housing Unit or Early</w:t>
      </w:r>
      <w:r w:rsidR="0059215D">
        <w:rPr>
          <w:rFonts w:ascii="Arial" w:hAnsi="Arial" w:cs="Arial"/>
          <w:bCs/>
          <w:sz w:val="22"/>
          <w:szCs w:val="22"/>
        </w:rPr>
        <w:t xml:space="preserve"> </w:t>
      </w:r>
      <w:r w:rsidRPr="000E0FF4">
        <w:rPr>
          <w:rFonts w:ascii="Arial" w:hAnsi="Arial" w:cs="Arial"/>
          <w:bCs/>
          <w:sz w:val="22"/>
          <w:szCs w:val="22"/>
        </w:rPr>
        <w:t>Stage Review Contribution is required.</w:t>
      </w:r>
    </w:p>
    <w:p w14:paraId="550D66DB" w14:textId="77777777" w:rsidR="002B50E1" w:rsidRPr="000E0FF4" w:rsidRDefault="002B50E1" w:rsidP="002523E0">
      <w:pPr>
        <w:tabs>
          <w:tab w:val="left" w:pos="851"/>
          <w:tab w:val="left" w:pos="1440"/>
          <w:tab w:val="left" w:pos="2160"/>
        </w:tabs>
        <w:spacing w:line="360" w:lineRule="auto"/>
        <w:ind w:left="720"/>
        <w:jc w:val="both"/>
        <w:rPr>
          <w:rFonts w:ascii="Arial" w:hAnsi="Arial" w:cs="Arial"/>
          <w:bCs/>
          <w:sz w:val="22"/>
          <w:szCs w:val="22"/>
        </w:rPr>
      </w:pPr>
    </w:p>
    <w:p w14:paraId="0AAA6CB2" w14:textId="02E96B3C" w:rsidR="002B50E1" w:rsidRPr="000E0FF4" w:rsidRDefault="002B50E1" w:rsidP="002B50E1">
      <w:pPr>
        <w:numPr>
          <w:ilvl w:val="2"/>
          <w:numId w:val="13"/>
        </w:numPr>
        <w:tabs>
          <w:tab w:val="left" w:pos="851"/>
          <w:tab w:val="left" w:pos="1440"/>
          <w:tab w:val="left" w:pos="2160"/>
        </w:tabs>
        <w:spacing w:line="360" w:lineRule="auto"/>
        <w:jc w:val="both"/>
        <w:rPr>
          <w:rFonts w:ascii="Arial" w:hAnsi="Arial" w:cs="Arial"/>
          <w:bCs/>
          <w:sz w:val="22"/>
          <w:szCs w:val="22"/>
        </w:rPr>
      </w:pPr>
      <w:r w:rsidRPr="000E0FF4">
        <w:rPr>
          <w:rFonts w:ascii="Arial" w:hAnsi="Arial" w:cs="Arial"/>
          <w:bCs/>
          <w:sz w:val="22"/>
          <w:szCs w:val="22"/>
        </w:rPr>
        <w:t xml:space="preserve">The Council may appoint an External Consultant to assess the </w:t>
      </w:r>
      <w:proofErr w:type="gramStart"/>
      <w:r w:rsidR="00227759">
        <w:rPr>
          <w:rFonts w:ascii="Arial" w:hAnsi="Arial" w:cs="Arial"/>
          <w:bCs/>
          <w:sz w:val="22"/>
          <w:szCs w:val="22"/>
        </w:rPr>
        <w:t>Early Stage</w:t>
      </w:r>
      <w:proofErr w:type="gramEnd"/>
      <w:r w:rsidR="00227759">
        <w:rPr>
          <w:rFonts w:ascii="Arial" w:hAnsi="Arial" w:cs="Arial"/>
          <w:bCs/>
          <w:sz w:val="22"/>
          <w:szCs w:val="22"/>
        </w:rPr>
        <w:t xml:space="preserve"> </w:t>
      </w:r>
      <w:r w:rsidR="00227759" w:rsidRPr="000E0FF4">
        <w:rPr>
          <w:rFonts w:ascii="Arial" w:hAnsi="Arial" w:cs="Arial"/>
          <w:bCs/>
          <w:sz w:val="22"/>
          <w:szCs w:val="22"/>
        </w:rPr>
        <w:t>Viability Assessment</w:t>
      </w:r>
      <w:r w:rsidRPr="000E0FF4">
        <w:rPr>
          <w:rFonts w:ascii="Arial" w:hAnsi="Arial" w:cs="Arial"/>
          <w:bCs/>
          <w:sz w:val="22"/>
          <w:szCs w:val="22"/>
        </w:rPr>
        <w:t>.</w:t>
      </w:r>
    </w:p>
    <w:p w14:paraId="4718AE6C" w14:textId="77777777" w:rsidR="002B50E1" w:rsidRPr="000E0FF4" w:rsidRDefault="002B50E1" w:rsidP="002523E0">
      <w:pPr>
        <w:pStyle w:val="ListParagraph"/>
        <w:rPr>
          <w:rFonts w:ascii="Arial" w:hAnsi="Arial" w:cs="Arial"/>
          <w:bCs/>
        </w:rPr>
      </w:pPr>
    </w:p>
    <w:p w14:paraId="6629DA24" w14:textId="282DD27E" w:rsidR="002B50E1" w:rsidRPr="000E0FF4" w:rsidRDefault="002B50E1" w:rsidP="002B50E1">
      <w:pPr>
        <w:numPr>
          <w:ilvl w:val="2"/>
          <w:numId w:val="13"/>
        </w:numPr>
        <w:tabs>
          <w:tab w:val="left" w:pos="851"/>
          <w:tab w:val="left" w:pos="1440"/>
          <w:tab w:val="left" w:pos="2160"/>
        </w:tabs>
        <w:spacing w:line="360" w:lineRule="auto"/>
        <w:jc w:val="both"/>
        <w:rPr>
          <w:rFonts w:ascii="Arial" w:hAnsi="Arial" w:cs="Arial"/>
          <w:bCs/>
          <w:sz w:val="22"/>
          <w:szCs w:val="22"/>
        </w:rPr>
      </w:pPr>
      <w:r w:rsidRPr="000E0FF4">
        <w:rPr>
          <w:rFonts w:ascii="Arial" w:hAnsi="Arial" w:cs="Arial"/>
          <w:bCs/>
          <w:sz w:val="22"/>
          <w:szCs w:val="22"/>
        </w:rPr>
        <w:t xml:space="preserve">In the event that the Council and/or an External Consultant requires further information or supporting evidence then the Owner shall provide any reasonably required information to the Council or the External Consultant (as applicable and with copies to the other parties) within 10 </w:t>
      </w:r>
      <w:r w:rsidR="000E0FF4" w:rsidRPr="000E0FF4">
        <w:rPr>
          <w:rFonts w:ascii="Arial" w:hAnsi="Arial" w:cs="Arial"/>
          <w:bCs/>
          <w:sz w:val="22"/>
          <w:szCs w:val="22"/>
        </w:rPr>
        <w:t>w</w:t>
      </w:r>
      <w:r w:rsidRPr="000E0FF4">
        <w:rPr>
          <w:rFonts w:ascii="Arial" w:hAnsi="Arial" w:cs="Arial"/>
          <w:bCs/>
          <w:sz w:val="22"/>
          <w:szCs w:val="22"/>
        </w:rPr>
        <w:t xml:space="preserve">orking </w:t>
      </w:r>
      <w:r w:rsidR="000E0FF4" w:rsidRPr="000E0FF4">
        <w:rPr>
          <w:rFonts w:ascii="Arial" w:hAnsi="Arial" w:cs="Arial"/>
          <w:bCs/>
          <w:sz w:val="22"/>
          <w:szCs w:val="22"/>
        </w:rPr>
        <w:t>d</w:t>
      </w:r>
      <w:r w:rsidRPr="000E0FF4">
        <w:rPr>
          <w:rFonts w:ascii="Arial" w:hAnsi="Arial" w:cs="Arial"/>
          <w:bCs/>
          <w:sz w:val="22"/>
          <w:szCs w:val="22"/>
        </w:rPr>
        <w:t>ays of receiving the relevant request and this process may be repeated until the Council and/or the External Consultant (as applicable) has all the information it reasonably requires to assess whether in their view</w:t>
      </w:r>
      <w:r w:rsidR="000E0FF4" w:rsidRPr="000E0FF4">
        <w:rPr>
          <w:rFonts w:ascii="Arial" w:hAnsi="Arial" w:cs="Arial"/>
          <w:bCs/>
          <w:sz w:val="22"/>
          <w:szCs w:val="22"/>
        </w:rPr>
        <w:t xml:space="preserve"> the</w:t>
      </w:r>
      <w:r w:rsidRPr="000E0FF4">
        <w:rPr>
          <w:rFonts w:ascii="Arial" w:hAnsi="Arial" w:cs="Arial"/>
          <w:bCs/>
          <w:sz w:val="22"/>
          <w:szCs w:val="22"/>
        </w:rPr>
        <w:t xml:space="preserve"> Additional Affordable Housing Unit or Early Stage Review Contribution is required.</w:t>
      </w:r>
    </w:p>
    <w:p w14:paraId="6EA279E8" w14:textId="77777777" w:rsidR="002B50E1" w:rsidRPr="000E0FF4" w:rsidRDefault="002B50E1" w:rsidP="002523E0">
      <w:pPr>
        <w:pStyle w:val="ListParagraph"/>
        <w:rPr>
          <w:rFonts w:ascii="Arial" w:hAnsi="Arial" w:cs="Arial"/>
          <w:bCs/>
        </w:rPr>
      </w:pPr>
    </w:p>
    <w:p w14:paraId="1AA933D3" w14:textId="6A1A778E" w:rsidR="002B50E1" w:rsidRPr="000E0FF4" w:rsidRDefault="002B50E1" w:rsidP="002B50E1">
      <w:pPr>
        <w:numPr>
          <w:ilvl w:val="2"/>
          <w:numId w:val="13"/>
        </w:numPr>
        <w:tabs>
          <w:tab w:val="left" w:pos="851"/>
          <w:tab w:val="left" w:pos="1440"/>
          <w:tab w:val="left" w:pos="2160"/>
        </w:tabs>
        <w:spacing w:line="360" w:lineRule="auto"/>
        <w:jc w:val="both"/>
        <w:rPr>
          <w:rFonts w:ascii="Arial" w:hAnsi="Arial" w:cs="Arial"/>
          <w:bCs/>
          <w:sz w:val="22"/>
          <w:szCs w:val="22"/>
        </w:rPr>
      </w:pPr>
      <w:r w:rsidRPr="000E0FF4">
        <w:rPr>
          <w:rFonts w:ascii="Arial" w:hAnsi="Arial" w:cs="Arial"/>
          <w:bCs/>
          <w:sz w:val="22"/>
          <w:szCs w:val="22"/>
        </w:rPr>
        <w:t>When the Council or its External Consultant has completed its assessment of the</w:t>
      </w:r>
      <w:r w:rsidR="000E0FF4" w:rsidRPr="000E0FF4">
        <w:rPr>
          <w:rFonts w:ascii="Arial" w:hAnsi="Arial" w:cs="Arial"/>
          <w:bCs/>
          <w:sz w:val="22"/>
          <w:szCs w:val="22"/>
        </w:rPr>
        <w:t xml:space="preserve"> </w:t>
      </w:r>
      <w:proofErr w:type="gramStart"/>
      <w:r w:rsidR="00227759">
        <w:rPr>
          <w:rFonts w:ascii="Arial" w:hAnsi="Arial" w:cs="Arial"/>
          <w:bCs/>
          <w:sz w:val="22"/>
          <w:szCs w:val="22"/>
        </w:rPr>
        <w:t>Early Stage</w:t>
      </w:r>
      <w:proofErr w:type="gramEnd"/>
      <w:r w:rsidR="00227759">
        <w:rPr>
          <w:rFonts w:ascii="Arial" w:hAnsi="Arial" w:cs="Arial"/>
          <w:bCs/>
          <w:sz w:val="22"/>
          <w:szCs w:val="22"/>
        </w:rPr>
        <w:t xml:space="preserve"> </w:t>
      </w:r>
      <w:r w:rsidR="000E0FF4" w:rsidRPr="000E0FF4">
        <w:rPr>
          <w:rFonts w:ascii="Arial" w:hAnsi="Arial" w:cs="Arial"/>
          <w:bCs/>
          <w:sz w:val="22"/>
          <w:szCs w:val="22"/>
        </w:rPr>
        <w:t>Viability Assessment and any further</w:t>
      </w:r>
      <w:r w:rsidRPr="000E0FF4">
        <w:rPr>
          <w:rFonts w:ascii="Arial" w:hAnsi="Arial" w:cs="Arial"/>
          <w:bCs/>
          <w:sz w:val="22"/>
          <w:szCs w:val="22"/>
        </w:rPr>
        <w:t xml:space="preserve"> information submitted, the Council shall notify the Owner in writing of the Council's decision as to whether </w:t>
      </w:r>
      <w:r w:rsidR="000E0FF4" w:rsidRPr="000E0FF4">
        <w:rPr>
          <w:rFonts w:ascii="Arial" w:hAnsi="Arial" w:cs="Arial"/>
          <w:bCs/>
          <w:sz w:val="22"/>
          <w:szCs w:val="22"/>
        </w:rPr>
        <w:t xml:space="preserve">the </w:t>
      </w:r>
      <w:r w:rsidRPr="000E0FF4">
        <w:rPr>
          <w:rFonts w:ascii="Arial" w:hAnsi="Arial" w:cs="Arial"/>
          <w:bCs/>
          <w:sz w:val="22"/>
          <w:szCs w:val="22"/>
        </w:rPr>
        <w:t>Additional Affordable Housing Unit or Early Stage Review Contribution is required</w:t>
      </w:r>
      <w:r w:rsidR="000E0FF4" w:rsidRPr="000E0FF4">
        <w:rPr>
          <w:rFonts w:ascii="Arial" w:hAnsi="Arial" w:cs="Arial"/>
          <w:bCs/>
          <w:sz w:val="22"/>
          <w:szCs w:val="22"/>
        </w:rPr>
        <w:t>.</w:t>
      </w:r>
    </w:p>
    <w:p w14:paraId="6835DE72" w14:textId="77777777" w:rsidR="002B50E1" w:rsidRPr="000E0FF4" w:rsidRDefault="002B50E1" w:rsidP="002523E0">
      <w:pPr>
        <w:pStyle w:val="ListParagraph"/>
        <w:rPr>
          <w:rFonts w:ascii="Arial" w:hAnsi="Arial" w:cs="Arial"/>
          <w:bCs/>
        </w:rPr>
      </w:pPr>
    </w:p>
    <w:p w14:paraId="11BA345D" w14:textId="3F274F2F" w:rsidR="00211D59" w:rsidRDefault="00211D59" w:rsidP="00211D59">
      <w:pPr>
        <w:numPr>
          <w:ilvl w:val="2"/>
          <w:numId w:val="13"/>
        </w:numPr>
        <w:tabs>
          <w:tab w:val="left" w:pos="851"/>
          <w:tab w:val="left" w:pos="1440"/>
          <w:tab w:val="left" w:pos="2160"/>
        </w:tabs>
        <w:spacing w:line="360" w:lineRule="auto"/>
        <w:jc w:val="both"/>
        <w:rPr>
          <w:rFonts w:ascii="Arial" w:hAnsi="Arial" w:cs="Arial"/>
          <w:bCs/>
          <w:sz w:val="22"/>
          <w:szCs w:val="22"/>
        </w:rPr>
      </w:pPr>
      <w:r w:rsidRPr="002523E0">
        <w:rPr>
          <w:rFonts w:ascii="Arial" w:hAnsi="Arial" w:cs="Arial"/>
          <w:bCs/>
          <w:sz w:val="22"/>
          <w:szCs w:val="22"/>
        </w:rPr>
        <w:t xml:space="preserve">In the event that the approved </w:t>
      </w:r>
      <w:proofErr w:type="gramStart"/>
      <w:r w:rsidRPr="00211D59">
        <w:rPr>
          <w:rFonts w:ascii="Arial" w:hAnsi="Arial" w:cs="Arial"/>
          <w:bCs/>
          <w:sz w:val="22"/>
          <w:szCs w:val="22"/>
        </w:rPr>
        <w:t>Early Stage</w:t>
      </w:r>
      <w:proofErr w:type="gramEnd"/>
      <w:r w:rsidRPr="002523E0">
        <w:rPr>
          <w:rFonts w:ascii="Arial" w:hAnsi="Arial" w:cs="Arial"/>
          <w:bCs/>
          <w:sz w:val="22"/>
          <w:szCs w:val="22"/>
        </w:rPr>
        <w:t xml:space="preserve"> Viability Assessment shows a Deficit the Owner shall have no obligation to </w:t>
      </w:r>
      <w:r w:rsidRPr="00211D59">
        <w:rPr>
          <w:rFonts w:ascii="Arial" w:hAnsi="Arial" w:cs="Arial"/>
          <w:bCs/>
          <w:sz w:val="22"/>
          <w:szCs w:val="22"/>
        </w:rPr>
        <w:t>provide the Additional Affordable Housing Unit or pay the Early Stage Review Contribution.</w:t>
      </w:r>
      <w:r w:rsidRPr="002523E0">
        <w:rPr>
          <w:rFonts w:ascii="Arial" w:hAnsi="Arial" w:cs="Arial"/>
          <w:bCs/>
          <w:sz w:val="22"/>
          <w:szCs w:val="22"/>
        </w:rPr>
        <w:t xml:space="preserve"> </w:t>
      </w:r>
    </w:p>
    <w:p w14:paraId="1C1AEF03" w14:textId="77777777" w:rsidR="00211D59" w:rsidRDefault="00211D59" w:rsidP="002523E0">
      <w:pPr>
        <w:pStyle w:val="ListParagraph"/>
        <w:rPr>
          <w:rFonts w:ascii="Arial" w:hAnsi="Arial" w:cs="Arial"/>
          <w:bCs/>
        </w:rPr>
      </w:pPr>
    </w:p>
    <w:p w14:paraId="1B137400" w14:textId="1B3BE0C0" w:rsidR="00211D59" w:rsidRDefault="00211D59" w:rsidP="00211D59">
      <w:pPr>
        <w:numPr>
          <w:ilvl w:val="2"/>
          <w:numId w:val="13"/>
        </w:numPr>
        <w:tabs>
          <w:tab w:val="left" w:pos="851"/>
        </w:tabs>
        <w:spacing w:line="360" w:lineRule="auto"/>
        <w:ind w:left="862" w:hanging="862"/>
        <w:jc w:val="both"/>
        <w:rPr>
          <w:rFonts w:ascii="Arial" w:hAnsi="Arial" w:cs="Arial"/>
          <w:sz w:val="22"/>
          <w:szCs w:val="22"/>
        </w:rPr>
      </w:pPr>
      <w:r w:rsidRPr="00290F3B">
        <w:rPr>
          <w:rFonts w:ascii="Arial" w:hAnsi="Arial" w:cs="Arial"/>
          <w:sz w:val="22"/>
          <w:szCs w:val="22"/>
        </w:rPr>
        <w:t xml:space="preserve">In the event that the approved </w:t>
      </w:r>
      <w:proofErr w:type="gramStart"/>
      <w:r>
        <w:rPr>
          <w:rFonts w:ascii="Arial" w:hAnsi="Arial" w:cs="Arial"/>
          <w:sz w:val="22"/>
          <w:szCs w:val="22"/>
        </w:rPr>
        <w:t>Early Stage</w:t>
      </w:r>
      <w:proofErr w:type="gramEnd"/>
      <w:r w:rsidRPr="00290F3B">
        <w:rPr>
          <w:rFonts w:ascii="Arial" w:hAnsi="Arial" w:cs="Arial"/>
          <w:sz w:val="22"/>
          <w:szCs w:val="22"/>
        </w:rPr>
        <w:t xml:space="preserve"> Viability Assessment shows a Surplus the </w:t>
      </w:r>
      <w:r>
        <w:rPr>
          <w:rFonts w:ascii="Arial" w:hAnsi="Arial" w:cs="Arial"/>
          <w:sz w:val="22"/>
          <w:szCs w:val="22"/>
        </w:rPr>
        <w:t>sufficient to provide the Additional Affordable Housing Unit the Owner shall provide the Additional Affordable Housing Unit.</w:t>
      </w:r>
    </w:p>
    <w:p w14:paraId="2F778577" w14:textId="77777777" w:rsidR="00211D59" w:rsidRDefault="00211D59" w:rsidP="002523E0">
      <w:pPr>
        <w:pStyle w:val="ListParagraph"/>
        <w:rPr>
          <w:rFonts w:ascii="Arial" w:hAnsi="Arial" w:cs="Arial"/>
          <w:bCs/>
        </w:rPr>
      </w:pPr>
    </w:p>
    <w:p w14:paraId="145A44A6" w14:textId="0FA1BA43" w:rsidR="002B50E1" w:rsidRDefault="005E5F25" w:rsidP="000E0FF4">
      <w:pPr>
        <w:numPr>
          <w:ilvl w:val="2"/>
          <w:numId w:val="13"/>
        </w:numPr>
        <w:tabs>
          <w:tab w:val="left" w:pos="851"/>
          <w:tab w:val="left" w:pos="1440"/>
          <w:tab w:val="left" w:pos="2160"/>
        </w:tabs>
        <w:spacing w:line="360" w:lineRule="auto"/>
        <w:jc w:val="both"/>
        <w:rPr>
          <w:rFonts w:ascii="Arial" w:hAnsi="Arial" w:cs="Arial"/>
          <w:bCs/>
          <w:sz w:val="22"/>
          <w:szCs w:val="22"/>
        </w:rPr>
      </w:pPr>
      <w:r>
        <w:rPr>
          <w:rFonts w:ascii="Arial" w:hAnsi="Arial" w:cs="Arial"/>
          <w:bCs/>
          <w:sz w:val="22"/>
          <w:szCs w:val="22"/>
        </w:rPr>
        <w:t xml:space="preserve">In the event that the approved </w:t>
      </w:r>
      <w:proofErr w:type="gramStart"/>
      <w:r>
        <w:rPr>
          <w:rFonts w:ascii="Arial" w:hAnsi="Arial" w:cs="Arial"/>
          <w:bCs/>
          <w:sz w:val="22"/>
          <w:szCs w:val="22"/>
        </w:rPr>
        <w:t>Early Stage</w:t>
      </w:r>
      <w:proofErr w:type="gramEnd"/>
      <w:r>
        <w:rPr>
          <w:rFonts w:ascii="Arial" w:hAnsi="Arial" w:cs="Arial"/>
          <w:bCs/>
          <w:sz w:val="22"/>
          <w:szCs w:val="22"/>
        </w:rPr>
        <w:t xml:space="preserve"> Viability Assessment show</w:t>
      </w:r>
      <w:r w:rsidR="000E0FF4" w:rsidRPr="000E0FF4">
        <w:rPr>
          <w:rFonts w:ascii="Arial" w:hAnsi="Arial" w:cs="Arial"/>
          <w:bCs/>
          <w:sz w:val="22"/>
          <w:szCs w:val="22"/>
        </w:rPr>
        <w:t xml:space="preserve"> </w:t>
      </w:r>
      <w:r w:rsidR="002B50E1" w:rsidRPr="002523E0">
        <w:rPr>
          <w:rFonts w:ascii="Arial" w:hAnsi="Arial" w:cs="Arial"/>
          <w:bCs/>
          <w:sz w:val="22"/>
          <w:szCs w:val="22"/>
        </w:rPr>
        <w:t xml:space="preserve">a </w:t>
      </w:r>
      <w:r w:rsidR="000E0FF4" w:rsidRPr="002523E0">
        <w:rPr>
          <w:rFonts w:ascii="Arial" w:hAnsi="Arial" w:cs="Arial"/>
          <w:bCs/>
          <w:sz w:val="22"/>
          <w:szCs w:val="22"/>
        </w:rPr>
        <w:t>S</w:t>
      </w:r>
      <w:r w:rsidR="002B50E1" w:rsidRPr="002523E0">
        <w:rPr>
          <w:rFonts w:ascii="Arial" w:hAnsi="Arial" w:cs="Arial"/>
          <w:bCs/>
          <w:sz w:val="22"/>
          <w:szCs w:val="22"/>
        </w:rPr>
        <w:t xml:space="preserve">urplus but such </w:t>
      </w:r>
      <w:r w:rsidR="000E0FF4" w:rsidRPr="002523E0">
        <w:rPr>
          <w:rFonts w:ascii="Arial" w:hAnsi="Arial" w:cs="Arial"/>
          <w:bCs/>
          <w:sz w:val="22"/>
          <w:szCs w:val="22"/>
        </w:rPr>
        <w:t>S</w:t>
      </w:r>
      <w:r w:rsidR="002B50E1" w:rsidRPr="002523E0">
        <w:rPr>
          <w:rFonts w:ascii="Arial" w:hAnsi="Arial" w:cs="Arial"/>
          <w:bCs/>
          <w:sz w:val="22"/>
          <w:szCs w:val="22"/>
        </w:rPr>
        <w:t xml:space="preserve">urplus is insufficient to provide </w:t>
      </w:r>
      <w:r w:rsidR="000E0FF4" w:rsidRPr="002523E0">
        <w:rPr>
          <w:rFonts w:ascii="Arial" w:hAnsi="Arial" w:cs="Arial"/>
          <w:bCs/>
          <w:sz w:val="22"/>
          <w:szCs w:val="22"/>
        </w:rPr>
        <w:t>the</w:t>
      </w:r>
      <w:r w:rsidR="002B50E1" w:rsidRPr="002523E0">
        <w:rPr>
          <w:rFonts w:ascii="Arial" w:hAnsi="Arial" w:cs="Arial"/>
          <w:bCs/>
          <w:sz w:val="22"/>
          <w:szCs w:val="22"/>
        </w:rPr>
        <w:t xml:space="preserve"> Additional Affordable Housing Unit</w:t>
      </w:r>
      <w:r w:rsidR="0059215D">
        <w:rPr>
          <w:rFonts w:ascii="Arial" w:hAnsi="Arial" w:cs="Arial"/>
          <w:bCs/>
          <w:sz w:val="22"/>
          <w:szCs w:val="22"/>
        </w:rPr>
        <w:t>,</w:t>
      </w:r>
      <w:r w:rsidR="002B50E1" w:rsidRPr="002523E0">
        <w:rPr>
          <w:rFonts w:ascii="Arial" w:hAnsi="Arial" w:cs="Arial"/>
          <w:bCs/>
          <w:sz w:val="22"/>
          <w:szCs w:val="22"/>
        </w:rPr>
        <w:t xml:space="preserve"> the </w:t>
      </w:r>
      <w:r w:rsidR="00904C7D" w:rsidRPr="000E0FF4">
        <w:rPr>
          <w:rFonts w:ascii="Arial" w:hAnsi="Arial" w:cs="Arial"/>
          <w:bCs/>
          <w:sz w:val="22"/>
          <w:szCs w:val="22"/>
        </w:rPr>
        <w:t xml:space="preserve">Owner </w:t>
      </w:r>
      <w:r w:rsidR="002B50E1" w:rsidRPr="002523E0">
        <w:rPr>
          <w:rFonts w:ascii="Arial" w:hAnsi="Arial" w:cs="Arial"/>
          <w:bCs/>
          <w:sz w:val="22"/>
          <w:szCs w:val="22"/>
        </w:rPr>
        <w:t>shall pay</w:t>
      </w:r>
      <w:r w:rsidR="000E0FF4" w:rsidRPr="000E0FF4">
        <w:rPr>
          <w:rFonts w:ascii="Arial" w:hAnsi="Arial" w:cs="Arial"/>
          <w:bCs/>
          <w:sz w:val="22"/>
          <w:szCs w:val="22"/>
        </w:rPr>
        <w:t xml:space="preserve"> the Early Stage Rev</w:t>
      </w:r>
      <w:r w:rsidR="000E0FF4">
        <w:rPr>
          <w:rFonts w:ascii="Arial" w:hAnsi="Arial" w:cs="Arial"/>
          <w:bCs/>
          <w:sz w:val="22"/>
          <w:szCs w:val="22"/>
        </w:rPr>
        <w:t>i</w:t>
      </w:r>
      <w:r w:rsidR="000E0FF4" w:rsidRPr="000E0FF4">
        <w:rPr>
          <w:rFonts w:ascii="Arial" w:hAnsi="Arial" w:cs="Arial"/>
          <w:bCs/>
          <w:sz w:val="22"/>
          <w:szCs w:val="22"/>
        </w:rPr>
        <w:t xml:space="preserve">ew Contribution. </w:t>
      </w:r>
      <w:r w:rsidR="002B50E1" w:rsidRPr="002523E0">
        <w:rPr>
          <w:rFonts w:ascii="Arial" w:hAnsi="Arial" w:cs="Arial"/>
          <w:bCs/>
          <w:sz w:val="22"/>
          <w:szCs w:val="22"/>
        </w:rPr>
        <w:t xml:space="preserve"> </w:t>
      </w:r>
    </w:p>
    <w:p w14:paraId="41FDC4CB" w14:textId="77777777" w:rsidR="00211D59" w:rsidRDefault="00211D59" w:rsidP="002523E0">
      <w:pPr>
        <w:pStyle w:val="ListParagraph"/>
        <w:rPr>
          <w:rFonts w:ascii="Arial" w:hAnsi="Arial" w:cs="Arial"/>
          <w:bCs/>
        </w:rPr>
      </w:pPr>
    </w:p>
    <w:p w14:paraId="484BD380" w14:textId="77777777" w:rsidR="002B50E1" w:rsidRPr="002523E0" w:rsidRDefault="002B50E1" w:rsidP="002523E0">
      <w:pPr>
        <w:tabs>
          <w:tab w:val="left" w:pos="851"/>
          <w:tab w:val="left" w:pos="2160"/>
        </w:tabs>
        <w:spacing w:line="360" w:lineRule="auto"/>
        <w:ind w:left="1080"/>
        <w:jc w:val="both"/>
        <w:rPr>
          <w:rFonts w:ascii="Arial" w:hAnsi="Arial" w:cs="Arial"/>
          <w:bCs/>
          <w:sz w:val="22"/>
          <w:szCs w:val="22"/>
        </w:rPr>
      </w:pPr>
    </w:p>
    <w:p w14:paraId="2F041169" w14:textId="4A481746" w:rsidR="002B50E1" w:rsidRPr="000E0FF4" w:rsidRDefault="002B50E1" w:rsidP="002B50E1">
      <w:pPr>
        <w:numPr>
          <w:ilvl w:val="2"/>
          <w:numId w:val="13"/>
        </w:numPr>
        <w:tabs>
          <w:tab w:val="left" w:pos="851"/>
          <w:tab w:val="left" w:pos="1440"/>
          <w:tab w:val="left" w:pos="2160"/>
        </w:tabs>
        <w:spacing w:line="360" w:lineRule="auto"/>
        <w:jc w:val="both"/>
        <w:rPr>
          <w:rFonts w:ascii="Arial" w:hAnsi="Arial" w:cs="Arial"/>
          <w:bCs/>
          <w:color w:val="000000" w:themeColor="text1"/>
          <w:sz w:val="22"/>
          <w:szCs w:val="22"/>
        </w:rPr>
      </w:pPr>
      <w:r w:rsidRPr="002523E0">
        <w:rPr>
          <w:rFonts w:ascii="Arial" w:hAnsi="Arial" w:cs="Arial"/>
          <w:bCs/>
          <w:color w:val="000000" w:themeColor="text1"/>
          <w:sz w:val="22"/>
          <w:szCs w:val="22"/>
        </w:rPr>
        <w:t xml:space="preserve">The Owner shall pay the Council's costs which are reasonably and properly incurred in assessing the information submitted pursuant to Clause </w:t>
      </w:r>
      <w:r w:rsidR="000E0FF4" w:rsidRPr="000E0FF4">
        <w:rPr>
          <w:rFonts w:ascii="Arial" w:hAnsi="Arial" w:cs="Arial"/>
          <w:bCs/>
          <w:color w:val="000000" w:themeColor="text1"/>
          <w:sz w:val="22"/>
          <w:szCs w:val="22"/>
        </w:rPr>
        <w:t>4.29</w:t>
      </w:r>
      <w:r w:rsidRPr="002523E0">
        <w:rPr>
          <w:rFonts w:ascii="Arial" w:hAnsi="Arial" w:cs="Arial"/>
          <w:bCs/>
          <w:color w:val="000000" w:themeColor="text1"/>
          <w:sz w:val="22"/>
          <w:szCs w:val="22"/>
        </w:rPr>
        <w:t xml:space="preserve"> including those of the External Consultant within 20 </w:t>
      </w:r>
      <w:r w:rsidR="000E0FF4" w:rsidRPr="000E0FF4">
        <w:rPr>
          <w:rFonts w:ascii="Arial" w:hAnsi="Arial" w:cs="Arial"/>
          <w:bCs/>
          <w:color w:val="000000" w:themeColor="text1"/>
          <w:sz w:val="22"/>
          <w:szCs w:val="22"/>
        </w:rPr>
        <w:t>w</w:t>
      </w:r>
      <w:r w:rsidRPr="002523E0">
        <w:rPr>
          <w:rFonts w:ascii="Arial" w:hAnsi="Arial" w:cs="Arial"/>
          <w:bCs/>
          <w:color w:val="000000" w:themeColor="text1"/>
          <w:sz w:val="22"/>
          <w:szCs w:val="22"/>
        </w:rPr>
        <w:t xml:space="preserve">orking </w:t>
      </w:r>
      <w:r w:rsidR="000E0FF4" w:rsidRPr="000E0FF4">
        <w:rPr>
          <w:rFonts w:ascii="Arial" w:hAnsi="Arial" w:cs="Arial"/>
          <w:bCs/>
          <w:color w:val="000000" w:themeColor="text1"/>
          <w:sz w:val="22"/>
          <w:szCs w:val="22"/>
        </w:rPr>
        <w:t>d</w:t>
      </w:r>
      <w:r w:rsidRPr="002523E0">
        <w:rPr>
          <w:rFonts w:ascii="Arial" w:hAnsi="Arial" w:cs="Arial"/>
          <w:bCs/>
          <w:color w:val="000000" w:themeColor="text1"/>
          <w:sz w:val="22"/>
          <w:szCs w:val="22"/>
        </w:rPr>
        <w:t>ays of receipt of a written request for payment.</w:t>
      </w:r>
    </w:p>
    <w:p w14:paraId="54D77BC9" w14:textId="77777777" w:rsidR="000C3E92" w:rsidRDefault="000C3E92" w:rsidP="000C3E92">
      <w:pPr>
        <w:tabs>
          <w:tab w:val="left" w:pos="851"/>
          <w:tab w:val="left" w:pos="1440"/>
          <w:tab w:val="left" w:pos="2160"/>
        </w:tabs>
        <w:spacing w:line="360" w:lineRule="auto"/>
        <w:jc w:val="both"/>
        <w:rPr>
          <w:rFonts w:ascii="Arial" w:hAnsi="Arial" w:cs="Arial"/>
          <w:bCs/>
          <w:color w:val="000000" w:themeColor="text1"/>
          <w:sz w:val="22"/>
          <w:szCs w:val="22"/>
        </w:rPr>
      </w:pPr>
    </w:p>
    <w:p w14:paraId="3B995A92" w14:textId="533739E0" w:rsidR="000C3E92" w:rsidRDefault="000C3E92" w:rsidP="000C3E92">
      <w:pPr>
        <w:tabs>
          <w:tab w:val="left" w:pos="851"/>
          <w:tab w:val="left" w:pos="1440"/>
          <w:tab w:val="left" w:pos="2160"/>
        </w:tabs>
        <w:spacing w:line="360" w:lineRule="auto"/>
        <w:jc w:val="both"/>
        <w:rPr>
          <w:rFonts w:ascii="Arial" w:hAnsi="Arial" w:cs="Arial"/>
          <w:bCs/>
          <w:color w:val="000000" w:themeColor="text1"/>
          <w:sz w:val="22"/>
          <w:szCs w:val="22"/>
          <w:u w:val="single"/>
        </w:rPr>
      </w:pPr>
      <w:r>
        <w:rPr>
          <w:rFonts w:ascii="Arial" w:hAnsi="Arial" w:cs="Arial"/>
          <w:bCs/>
          <w:color w:val="000000" w:themeColor="text1"/>
          <w:sz w:val="22"/>
          <w:szCs w:val="22"/>
          <w:u w:val="single"/>
        </w:rPr>
        <w:t>Delivery of Additional Affordable Housing</w:t>
      </w:r>
    </w:p>
    <w:p w14:paraId="15AFBD22" w14:textId="77777777" w:rsidR="000C3E92" w:rsidRPr="002523E0" w:rsidRDefault="000C3E92" w:rsidP="002523E0">
      <w:pPr>
        <w:tabs>
          <w:tab w:val="left" w:pos="851"/>
          <w:tab w:val="left" w:pos="1440"/>
          <w:tab w:val="left" w:pos="2160"/>
        </w:tabs>
        <w:spacing w:line="360" w:lineRule="auto"/>
        <w:ind w:left="720"/>
        <w:jc w:val="both"/>
        <w:rPr>
          <w:rFonts w:ascii="Arial" w:hAnsi="Arial" w:cs="Arial"/>
          <w:bCs/>
          <w:color w:val="000000" w:themeColor="text1"/>
          <w:sz w:val="22"/>
          <w:szCs w:val="22"/>
          <w:u w:val="single"/>
        </w:rPr>
      </w:pPr>
    </w:p>
    <w:p w14:paraId="4936681A" w14:textId="0286687D" w:rsidR="000C3E92" w:rsidRPr="002523E0" w:rsidRDefault="000C3E92" w:rsidP="002523E0">
      <w:pPr>
        <w:numPr>
          <w:ilvl w:val="2"/>
          <w:numId w:val="13"/>
        </w:numPr>
        <w:tabs>
          <w:tab w:val="left" w:pos="851"/>
          <w:tab w:val="left" w:pos="1440"/>
          <w:tab w:val="left" w:pos="2160"/>
        </w:tabs>
        <w:spacing w:line="360" w:lineRule="auto"/>
        <w:jc w:val="both"/>
        <w:rPr>
          <w:rFonts w:ascii="Arial" w:hAnsi="Arial" w:cs="Arial"/>
          <w:bCs/>
          <w:color w:val="000000" w:themeColor="text1"/>
          <w:sz w:val="22"/>
          <w:szCs w:val="22"/>
          <w:u w:val="single"/>
        </w:rPr>
      </w:pPr>
      <w:r>
        <w:rPr>
          <w:rFonts w:ascii="Arial" w:hAnsi="Arial" w:cs="Arial"/>
          <w:bCs/>
          <w:color w:val="000000" w:themeColor="text1"/>
          <w:sz w:val="22"/>
          <w:szCs w:val="22"/>
        </w:rPr>
        <w:t>The Parties agree that the terms of Clause</w:t>
      </w:r>
      <w:r w:rsidR="000E0FF4">
        <w:rPr>
          <w:rFonts w:ascii="Arial" w:hAnsi="Arial" w:cs="Arial"/>
          <w:bCs/>
          <w:color w:val="000000" w:themeColor="text1"/>
          <w:sz w:val="22"/>
          <w:szCs w:val="22"/>
        </w:rPr>
        <w:t xml:space="preserve"> 4.28</w:t>
      </w:r>
      <w:r>
        <w:rPr>
          <w:rFonts w:ascii="Arial" w:hAnsi="Arial" w:cs="Arial"/>
          <w:bCs/>
          <w:color w:val="000000" w:themeColor="text1"/>
          <w:sz w:val="22"/>
          <w:szCs w:val="22"/>
        </w:rPr>
        <w:t xml:space="preserve"> shall apply mutatis mutandis to the provision of the Additional Affordable Housing Unit. </w:t>
      </w:r>
    </w:p>
    <w:p w14:paraId="4035F6E2" w14:textId="77777777" w:rsidR="00453AC1" w:rsidRDefault="00453AC1" w:rsidP="002523E0">
      <w:pPr>
        <w:tabs>
          <w:tab w:val="left" w:pos="851"/>
          <w:tab w:val="left" w:pos="1440"/>
          <w:tab w:val="left" w:pos="2160"/>
        </w:tabs>
        <w:spacing w:line="360" w:lineRule="auto"/>
        <w:ind w:left="720"/>
        <w:rPr>
          <w:rFonts w:ascii="Arial" w:hAnsi="Arial" w:cs="Arial"/>
          <w:b/>
          <w:sz w:val="22"/>
          <w:szCs w:val="22"/>
        </w:rPr>
      </w:pPr>
    </w:p>
    <w:p w14:paraId="26B48045" w14:textId="16FFB591" w:rsidR="00FB7FB1" w:rsidRPr="00290F3B" w:rsidRDefault="00FB7FB1" w:rsidP="009F2194">
      <w:pPr>
        <w:numPr>
          <w:ilvl w:val="1"/>
          <w:numId w:val="13"/>
        </w:numPr>
        <w:tabs>
          <w:tab w:val="left" w:pos="851"/>
          <w:tab w:val="left" w:pos="1440"/>
          <w:tab w:val="left" w:pos="2160"/>
        </w:tabs>
        <w:spacing w:line="360" w:lineRule="auto"/>
        <w:ind w:left="851" w:hanging="851"/>
        <w:rPr>
          <w:rFonts w:ascii="Arial" w:hAnsi="Arial" w:cs="Arial"/>
          <w:b/>
          <w:sz w:val="22"/>
          <w:szCs w:val="22"/>
        </w:rPr>
      </w:pPr>
      <w:r w:rsidRPr="00290F3B">
        <w:rPr>
          <w:rFonts w:ascii="Arial" w:hAnsi="Arial" w:cs="Arial"/>
          <w:b/>
          <w:sz w:val="22"/>
          <w:szCs w:val="22"/>
        </w:rPr>
        <w:t>DEFERRED AFFORDABLE HOUSING CONTRIBUTION</w:t>
      </w:r>
    </w:p>
    <w:p w14:paraId="75A9AAC2" w14:textId="77777777" w:rsidR="00FB7FB1" w:rsidRPr="00290F3B" w:rsidRDefault="00FB7FB1" w:rsidP="00FB7FB1">
      <w:pPr>
        <w:tabs>
          <w:tab w:val="left" w:pos="851"/>
        </w:tabs>
        <w:ind w:left="851" w:hanging="851"/>
        <w:jc w:val="both"/>
        <w:rPr>
          <w:rFonts w:ascii="Arial" w:hAnsi="Arial" w:cs="Arial"/>
          <w:bCs/>
          <w:sz w:val="22"/>
          <w:szCs w:val="22"/>
        </w:rPr>
      </w:pPr>
    </w:p>
    <w:p w14:paraId="61AD770E" w14:textId="77777777" w:rsidR="000E0FF4" w:rsidRPr="000E0FF4" w:rsidRDefault="00FB7FB1" w:rsidP="009F2194">
      <w:pPr>
        <w:numPr>
          <w:ilvl w:val="2"/>
          <w:numId w:val="13"/>
        </w:numPr>
        <w:tabs>
          <w:tab w:val="left" w:pos="851"/>
        </w:tabs>
        <w:spacing w:line="360" w:lineRule="auto"/>
        <w:jc w:val="both"/>
        <w:rPr>
          <w:rFonts w:ascii="Arial" w:hAnsi="Arial" w:cs="Arial"/>
          <w:bCs/>
          <w:sz w:val="22"/>
          <w:szCs w:val="22"/>
        </w:rPr>
      </w:pPr>
      <w:r w:rsidRPr="00B72FAD">
        <w:rPr>
          <w:rFonts w:ascii="Arial" w:hAnsi="Arial" w:cs="Arial"/>
          <w:sz w:val="22"/>
          <w:szCs w:val="22"/>
        </w:rPr>
        <w:t>The Parties agree that</w:t>
      </w:r>
      <w:r w:rsidR="000E0FF4">
        <w:rPr>
          <w:rFonts w:ascii="Arial" w:hAnsi="Arial" w:cs="Arial"/>
          <w:sz w:val="22"/>
          <w:szCs w:val="22"/>
        </w:rPr>
        <w:t>:</w:t>
      </w:r>
    </w:p>
    <w:p w14:paraId="6B0F7A78" w14:textId="2CAAC6DE" w:rsidR="0084161F" w:rsidRDefault="000E0FF4" w:rsidP="000E0FF4">
      <w:pPr>
        <w:tabs>
          <w:tab w:val="left" w:pos="851"/>
        </w:tabs>
        <w:spacing w:line="360" w:lineRule="auto"/>
        <w:ind w:left="720"/>
        <w:jc w:val="both"/>
        <w:rPr>
          <w:rFonts w:ascii="Arial" w:hAnsi="Arial" w:cs="Arial"/>
          <w:bCs/>
          <w:sz w:val="22"/>
          <w:szCs w:val="22"/>
        </w:rPr>
      </w:pPr>
      <w:r>
        <w:rPr>
          <w:rFonts w:ascii="Arial" w:hAnsi="Arial" w:cs="Arial"/>
          <w:sz w:val="22"/>
          <w:szCs w:val="22"/>
        </w:rPr>
        <w:t xml:space="preserve">(a) </w:t>
      </w:r>
      <w:r w:rsidR="00FB7FB1" w:rsidRPr="00B72FAD">
        <w:rPr>
          <w:rFonts w:ascii="Arial" w:hAnsi="Arial" w:cs="Arial"/>
          <w:sz w:val="22"/>
          <w:szCs w:val="22"/>
        </w:rPr>
        <w:t xml:space="preserve">notwithstanding clauses </w:t>
      </w:r>
      <w:r w:rsidR="00FB7FB1" w:rsidRPr="00FB7FB1">
        <w:rPr>
          <w:rFonts w:ascii="Arial" w:hAnsi="Arial" w:cs="Arial"/>
          <w:sz w:val="22"/>
          <w:szCs w:val="22"/>
          <w:highlight w:val="yellow"/>
        </w:rPr>
        <w:t>4.</w:t>
      </w:r>
      <w:r w:rsidR="007A5936">
        <w:rPr>
          <w:rFonts w:ascii="Arial" w:hAnsi="Arial" w:cs="Arial"/>
          <w:sz w:val="22"/>
          <w:szCs w:val="22"/>
          <w:highlight w:val="yellow"/>
        </w:rPr>
        <w:t>30</w:t>
      </w:r>
      <w:r w:rsidR="00FB7FB1" w:rsidRPr="00FB7FB1">
        <w:rPr>
          <w:rFonts w:ascii="Arial" w:hAnsi="Arial" w:cs="Arial"/>
          <w:sz w:val="22"/>
          <w:szCs w:val="22"/>
          <w:highlight w:val="yellow"/>
        </w:rPr>
        <w:t>.2</w:t>
      </w:r>
      <w:r w:rsidR="00FB7FB1" w:rsidRPr="00B72FAD">
        <w:rPr>
          <w:rFonts w:ascii="Arial" w:hAnsi="Arial" w:cs="Arial"/>
          <w:sz w:val="22"/>
          <w:szCs w:val="22"/>
        </w:rPr>
        <w:t xml:space="preserve"> </w:t>
      </w:r>
      <w:r w:rsidR="0059215D">
        <w:rPr>
          <w:rFonts w:ascii="Arial" w:hAnsi="Arial" w:cs="Arial"/>
          <w:sz w:val="22"/>
          <w:szCs w:val="22"/>
        </w:rPr>
        <w:t>to 4.30.12</w:t>
      </w:r>
      <w:r w:rsidR="00FB7FB1" w:rsidRPr="00B72FAD">
        <w:rPr>
          <w:rFonts w:ascii="Arial" w:hAnsi="Arial" w:cs="Arial"/>
          <w:sz w:val="22"/>
          <w:szCs w:val="22"/>
        </w:rPr>
        <w:t>, the Owner may at any time following Implementation pay the Council the Deferred Affordable Housing Contribution in full</w:t>
      </w:r>
      <w:r>
        <w:rPr>
          <w:rFonts w:ascii="Arial" w:hAnsi="Arial" w:cs="Arial"/>
          <w:bCs/>
          <w:sz w:val="22"/>
          <w:szCs w:val="22"/>
        </w:rPr>
        <w:t>; and</w:t>
      </w:r>
    </w:p>
    <w:p w14:paraId="0B6D6549" w14:textId="759BAA44" w:rsidR="000E0FF4" w:rsidRDefault="000E0FF4" w:rsidP="002523E0">
      <w:pPr>
        <w:tabs>
          <w:tab w:val="left" w:pos="851"/>
        </w:tabs>
        <w:spacing w:line="360" w:lineRule="auto"/>
        <w:ind w:left="720"/>
        <w:jc w:val="both"/>
        <w:rPr>
          <w:rFonts w:ascii="Arial" w:hAnsi="Arial" w:cs="Arial"/>
          <w:bCs/>
          <w:sz w:val="22"/>
          <w:szCs w:val="22"/>
        </w:rPr>
      </w:pPr>
      <w:r>
        <w:rPr>
          <w:rFonts w:ascii="Arial" w:hAnsi="Arial" w:cs="Arial"/>
          <w:bCs/>
          <w:sz w:val="22"/>
          <w:szCs w:val="22"/>
        </w:rPr>
        <w:t xml:space="preserve">(b) any Surplus arising as part of the </w:t>
      </w:r>
      <w:r w:rsidR="005E5F25">
        <w:rPr>
          <w:rFonts w:ascii="Arial" w:hAnsi="Arial" w:cs="Arial"/>
          <w:bCs/>
          <w:sz w:val="22"/>
          <w:szCs w:val="22"/>
        </w:rPr>
        <w:t xml:space="preserve">approved </w:t>
      </w:r>
      <w:proofErr w:type="gramStart"/>
      <w:r>
        <w:rPr>
          <w:rFonts w:ascii="Arial" w:hAnsi="Arial" w:cs="Arial"/>
          <w:bCs/>
          <w:sz w:val="22"/>
          <w:szCs w:val="22"/>
        </w:rPr>
        <w:t>Early Stage</w:t>
      </w:r>
      <w:proofErr w:type="gramEnd"/>
      <w:r>
        <w:rPr>
          <w:rFonts w:ascii="Arial" w:hAnsi="Arial" w:cs="Arial"/>
          <w:bCs/>
          <w:sz w:val="22"/>
          <w:szCs w:val="22"/>
        </w:rPr>
        <w:t xml:space="preserve"> </w:t>
      </w:r>
      <w:r w:rsidR="00227759">
        <w:rPr>
          <w:rFonts w:ascii="Arial" w:hAnsi="Arial" w:cs="Arial"/>
          <w:bCs/>
          <w:sz w:val="22"/>
          <w:szCs w:val="22"/>
        </w:rPr>
        <w:t xml:space="preserve">Viability </w:t>
      </w:r>
      <w:r w:rsidR="009434E7">
        <w:rPr>
          <w:rFonts w:ascii="Arial" w:hAnsi="Arial" w:cs="Arial"/>
          <w:bCs/>
          <w:sz w:val="22"/>
          <w:szCs w:val="22"/>
        </w:rPr>
        <w:t>Assessment</w:t>
      </w:r>
      <w:r>
        <w:rPr>
          <w:rFonts w:ascii="Arial" w:hAnsi="Arial" w:cs="Arial"/>
          <w:bCs/>
          <w:sz w:val="22"/>
          <w:szCs w:val="22"/>
        </w:rPr>
        <w:t xml:space="preserve"> pursuant to </w:t>
      </w:r>
      <w:r w:rsidR="0059215D">
        <w:rPr>
          <w:rFonts w:ascii="Arial" w:hAnsi="Arial" w:cs="Arial"/>
          <w:bCs/>
          <w:sz w:val="22"/>
          <w:szCs w:val="22"/>
        </w:rPr>
        <w:t>c</w:t>
      </w:r>
      <w:r>
        <w:rPr>
          <w:rFonts w:ascii="Arial" w:hAnsi="Arial" w:cs="Arial"/>
          <w:bCs/>
          <w:sz w:val="22"/>
          <w:szCs w:val="22"/>
        </w:rPr>
        <w:t xml:space="preserve">lause 4.29 and used by the Owner to provide either an Additional Affordable Housing Unit or Early Stage Review Contribution shall constitute a credit </w:t>
      </w:r>
      <w:r w:rsidR="0059215D">
        <w:rPr>
          <w:rFonts w:ascii="Arial" w:hAnsi="Arial" w:cs="Arial"/>
          <w:bCs/>
          <w:sz w:val="22"/>
          <w:szCs w:val="22"/>
        </w:rPr>
        <w:t>against the Deferred</w:t>
      </w:r>
      <w:r w:rsidR="0071053D">
        <w:rPr>
          <w:rFonts w:ascii="Arial" w:hAnsi="Arial" w:cs="Arial"/>
          <w:bCs/>
          <w:sz w:val="22"/>
          <w:szCs w:val="22"/>
        </w:rPr>
        <w:t xml:space="preserve"> Affordable Housing Contribution. </w:t>
      </w:r>
    </w:p>
    <w:p w14:paraId="6BF4B5F8" w14:textId="77777777" w:rsidR="0084161F" w:rsidRDefault="0084161F" w:rsidP="00DA2748">
      <w:pPr>
        <w:tabs>
          <w:tab w:val="left" w:pos="851"/>
        </w:tabs>
        <w:spacing w:line="360" w:lineRule="auto"/>
        <w:ind w:left="720"/>
        <w:jc w:val="both"/>
        <w:rPr>
          <w:rFonts w:ascii="Arial" w:hAnsi="Arial" w:cs="Arial"/>
          <w:bCs/>
          <w:sz w:val="22"/>
          <w:szCs w:val="22"/>
        </w:rPr>
      </w:pPr>
    </w:p>
    <w:p w14:paraId="53FD3E14" w14:textId="4DF04CBE" w:rsidR="0084161F" w:rsidRPr="00694E64" w:rsidRDefault="0084161F" w:rsidP="009F2194">
      <w:pPr>
        <w:numPr>
          <w:ilvl w:val="2"/>
          <w:numId w:val="13"/>
        </w:numPr>
        <w:tabs>
          <w:tab w:val="left" w:pos="851"/>
        </w:tabs>
        <w:spacing w:line="360" w:lineRule="auto"/>
        <w:jc w:val="both"/>
        <w:rPr>
          <w:rFonts w:ascii="Arial" w:hAnsi="Arial" w:cs="Arial"/>
          <w:bCs/>
          <w:sz w:val="22"/>
          <w:szCs w:val="22"/>
        </w:rPr>
      </w:pPr>
      <w:r w:rsidRPr="00694E64">
        <w:rPr>
          <w:rFonts w:ascii="Arial" w:hAnsi="Arial" w:cs="Arial"/>
          <w:bCs/>
          <w:sz w:val="22"/>
          <w:szCs w:val="22"/>
        </w:rPr>
        <w:t xml:space="preserve">The Owner shall submit the Post Construction Viability Assessment to the Council for approval in writing within 28 days of whichever date is the later of: </w:t>
      </w:r>
    </w:p>
    <w:p w14:paraId="35436DB7" w14:textId="42353435" w:rsidR="0084161F" w:rsidRPr="00DA2748" w:rsidRDefault="0084161F" w:rsidP="009F2194">
      <w:pPr>
        <w:pStyle w:val="ListParagraph"/>
        <w:numPr>
          <w:ilvl w:val="0"/>
          <w:numId w:val="88"/>
        </w:numPr>
        <w:tabs>
          <w:tab w:val="left" w:pos="851"/>
        </w:tabs>
        <w:spacing w:line="360" w:lineRule="auto"/>
        <w:jc w:val="both"/>
        <w:rPr>
          <w:rFonts w:ascii="Arial" w:hAnsi="Arial" w:cs="Arial"/>
          <w:bCs/>
        </w:rPr>
      </w:pPr>
      <w:r w:rsidRPr="00DA2748">
        <w:rPr>
          <w:rFonts w:ascii="Arial" w:hAnsi="Arial" w:cs="Arial"/>
          <w:bCs/>
        </w:rPr>
        <w:t xml:space="preserve">the date of issue of the Certificate of Practical Completion of the final phase of the Development; or </w:t>
      </w:r>
    </w:p>
    <w:p w14:paraId="76D4E742" w14:textId="2E9BF8EF" w:rsidR="0084161F" w:rsidRPr="00694E64" w:rsidRDefault="0084161F" w:rsidP="009F2194">
      <w:pPr>
        <w:pStyle w:val="ListParagraph"/>
        <w:numPr>
          <w:ilvl w:val="0"/>
          <w:numId w:val="88"/>
        </w:numPr>
        <w:tabs>
          <w:tab w:val="left" w:pos="851"/>
        </w:tabs>
        <w:spacing w:line="360" w:lineRule="auto"/>
        <w:jc w:val="both"/>
        <w:rPr>
          <w:rFonts w:ascii="Arial" w:hAnsi="Arial" w:cs="Arial"/>
          <w:bCs/>
        </w:rPr>
      </w:pPr>
      <w:r w:rsidRPr="00694E64">
        <w:rPr>
          <w:rFonts w:ascii="Arial" w:hAnsi="Arial" w:cs="Arial"/>
          <w:bCs/>
        </w:rPr>
        <w:t xml:space="preserve">the date on which the Owner has exchanged on the sale, lease, assigning, sub-letting, granting of a license, giving control of to any person or otherwise demising of at least 70% of the Commercial Floorspace forming part of the Development (excluding the Affordable </w:t>
      </w:r>
      <w:r w:rsidR="0059215D">
        <w:rPr>
          <w:rFonts w:ascii="Arial" w:hAnsi="Arial" w:cs="Arial"/>
          <w:bCs/>
        </w:rPr>
        <w:t>Retail Space</w:t>
      </w:r>
      <w:r w:rsidRPr="00694E64">
        <w:rPr>
          <w:rFonts w:ascii="Arial" w:hAnsi="Arial" w:cs="Arial"/>
          <w:bCs/>
        </w:rPr>
        <w:t>) ALWAYS PROVIDED THAT the Owner submits sufficient information to the Council to evidence the same.</w:t>
      </w:r>
    </w:p>
    <w:p w14:paraId="05796F5D" w14:textId="30A9AAD6" w:rsidR="00FB7FB1" w:rsidRPr="00290F3B" w:rsidRDefault="00FB7FB1" w:rsidP="009F2194">
      <w:pPr>
        <w:numPr>
          <w:ilvl w:val="2"/>
          <w:numId w:val="13"/>
        </w:numPr>
        <w:tabs>
          <w:tab w:val="left" w:pos="851"/>
        </w:tabs>
        <w:spacing w:line="360" w:lineRule="auto"/>
        <w:ind w:left="862" w:hanging="862"/>
        <w:jc w:val="both"/>
        <w:rPr>
          <w:rFonts w:ascii="Arial" w:hAnsi="Arial" w:cs="Arial"/>
          <w:sz w:val="22"/>
          <w:szCs w:val="22"/>
        </w:rPr>
      </w:pPr>
      <w:r w:rsidRPr="00B72FAD">
        <w:rPr>
          <w:rFonts w:ascii="Arial" w:hAnsi="Arial" w:cs="Arial"/>
          <w:bCs/>
          <w:sz w:val="22"/>
          <w:szCs w:val="22"/>
        </w:rPr>
        <w:t xml:space="preserve">Not to </w:t>
      </w:r>
      <w:r w:rsidR="00B26EBF">
        <w:rPr>
          <w:rFonts w:ascii="Arial" w:hAnsi="Arial" w:cs="Arial"/>
          <w:bCs/>
          <w:sz w:val="22"/>
          <w:szCs w:val="22"/>
        </w:rPr>
        <w:t>O</w:t>
      </w:r>
      <w:r w:rsidRPr="00B72FAD">
        <w:rPr>
          <w:rFonts w:ascii="Arial" w:hAnsi="Arial" w:cs="Arial"/>
          <w:bCs/>
          <w:sz w:val="22"/>
          <w:szCs w:val="22"/>
        </w:rPr>
        <w:t xml:space="preserve">ccupy more than </w:t>
      </w:r>
      <w:r w:rsidR="00B125EC" w:rsidRPr="00694E64">
        <w:rPr>
          <w:rFonts w:ascii="Arial" w:hAnsi="Arial" w:cs="Arial"/>
          <w:bCs/>
          <w:sz w:val="22"/>
          <w:szCs w:val="22"/>
        </w:rPr>
        <w:t xml:space="preserve">70% of the Commercial Floorspace forming part of the Development (excluding the Affordable </w:t>
      </w:r>
      <w:r w:rsidR="0059215D">
        <w:rPr>
          <w:rFonts w:ascii="Arial" w:hAnsi="Arial" w:cs="Arial"/>
          <w:bCs/>
          <w:sz w:val="22"/>
          <w:szCs w:val="22"/>
        </w:rPr>
        <w:t>Retail Space</w:t>
      </w:r>
      <w:r w:rsidR="00B125EC" w:rsidRPr="00694E64">
        <w:rPr>
          <w:rFonts w:ascii="Arial" w:hAnsi="Arial" w:cs="Arial"/>
          <w:bCs/>
          <w:sz w:val="22"/>
          <w:szCs w:val="22"/>
        </w:rPr>
        <w:t xml:space="preserve">) </w:t>
      </w:r>
      <w:r w:rsidRPr="00B72FAD">
        <w:rPr>
          <w:rFonts w:ascii="Arial" w:hAnsi="Arial" w:cs="Arial"/>
          <w:bCs/>
          <w:sz w:val="22"/>
          <w:szCs w:val="22"/>
        </w:rPr>
        <w:t>until such time as</w:t>
      </w:r>
      <w:r w:rsidRPr="00B72FAD">
        <w:rPr>
          <w:rFonts w:ascii="Arial" w:hAnsi="Arial" w:cs="Arial"/>
          <w:sz w:val="22"/>
          <w:szCs w:val="22"/>
        </w:rPr>
        <w:t xml:space="preserve"> the Post Construction Viability Assessment </w:t>
      </w:r>
      <w:r w:rsidRPr="00B72FAD">
        <w:rPr>
          <w:rFonts w:ascii="Arial" w:hAnsi="Arial" w:cs="Arial"/>
          <w:bCs/>
          <w:sz w:val="22"/>
          <w:szCs w:val="22"/>
        </w:rPr>
        <w:t>has been</w:t>
      </w:r>
      <w:r w:rsidRPr="00290F3B">
        <w:rPr>
          <w:rFonts w:ascii="Arial" w:hAnsi="Arial" w:cs="Arial"/>
          <w:bCs/>
          <w:sz w:val="22"/>
          <w:szCs w:val="22"/>
        </w:rPr>
        <w:t xml:space="preserve"> submitted to the Council</w:t>
      </w:r>
      <w:r w:rsidR="0059215D">
        <w:rPr>
          <w:rFonts w:ascii="Arial" w:hAnsi="Arial" w:cs="Arial"/>
          <w:bCs/>
          <w:sz w:val="22"/>
          <w:szCs w:val="22"/>
        </w:rPr>
        <w:t xml:space="preserve"> pursuant to clause 4.30.2</w:t>
      </w:r>
      <w:r w:rsidRPr="00290F3B">
        <w:rPr>
          <w:rFonts w:ascii="Arial" w:hAnsi="Arial" w:cs="Arial"/>
          <w:bCs/>
          <w:sz w:val="22"/>
          <w:szCs w:val="22"/>
        </w:rPr>
        <w:t xml:space="preserve"> for approval in writing such approval to be provided within seven days of receipt </w:t>
      </w:r>
      <w:r w:rsidRPr="00290F3B">
        <w:rPr>
          <w:rFonts w:ascii="Arial" w:hAnsi="Arial" w:cs="Arial"/>
          <w:sz w:val="22"/>
          <w:szCs w:val="22"/>
        </w:rPr>
        <w:t>of the Post Construction Viability Assessment.</w:t>
      </w:r>
    </w:p>
    <w:p w14:paraId="1EB1FAC2" w14:textId="77777777" w:rsidR="00FB7FB1" w:rsidRPr="00290F3B" w:rsidRDefault="00FB7FB1" w:rsidP="00FB7FB1">
      <w:pPr>
        <w:tabs>
          <w:tab w:val="left" w:pos="851"/>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hanging="862"/>
        <w:jc w:val="both"/>
        <w:rPr>
          <w:rFonts w:ascii="Arial" w:hAnsi="Arial" w:cs="Arial"/>
          <w:sz w:val="22"/>
          <w:szCs w:val="22"/>
        </w:rPr>
      </w:pPr>
    </w:p>
    <w:p w14:paraId="2CEDB241" w14:textId="3B75C7D5" w:rsidR="00FB7FB1" w:rsidRPr="00290F3B" w:rsidRDefault="00FB7FB1" w:rsidP="009F2194">
      <w:pPr>
        <w:numPr>
          <w:ilvl w:val="2"/>
          <w:numId w:val="13"/>
        </w:numPr>
        <w:tabs>
          <w:tab w:val="left" w:pos="851"/>
        </w:tabs>
        <w:spacing w:line="360" w:lineRule="auto"/>
        <w:ind w:left="862" w:hanging="862"/>
        <w:jc w:val="both"/>
        <w:rPr>
          <w:rFonts w:ascii="Arial" w:hAnsi="Arial" w:cs="Arial"/>
          <w:sz w:val="22"/>
          <w:szCs w:val="22"/>
        </w:rPr>
      </w:pPr>
      <w:r w:rsidRPr="00290F3B">
        <w:rPr>
          <w:rFonts w:ascii="Arial" w:hAnsi="Arial" w:cs="Arial"/>
          <w:sz w:val="22"/>
          <w:szCs w:val="22"/>
        </w:rPr>
        <w:t>Upon the issue of the approval of the Post Construction Viability Assessment the Council shall provide to the Owner a certificate specifying the sum (“the Viability Certified Sum”) properly assessed by the Council as being the sum recoverable from the Deferred Affordable Housing Contribution under the terms of this Agreement.</w:t>
      </w:r>
    </w:p>
    <w:p w14:paraId="35DC2FEC" w14:textId="77777777" w:rsidR="00FB7FB1" w:rsidRPr="00290F3B" w:rsidRDefault="00FB7FB1" w:rsidP="00FB7FB1">
      <w:pPr>
        <w:tabs>
          <w:tab w:val="left" w:pos="851"/>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hanging="862"/>
        <w:jc w:val="both"/>
        <w:rPr>
          <w:rFonts w:ascii="Arial" w:hAnsi="Arial" w:cs="Arial"/>
          <w:sz w:val="22"/>
          <w:szCs w:val="22"/>
        </w:rPr>
      </w:pPr>
    </w:p>
    <w:p w14:paraId="5B272F13" w14:textId="1B9CA369" w:rsidR="00FB7FB1" w:rsidRPr="00290F3B" w:rsidRDefault="00FB7FB1" w:rsidP="009F2194">
      <w:pPr>
        <w:numPr>
          <w:ilvl w:val="2"/>
          <w:numId w:val="13"/>
        </w:numPr>
        <w:tabs>
          <w:tab w:val="left" w:pos="851"/>
        </w:tabs>
        <w:spacing w:line="360" w:lineRule="auto"/>
        <w:ind w:left="862" w:hanging="862"/>
        <w:jc w:val="both"/>
        <w:rPr>
          <w:rFonts w:ascii="Arial" w:hAnsi="Arial" w:cs="Arial"/>
          <w:sz w:val="22"/>
          <w:szCs w:val="22"/>
        </w:rPr>
      </w:pPr>
      <w:r w:rsidRPr="00290F3B">
        <w:rPr>
          <w:rFonts w:ascii="Arial" w:hAnsi="Arial" w:cs="Arial"/>
          <w:sz w:val="22"/>
          <w:szCs w:val="22"/>
        </w:rPr>
        <w:t xml:space="preserve">The Owner shall pay the Council’s reasonable costs in assessing </w:t>
      </w:r>
      <w:r w:rsidR="00B85B24">
        <w:rPr>
          <w:rFonts w:ascii="Arial" w:hAnsi="Arial" w:cs="Arial"/>
          <w:sz w:val="22"/>
          <w:szCs w:val="22"/>
        </w:rPr>
        <w:t>the</w:t>
      </w:r>
      <w:r w:rsidR="00B85B24" w:rsidRPr="00290F3B">
        <w:rPr>
          <w:rFonts w:ascii="Arial" w:hAnsi="Arial" w:cs="Arial"/>
          <w:sz w:val="22"/>
          <w:szCs w:val="22"/>
        </w:rPr>
        <w:t xml:space="preserve"> </w:t>
      </w:r>
      <w:r w:rsidRPr="00290F3B">
        <w:rPr>
          <w:rFonts w:ascii="Arial" w:hAnsi="Arial" w:cs="Arial"/>
          <w:sz w:val="22"/>
          <w:szCs w:val="22"/>
        </w:rPr>
        <w:t>Post Construction Viability Assessment.  The Council shall notify the Owner in writing of these costs and the Owner shall pay the specified sum within 28 days of receipt of such notice.</w:t>
      </w:r>
    </w:p>
    <w:p w14:paraId="0945CA8A" w14:textId="77777777" w:rsidR="00FB7FB1" w:rsidRPr="00290F3B" w:rsidRDefault="00FB7FB1" w:rsidP="00FB7FB1">
      <w:pPr>
        <w:tabs>
          <w:tab w:val="left" w:pos="851"/>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hanging="862"/>
        <w:jc w:val="both"/>
        <w:rPr>
          <w:rFonts w:ascii="Arial" w:hAnsi="Arial" w:cs="Arial"/>
          <w:sz w:val="22"/>
          <w:szCs w:val="22"/>
        </w:rPr>
      </w:pPr>
    </w:p>
    <w:p w14:paraId="5577D36B" w14:textId="4495A0CC" w:rsidR="00FB7FB1" w:rsidRPr="00290F3B" w:rsidRDefault="00FB7FB1" w:rsidP="009F2194">
      <w:pPr>
        <w:numPr>
          <w:ilvl w:val="2"/>
          <w:numId w:val="13"/>
        </w:numPr>
        <w:tabs>
          <w:tab w:val="left" w:pos="851"/>
        </w:tabs>
        <w:spacing w:line="360" w:lineRule="auto"/>
        <w:ind w:left="862" w:hanging="862"/>
        <w:jc w:val="both"/>
        <w:rPr>
          <w:rFonts w:ascii="Arial" w:hAnsi="Arial" w:cs="Arial"/>
          <w:sz w:val="22"/>
          <w:szCs w:val="22"/>
        </w:rPr>
      </w:pPr>
      <w:proofErr w:type="gramStart"/>
      <w:r w:rsidRPr="00290F3B">
        <w:rPr>
          <w:rFonts w:ascii="Arial" w:hAnsi="Arial" w:cs="Arial"/>
          <w:sz w:val="22"/>
          <w:szCs w:val="22"/>
        </w:rPr>
        <w:t>In the event that</w:t>
      </w:r>
      <w:proofErr w:type="gramEnd"/>
      <w:r w:rsidRPr="00290F3B">
        <w:rPr>
          <w:rFonts w:ascii="Arial" w:hAnsi="Arial" w:cs="Arial"/>
          <w:sz w:val="22"/>
          <w:szCs w:val="22"/>
        </w:rPr>
        <w:t xml:space="preserve"> the approved Post Construction Viability Assessment shows a Deficit the Viability Certified Sum in respect of the Post Construction Viability Assessment shall be zero and the Owner shall have no obligation to pay the Deferred Affordable Housing Contribution.</w:t>
      </w:r>
    </w:p>
    <w:p w14:paraId="70F68E0E" w14:textId="77777777" w:rsidR="00FB7FB1" w:rsidRPr="00290F3B" w:rsidRDefault="00FB7FB1" w:rsidP="00FB7FB1">
      <w:pPr>
        <w:tabs>
          <w:tab w:val="left" w:pos="851"/>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hanging="862"/>
        <w:jc w:val="both"/>
        <w:rPr>
          <w:rFonts w:ascii="Arial" w:hAnsi="Arial" w:cs="Arial"/>
          <w:sz w:val="22"/>
          <w:szCs w:val="22"/>
        </w:rPr>
      </w:pPr>
    </w:p>
    <w:p w14:paraId="1EA40853" w14:textId="1CF316AD" w:rsidR="00DA2748" w:rsidRDefault="00FB7FB1" w:rsidP="009F2194">
      <w:pPr>
        <w:numPr>
          <w:ilvl w:val="2"/>
          <w:numId w:val="13"/>
        </w:numPr>
        <w:tabs>
          <w:tab w:val="left" w:pos="851"/>
        </w:tabs>
        <w:spacing w:line="360" w:lineRule="auto"/>
        <w:ind w:left="862" w:hanging="862"/>
        <w:jc w:val="both"/>
        <w:rPr>
          <w:rFonts w:ascii="Arial" w:hAnsi="Arial" w:cs="Arial"/>
          <w:sz w:val="22"/>
          <w:szCs w:val="22"/>
        </w:rPr>
      </w:pPr>
      <w:proofErr w:type="gramStart"/>
      <w:r w:rsidRPr="00290F3B">
        <w:rPr>
          <w:rFonts w:ascii="Arial" w:hAnsi="Arial" w:cs="Arial"/>
          <w:sz w:val="22"/>
          <w:szCs w:val="22"/>
        </w:rPr>
        <w:t>In the event that</w:t>
      </w:r>
      <w:proofErr w:type="gramEnd"/>
      <w:r w:rsidRPr="00290F3B">
        <w:rPr>
          <w:rFonts w:ascii="Arial" w:hAnsi="Arial" w:cs="Arial"/>
          <w:sz w:val="22"/>
          <w:szCs w:val="22"/>
        </w:rPr>
        <w:t xml:space="preserve"> the approved Post Construction Viability Assessment shows a Surplus the Viability Certified Sum shall be </w:t>
      </w:r>
      <w:r w:rsidR="00B125EC">
        <w:rPr>
          <w:rFonts w:ascii="Arial" w:hAnsi="Arial" w:cs="Arial"/>
          <w:sz w:val="22"/>
          <w:szCs w:val="22"/>
        </w:rPr>
        <w:t xml:space="preserve">60% (sixty per cent) </w:t>
      </w:r>
      <w:r w:rsidRPr="00290F3B">
        <w:rPr>
          <w:rFonts w:ascii="Arial" w:hAnsi="Arial" w:cs="Arial"/>
          <w:sz w:val="22"/>
          <w:szCs w:val="22"/>
        </w:rPr>
        <w:t>of the Surplus up to the limit of the Deferred Affordable Housing Contribution.</w:t>
      </w:r>
    </w:p>
    <w:p w14:paraId="15E01380" w14:textId="77777777" w:rsidR="00DA2748" w:rsidRDefault="00DA2748" w:rsidP="002523E0">
      <w:pPr>
        <w:tabs>
          <w:tab w:val="left" w:pos="851"/>
        </w:tabs>
        <w:spacing w:line="360" w:lineRule="auto"/>
        <w:ind w:left="862"/>
        <w:jc w:val="both"/>
        <w:rPr>
          <w:rFonts w:ascii="Arial" w:hAnsi="Arial" w:cs="Arial"/>
        </w:rPr>
      </w:pPr>
    </w:p>
    <w:p w14:paraId="70D6431B" w14:textId="12FA127D" w:rsidR="00B125EC" w:rsidRPr="00290F3B" w:rsidRDefault="00B125EC" w:rsidP="009F2194">
      <w:pPr>
        <w:numPr>
          <w:ilvl w:val="2"/>
          <w:numId w:val="13"/>
        </w:numPr>
        <w:tabs>
          <w:tab w:val="left" w:pos="851"/>
        </w:tabs>
        <w:spacing w:line="360" w:lineRule="auto"/>
        <w:ind w:left="862" w:hanging="862"/>
        <w:jc w:val="both"/>
        <w:rPr>
          <w:rFonts w:ascii="Arial" w:hAnsi="Arial" w:cs="Arial"/>
          <w:sz w:val="22"/>
          <w:szCs w:val="22"/>
        </w:rPr>
      </w:pPr>
      <w:r>
        <w:rPr>
          <w:rFonts w:ascii="Arial" w:hAnsi="Arial" w:cs="Arial"/>
          <w:sz w:val="22"/>
          <w:szCs w:val="22"/>
        </w:rPr>
        <w:t>The Owner shall within 28 days of receipt of the certificate specifying the Viability Certified Sum pay to the Council the Viability Certified Sum.</w:t>
      </w:r>
    </w:p>
    <w:p w14:paraId="6EE047EA" w14:textId="2144A53D" w:rsidR="00FB7FB1" w:rsidRPr="00290F3B" w:rsidRDefault="00FB7FB1" w:rsidP="002523E0">
      <w:pPr>
        <w:tabs>
          <w:tab w:val="left" w:pos="851"/>
        </w:tabs>
        <w:spacing w:line="360" w:lineRule="auto"/>
        <w:ind w:left="862"/>
        <w:jc w:val="both"/>
        <w:rPr>
          <w:rFonts w:ascii="Arial" w:hAnsi="Arial" w:cs="Arial"/>
          <w:sz w:val="22"/>
          <w:szCs w:val="22"/>
        </w:rPr>
      </w:pPr>
    </w:p>
    <w:p w14:paraId="237C3AC5" w14:textId="77777777" w:rsidR="00FB7FB1" w:rsidRPr="00290F3B" w:rsidRDefault="00FB7FB1" w:rsidP="009F2194">
      <w:pPr>
        <w:numPr>
          <w:ilvl w:val="2"/>
          <w:numId w:val="13"/>
        </w:numPr>
        <w:tabs>
          <w:tab w:val="left" w:pos="851"/>
        </w:tabs>
        <w:spacing w:line="360" w:lineRule="auto"/>
        <w:ind w:left="862" w:hanging="862"/>
        <w:jc w:val="both"/>
        <w:rPr>
          <w:rFonts w:ascii="Arial" w:hAnsi="Arial" w:cs="Arial"/>
          <w:sz w:val="22"/>
          <w:szCs w:val="22"/>
        </w:rPr>
      </w:pPr>
      <w:r w:rsidRPr="00290F3B">
        <w:rPr>
          <w:rFonts w:ascii="Arial" w:hAnsi="Arial" w:cs="Arial"/>
          <w:sz w:val="22"/>
          <w:szCs w:val="22"/>
        </w:rPr>
        <w:t>The total amount of the Viability Certified Sum payable shall not exceed the Deferred Affordable Housing Contribution.</w:t>
      </w:r>
    </w:p>
    <w:p w14:paraId="6FE7506F" w14:textId="77777777" w:rsidR="00FB7FB1" w:rsidRPr="00290F3B" w:rsidRDefault="00FB7FB1" w:rsidP="00FB7FB1">
      <w:pPr>
        <w:tabs>
          <w:tab w:val="left" w:pos="851"/>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hanging="862"/>
        <w:jc w:val="both"/>
        <w:rPr>
          <w:rFonts w:ascii="Arial" w:hAnsi="Arial" w:cs="Arial"/>
          <w:sz w:val="22"/>
          <w:szCs w:val="22"/>
        </w:rPr>
      </w:pPr>
    </w:p>
    <w:p w14:paraId="1805AD5C" w14:textId="73345D1E" w:rsidR="00FB7FB1" w:rsidRPr="00B72FAD" w:rsidRDefault="00FB7FB1" w:rsidP="009F2194">
      <w:pPr>
        <w:numPr>
          <w:ilvl w:val="2"/>
          <w:numId w:val="13"/>
        </w:numPr>
        <w:tabs>
          <w:tab w:val="left" w:pos="851"/>
        </w:tabs>
        <w:spacing w:line="360" w:lineRule="auto"/>
        <w:ind w:left="862" w:hanging="862"/>
        <w:jc w:val="both"/>
        <w:rPr>
          <w:rFonts w:ascii="Arial" w:hAnsi="Arial" w:cs="Arial"/>
          <w:sz w:val="22"/>
          <w:szCs w:val="22"/>
        </w:rPr>
      </w:pPr>
      <w:r w:rsidRPr="00290F3B">
        <w:rPr>
          <w:rFonts w:ascii="Arial" w:hAnsi="Arial" w:cs="Arial"/>
          <w:sz w:val="22"/>
          <w:szCs w:val="22"/>
        </w:rPr>
        <w:t xml:space="preserve">Following payment by the Owner to the Council of the Deferred Affordable Housing </w:t>
      </w:r>
      <w:r w:rsidRPr="00B72FAD">
        <w:rPr>
          <w:rFonts w:ascii="Arial" w:hAnsi="Arial" w:cs="Arial"/>
          <w:sz w:val="22"/>
          <w:szCs w:val="22"/>
        </w:rPr>
        <w:t>Contribution in full</w:t>
      </w:r>
      <w:r w:rsidR="009434E7">
        <w:rPr>
          <w:rFonts w:ascii="Arial" w:hAnsi="Arial" w:cs="Arial"/>
          <w:sz w:val="22"/>
          <w:szCs w:val="22"/>
        </w:rPr>
        <w:t xml:space="preserve"> (or the maximum amount payable accounting for any credit arising as part of the </w:t>
      </w:r>
      <w:proofErr w:type="gramStart"/>
      <w:r w:rsidR="009434E7">
        <w:rPr>
          <w:rFonts w:ascii="Arial" w:hAnsi="Arial" w:cs="Arial"/>
          <w:sz w:val="22"/>
          <w:szCs w:val="22"/>
        </w:rPr>
        <w:t>Early Stage</w:t>
      </w:r>
      <w:proofErr w:type="gramEnd"/>
      <w:r w:rsidR="009434E7">
        <w:rPr>
          <w:rFonts w:ascii="Arial" w:hAnsi="Arial" w:cs="Arial"/>
          <w:sz w:val="22"/>
          <w:szCs w:val="22"/>
        </w:rPr>
        <w:t xml:space="preserve"> Viability Assessment)</w:t>
      </w:r>
      <w:r w:rsidRPr="00B72FAD">
        <w:rPr>
          <w:rFonts w:ascii="Arial" w:hAnsi="Arial" w:cs="Arial"/>
          <w:sz w:val="22"/>
          <w:szCs w:val="22"/>
        </w:rPr>
        <w:t xml:space="preserve">, the Owner shall not be required to carry out or submit any further Post Construction Viability Assessment and shall be released from its obligations under this clause </w:t>
      </w:r>
      <w:r w:rsidRPr="00E615E3">
        <w:rPr>
          <w:rFonts w:ascii="Arial" w:hAnsi="Arial" w:cs="Arial"/>
          <w:sz w:val="22"/>
          <w:szCs w:val="22"/>
          <w:highlight w:val="yellow"/>
        </w:rPr>
        <w:t>4.</w:t>
      </w:r>
      <w:r w:rsidR="007A5936">
        <w:rPr>
          <w:rFonts w:ascii="Arial" w:hAnsi="Arial" w:cs="Arial"/>
          <w:sz w:val="22"/>
          <w:szCs w:val="22"/>
        </w:rPr>
        <w:t>30</w:t>
      </w:r>
      <w:r w:rsidRPr="00B72FAD">
        <w:rPr>
          <w:rFonts w:ascii="Arial" w:hAnsi="Arial" w:cs="Arial"/>
          <w:sz w:val="22"/>
          <w:szCs w:val="22"/>
        </w:rPr>
        <w:t>.</w:t>
      </w:r>
    </w:p>
    <w:p w14:paraId="2CD85FCA" w14:textId="77777777" w:rsidR="00FB7FB1" w:rsidRPr="00B72FAD" w:rsidRDefault="00FB7FB1" w:rsidP="00FB7FB1">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rPr>
      </w:pPr>
    </w:p>
    <w:p w14:paraId="03DF9929" w14:textId="3AE53884" w:rsidR="00FB7FB1" w:rsidRPr="00B72FAD" w:rsidRDefault="00FB7FB1" w:rsidP="009F2194">
      <w:pPr>
        <w:numPr>
          <w:ilvl w:val="2"/>
          <w:numId w:val="13"/>
        </w:numPr>
        <w:tabs>
          <w:tab w:val="left" w:pos="851"/>
        </w:tabs>
        <w:spacing w:line="360" w:lineRule="auto"/>
        <w:ind w:left="862" w:hanging="862"/>
        <w:jc w:val="both"/>
        <w:rPr>
          <w:rFonts w:ascii="Arial" w:hAnsi="Arial" w:cs="Arial"/>
          <w:sz w:val="22"/>
          <w:szCs w:val="22"/>
        </w:rPr>
      </w:pPr>
      <w:r w:rsidRPr="00B72FAD">
        <w:rPr>
          <w:rFonts w:ascii="Arial" w:hAnsi="Arial" w:cs="Arial"/>
          <w:sz w:val="22"/>
          <w:szCs w:val="22"/>
        </w:rPr>
        <w:t xml:space="preserve">The Owner shall not Occupy or permit Occupation of any more than </w:t>
      </w:r>
      <w:r w:rsidR="00B125EC" w:rsidRPr="00694E64">
        <w:rPr>
          <w:rFonts w:ascii="Arial" w:hAnsi="Arial" w:cs="Arial"/>
          <w:bCs/>
          <w:sz w:val="22"/>
          <w:szCs w:val="22"/>
        </w:rPr>
        <w:t xml:space="preserve">70% of the Commercial Floorspace forming part of the Development (excluding the Affordable </w:t>
      </w:r>
      <w:r w:rsidR="00227759">
        <w:rPr>
          <w:rFonts w:ascii="Arial" w:hAnsi="Arial" w:cs="Arial"/>
          <w:bCs/>
          <w:sz w:val="22"/>
          <w:szCs w:val="22"/>
        </w:rPr>
        <w:t>Retail Space</w:t>
      </w:r>
      <w:r w:rsidR="00B125EC" w:rsidRPr="00694E64">
        <w:rPr>
          <w:rFonts w:ascii="Arial" w:hAnsi="Arial" w:cs="Arial"/>
          <w:bCs/>
          <w:sz w:val="22"/>
          <w:szCs w:val="22"/>
        </w:rPr>
        <w:t xml:space="preserve">) </w:t>
      </w:r>
      <w:r w:rsidRPr="00B72FAD">
        <w:rPr>
          <w:rFonts w:ascii="Arial" w:hAnsi="Arial" w:cs="Arial"/>
          <w:sz w:val="22"/>
          <w:szCs w:val="22"/>
        </w:rPr>
        <w:t>until such time as the Council has confirmed receipt of the Viability Certified Sum in writing.</w:t>
      </w:r>
    </w:p>
    <w:p w14:paraId="34036607" w14:textId="77777777" w:rsidR="00FB7FB1" w:rsidRPr="00B72FAD" w:rsidRDefault="00FB7FB1" w:rsidP="00FB7FB1">
      <w:pPr>
        <w:tabs>
          <w:tab w:val="left" w:pos="851"/>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ind w:hanging="862"/>
        <w:jc w:val="both"/>
        <w:rPr>
          <w:rFonts w:ascii="Arial" w:hAnsi="Arial" w:cs="Arial"/>
          <w:sz w:val="22"/>
          <w:szCs w:val="22"/>
        </w:rPr>
      </w:pPr>
      <w:r w:rsidRPr="00B72FAD">
        <w:rPr>
          <w:rFonts w:ascii="Arial" w:hAnsi="Arial" w:cs="Arial"/>
          <w:sz w:val="22"/>
          <w:szCs w:val="22"/>
        </w:rPr>
        <w:lastRenderedPageBreak/>
        <w:t xml:space="preserve"> </w:t>
      </w:r>
    </w:p>
    <w:p w14:paraId="016DF3DD" w14:textId="02AF33D4" w:rsidR="00FB7FB1" w:rsidRPr="00290F3B" w:rsidRDefault="00FB7FB1" w:rsidP="009F2194">
      <w:pPr>
        <w:numPr>
          <w:ilvl w:val="2"/>
          <w:numId w:val="13"/>
        </w:numPr>
        <w:tabs>
          <w:tab w:val="left" w:pos="851"/>
        </w:tabs>
        <w:spacing w:line="360" w:lineRule="auto"/>
        <w:ind w:left="862" w:hanging="862"/>
        <w:jc w:val="both"/>
        <w:rPr>
          <w:rFonts w:ascii="Arial" w:hAnsi="Arial" w:cs="Arial"/>
          <w:sz w:val="22"/>
          <w:szCs w:val="22"/>
        </w:rPr>
      </w:pPr>
      <w:r w:rsidRPr="00B72FAD">
        <w:rPr>
          <w:rFonts w:ascii="Arial" w:hAnsi="Arial" w:cs="Arial"/>
          <w:sz w:val="22"/>
          <w:szCs w:val="22"/>
        </w:rPr>
        <w:t xml:space="preserve">For the purposes of this clause </w:t>
      </w:r>
      <w:r w:rsidRPr="00E615E3">
        <w:rPr>
          <w:rFonts w:ascii="Arial" w:hAnsi="Arial" w:cs="Arial"/>
          <w:sz w:val="22"/>
          <w:szCs w:val="22"/>
          <w:highlight w:val="yellow"/>
        </w:rPr>
        <w:t>4.</w:t>
      </w:r>
      <w:r w:rsidR="007A5936">
        <w:rPr>
          <w:rFonts w:ascii="Arial" w:hAnsi="Arial" w:cs="Arial"/>
          <w:sz w:val="22"/>
          <w:szCs w:val="22"/>
        </w:rPr>
        <w:t>30</w:t>
      </w:r>
      <w:r w:rsidR="007A5936" w:rsidRPr="00B72FAD">
        <w:rPr>
          <w:rFonts w:ascii="Arial" w:hAnsi="Arial" w:cs="Arial"/>
          <w:sz w:val="22"/>
          <w:szCs w:val="22"/>
        </w:rPr>
        <w:t xml:space="preserve"> </w:t>
      </w:r>
      <w:r w:rsidRPr="00B72FAD">
        <w:rPr>
          <w:rFonts w:ascii="Arial" w:hAnsi="Arial" w:cs="Arial"/>
          <w:sz w:val="22"/>
          <w:szCs w:val="22"/>
        </w:rPr>
        <w:t>the</w:t>
      </w:r>
      <w:r w:rsidRPr="00290F3B">
        <w:rPr>
          <w:rFonts w:ascii="Arial" w:hAnsi="Arial" w:cs="Arial"/>
          <w:sz w:val="22"/>
          <w:szCs w:val="22"/>
        </w:rPr>
        <w:t xml:space="preserve"> </w:t>
      </w:r>
      <w:r w:rsidR="00B85B24">
        <w:rPr>
          <w:rFonts w:ascii="Arial" w:hAnsi="Arial" w:cs="Arial"/>
          <w:sz w:val="22"/>
          <w:szCs w:val="22"/>
        </w:rPr>
        <w:t>Owner and the Council</w:t>
      </w:r>
      <w:r w:rsidR="00B85B24" w:rsidRPr="00290F3B">
        <w:rPr>
          <w:rFonts w:ascii="Arial" w:hAnsi="Arial" w:cs="Arial"/>
          <w:sz w:val="22"/>
          <w:szCs w:val="22"/>
        </w:rPr>
        <w:t xml:space="preserve"> </w:t>
      </w:r>
      <w:r w:rsidRPr="00290F3B">
        <w:rPr>
          <w:rFonts w:ascii="Arial" w:hAnsi="Arial" w:cs="Arial"/>
          <w:sz w:val="22"/>
          <w:szCs w:val="22"/>
        </w:rPr>
        <w:t xml:space="preserve">shall operate in accordance with the following </w:t>
      </w:r>
      <w:proofErr w:type="gramStart"/>
      <w:r w:rsidRPr="00290F3B">
        <w:rPr>
          <w:rFonts w:ascii="Arial" w:hAnsi="Arial" w:cs="Arial"/>
          <w:sz w:val="22"/>
          <w:szCs w:val="22"/>
        </w:rPr>
        <w:t>procedure:-</w:t>
      </w:r>
      <w:proofErr w:type="gramEnd"/>
    </w:p>
    <w:p w14:paraId="7231062D" w14:textId="77777777" w:rsidR="00FB7FB1" w:rsidRPr="00290F3B" w:rsidRDefault="00FB7FB1" w:rsidP="00FB7FB1">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360" w:lineRule="auto"/>
        <w:jc w:val="both"/>
        <w:rPr>
          <w:rFonts w:ascii="Arial" w:hAnsi="Arial" w:cs="Arial"/>
          <w:sz w:val="22"/>
          <w:szCs w:val="22"/>
        </w:rPr>
      </w:pPr>
    </w:p>
    <w:p w14:paraId="5DC6E296" w14:textId="76960C6B" w:rsidR="00FB7FB1" w:rsidRPr="00290F3B" w:rsidRDefault="00FB7FB1" w:rsidP="00FB7FB1">
      <w:pPr>
        <w:numPr>
          <w:ilvl w:val="0"/>
          <w:numId w:val="55"/>
        </w:num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360" w:lineRule="auto"/>
        <w:jc w:val="both"/>
        <w:rPr>
          <w:rFonts w:ascii="Arial" w:hAnsi="Arial" w:cs="Arial"/>
          <w:sz w:val="22"/>
          <w:szCs w:val="22"/>
        </w:rPr>
      </w:pPr>
      <w:r w:rsidRPr="00290F3B">
        <w:rPr>
          <w:rFonts w:ascii="Arial" w:hAnsi="Arial" w:cs="Arial"/>
          <w:sz w:val="22"/>
          <w:szCs w:val="22"/>
        </w:rPr>
        <w:t xml:space="preserve">the Owner shall provide no less than 28 days’ notice that it intends to submit the Post Construction Viability Assessment to the Council for </w:t>
      </w:r>
      <w:proofErr w:type="gramStart"/>
      <w:r w:rsidRPr="00290F3B">
        <w:rPr>
          <w:rFonts w:ascii="Arial" w:hAnsi="Arial" w:cs="Arial"/>
          <w:sz w:val="22"/>
          <w:szCs w:val="22"/>
        </w:rPr>
        <w:t>approval;</w:t>
      </w:r>
      <w:proofErr w:type="gramEnd"/>
    </w:p>
    <w:p w14:paraId="31EF6BA3" w14:textId="77777777" w:rsidR="00FB7FB1" w:rsidRPr="00290F3B" w:rsidRDefault="00FB7FB1" w:rsidP="00FB7FB1">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360" w:lineRule="auto"/>
        <w:ind w:left="1080"/>
        <w:jc w:val="both"/>
        <w:rPr>
          <w:rFonts w:ascii="Arial" w:hAnsi="Arial" w:cs="Arial"/>
          <w:sz w:val="22"/>
          <w:szCs w:val="22"/>
        </w:rPr>
      </w:pPr>
    </w:p>
    <w:p w14:paraId="49010935" w14:textId="44F3FB84" w:rsidR="00FB7FB1" w:rsidRPr="00290F3B" w:rsidRDefault="00FB7FB1" w:rsidP="00FB7FB1">
      <w:pPr>
        <w:numPr>
          <w:ilvl w:val="0"/>
          <w:numId w:val="55"/>
        </w:num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360" w:lineRule="auto"/>
        <w:jc w:val="both"/>
        <w:rPr>
          <w:rFonts w:ascii="Arial" w:hAnsi="Arial" w:cs="Arial"/>
          <w:sz w:val="22"/>
          <w:szCs w:val="22"/>
        </w:rPr>
      </w:pPr>
      <w:r w:rsidRPr="00290F3B">
        <w:rPr>
          <w:rFonts w:ascii="Arial" w:hAnsi="Arial" w:cs="Arial"/>
          <w:sz w:val="22"/>
          <w:szCs w:val="22"/>
        </w:rPr>
        <w:t xml:space="preserve">upon receipt of the Post Construction Viability Assessment the Council will use reasonable endeavours to respond to the Owner in writing within 28 days of receipt whether it approves or wishes to question or challenge any one or more of the constituent parts of the Post Construction Viability </w:t>
      </w:r>
      <w:proofErr w:type="gramStart"/>
      <w:r w:rsidRPr="00290F3B">
        <w:rPr>
          <w:rFonts w:ascii="Arial" w:hAnsi="Arial" w:cs="Arial"/>
          <w:sz w:val="22"/>
          <w:szCs w:val="22"/>
        </w:rPr>
        <w:t>Assessment;</w:t>
      </w:r>
      <w:proofErr w:type="gramEnd"/>
    </w:p>
    <w:p w14:paraId="47CB0A8C" w14:textId="77777777" w:rsidR="00FB7FB1" w:rsidRPr="00290F3B" w:rsidRDefault="00FB7FB1" w:rsidP="00FB7FB1">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360" w:lineRule="auto"/>
        <w:jc w:val="both"/>
        <w:rPr>
          <w:rFonts w:ascii="Arial" w:hAnsi="Arial" w:cs="Arial"/>
          <w:sz w:val="22"/>
          <w:szCs w:val="22"/>
        </w:rPr>
      </w:pPr>
    </w:p>
    <w:p w14:paraId="536083F6" w14:textId="1A54EC71" w:rsidR="00FB7FB1" w:rsidRPr="00290F3B" w:rsidRDefault="00FB7FB1" w:rsidP="00FB7FB1">
      <w:pPr>
        <w:numPr>
          <w:ilvl w:val="0"/>
          <w:numId w:val="55"/>
        </w:num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360" w:lineRule="auto"/>
        <w:jc w:val="both"/>
        <w:rPr>
          <w:rFonts w:ascii="Arial" w:hAnsi="Arial" w:cs="Arial"/>
          <w:sz w:val="22"/>
          <w:szCs w:val="22"/>
        </w:rPr>
      </w:pPr>
      <w:r w:rsidRPr="00290F3B">
        <w:rPr>
          <w:rFonts w:ascii="Arial" w:hAnsi="Arial" w:cs="Arial"/>
          <w:sz w:val="22"/>
          <w:szCs w:val="22"/>
        </w:rPr>
        <w:t xml:space="preserve">if the Council agrees the Post Construction Viability </w:t>
      </w:r>
      <w:r w:rsidRPr="00B72FAD">
        <w:rPr>
          <w:rFonts w:ascii="Arial" w:hAnsi="Arial" w:cs="Arial"/>
          <w:sz w:val="22"/>
          <w:szCs w:val="22"/>
        </w:rPr>
        <w:t xml:space="preserve">Assessment the document shall be deemed agreed for the purposes of clause </w:t>
      </w:r>
      <w:r w:rsidRPr="00E615E3">
        <w:rPr>
          <w:rFonts w:ascii="Arial" w:hAnsi="Arial" w:cs="Arial"/>
          <w:sz w:val="22"/>
          <w:szCs w:val="22"/>
          <w:highlight w:val="yellow"/>
        </w:rPr>
        <w:t>4.2</w:t>
      </w:r>
      <w:r w:rsidR="00C503CB">
        <w:rPr>
          <w:rFonts w:ascii="Arial" w:hAnsi="Arial" w:cs="Arial"/>
          <w:sz w:val="22"/>
          <w:szCs w:val="22"/>
          <w:highlight w:val="yellow"/>
        </w:rPr>
        <w:t>9</w:t>
      </w:r>
      <w:r w:rsidRPr="00290F3B">
        <w:rPr>
          <w:rFonts w:ascii="Arial" w:hAnsi="Arial" w:cs="Arial"/>
          <w:sz w:val="22"/>
          <w:szCs w:val="22"/>
        </w:rPr>
        <w:t xml:space="preserve"> of this </w:t>
      </w:r>
      <w:proofErr w:type="gramStart"/>
      <w:r w:rsidRPr="00290F3B">
        <w:rPr>
          <w:rFonts w:ascii="Arial" w:hAnsi="Arial" w:cs="Arial"/>
          <w:sz w:val="22"/>
          <w:szCs w:val="22"/>
        </w:rPr>
        <w:t>Agreement;</w:t>
      </w:r>
      <w:proofErr w:type="gramEnd"/>
    </w:p>
    <w:p w14:paraId="38B34BCF" w14:textId="77777777" w:rsidR="00FB7FB1" w:rsidRPr="00290F3B" w:rsidRDefault="00FB7FB1" w:rsidP="00FB7FB1">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360" w:lineRule="auto"/>
        <w:jc w:val="both"/>
        <w:rPr>
          <w:rFonts w:ascii="Arial" w:hAnsi="Arial" w:cs="Arial"/>
          <w:sz w:val="22"/>
          <w:szCs w:val="22"/>
        </w:rPr>
      </w:pPr>
    </w:p>
    <w:p w14:paraId="51701D10" w14:textId="57D5F914" w:rsidR="00B85B24" w:rsidRDefault="00FB7FB1" w:rsidP="00B85B24">
      <w:pPr>
        <w:numPr>
          <w:ilvl w:val="0"/>
          <w:numId w:val="55"/>
        </w:num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360" w:lineRule="auto"/>
        <w:jc w:val="both"/>
        <w:rPr>
          <w:rFonts w:ascii="Arial" w:hAnsi="Arial" w:cs="Arial"/>
          <w:sz w:val="22"/>
        </w:rPr>
      </w:pPr>
      <w:r w:rsidRPr="00290F3B">
        <w:rPr>
          <w:rFonts w:ascii="Arial" w:hAnsi="Arial" w:cs="Arial"/>
          <w:sz w:val="22"/>
          <w:szCs w:val="22"/>
        </w:rPr>
        <w:t xml:space="preserve">if the Council wishes to question or challenge the Post Construction Viability Assessment the </w:t>
      </w:r>
      <w:r w:rsidR="00B85B24">
        <w:rPr>
          <w:rFonts w:ascii="Arial" w:hAnsi="Arial" w:cs="Arial"/>
          <w:sz w:val="22"/>
          <w:szCs w:val="22"/>
        </w:rPr>
        <w:t>Owner and the Council</w:t>
      </w:r>
      <w:r w:rsidR="00B85B24" w:rsidRPr="00290F3B">
        <w:rPr>
          <w:rFonts w:ascii="Arial" w:hAnsi="Arial" w:cs="Arial"/>
          <w:sz w:val="22"/>
          <w:szCs w:val="22"/>
        </w:rPr>
        <w:t xml:space="preserve"> </w:t>
      </w:r>
      <w:r w:rsidRPr="00290F3B">
        <w:rPr>
          <w:rFonts w:ascii="Arial" w:hAnsi="Arial" w:cs="Arial"/>
          <w:sz w:val="22"/>
          <w:szCs w:val="22"/>
        </w:rPr>
        <w:t>shall use reasonable endeavours to resolve their differences by discussion directly or through their appointed representatives and shall act in good faith and cooperate with each other in order to reach agreement as quickly as possible</w:t>
      </w:r>
      <w:r w:rsidR="00B85B24">
        <w:rPr>
          <w:rFonts w:ascii="Arial" w:hAnsi="Arial" w:cs="Arial"/>
          <w:sz w:val="22"/>
          <w:szCs w:val="22"/>
        </w:rPr>
        <w:t xml:space="preserve"> </w:t>
      </w:r>
      <w:r w:rsidR="00B85B24">
        <w:rPr>
          <w:rFonts w:ascii="Arial" w:hAnsi="Arial" w:cs="Arial"/>
          <w:sz w:val="22"/>
        </w:rPr>
        <w:t xml:space="preserve">but in any event shall reach agreement no later than 6 weeks </w:t>
      </w:r>
      <w:bookmarkStart w:id="5" w:name="_Hlk119327111"/>
      <w:r w:rsidR="00B85B24">
        <w:rPr>
          <w:rFonts w:ascii="Arial" w:hAnsi="Arial" w:cs="Arial"/>
          <w:sz w:val="22"/>
        </w:rPr>
        <w:t xml:space="preserve">following submission of the Post Construction Viability Assessment </w:t>
      </w:r>
      <w:bookmarkEnd w:id="5"/>
      <w:r w:rsidR="00B85B24">
        <w:rPr>
          <w:rFonts w:ascii="Arial" w:hAnsi="Arial" w:cs="Arial"/>
          <w:sz w:val="22"/>
        </w:rPr>
        <w:t>and for the avoidance of doubt if the Parties do not reach agreement within this timescale, either Party may commence dispute resolution via an independent expert.</w:t>
      </w:r>
    </w:p>
    <w:p w14:paraId="5517D8FC" w14:textId="46C14D0E" w:rsidR="00FB7FB1" w:rsidRDefault="00FB7FB1" w:rsidP="00B26EBF">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360" w:lineRule="auto"/>
        <w:ind w:left="1800"/>
        <w:jc w:val="both"/>
        <w:rPr>
          <w:rFonts w:ascii="Arial" w:hAnsi="Arial" w:cs="Arial"/>
          <w:sz w:val="22"/>
          <w:szCs w:val="22"/>
        </w:rPr>
      </w:pPr>
    </w:p>
    <w:p w14:paraId="0EEC2426" w14:textId="77777777" w:rsidR="004E0B31" w:rsidRDefault="004E0B31" w:rsidP="004E0B31">
      <w:pPr>
        <w:pStyle w:val="ListParagraph"/>
        <w:rPr>
          <w:rFonts w:ascii="Arial" w:hAnsi="Arial" w:cs="Arial"/>
        </w:rPr>
      </w:pPr>
    </w:p>
    <w:p w14:paraId="14338F2A" w14:textId="77777777" w:rsidR="001229C1" w:rsidRPr="001229C1" w:rsidRDefault="004E0B31" w:rsidP="001229C1">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360" w:lineRule="auto"/>
        <w:ind w:left="1800"/>
        <w:jc w:val="center"/>
        <w:rPr>
          <w:rFonts w:ascii="Arial" w:hAnsi="Arial" w:cs="Arial"/>
          <w:b/>
          <w:bCs/>
          <w:sz w:val="22"/>
          <w:szCs w:val="22"/>
        </w:rPr>
      </w:pPr>
      <w:r>
        <w:rPr>
          <w:rFonts w:ascii="Arial" w:hAnsi="Arial" w:cs="Arial"/>
          <w:sz w:val="22"/>
          <w:szCs w:val="22"/>
        </w:rPr>
        <w:br w:type="page"/>
      </w:r>
      <w:r w:rsidR="001229C1" w:rsidRPr="001229C1">
        <w:rPr>
          <w:rFonts w:ascii="Arial" w:hAnsi="Arial" w:cs="Arial"/>
          <w:b/>
          <w:bCs/>
          <w:sz w:val="22"/>
          <w:szCs w:val="22"/>
        </w:rPr>
        <w:lastRenderedPageBreak/>
        <w:t>PUBLIC REALM AND PUBLIC OPEN SPACE</w:t>
      </w:r>
    </w:p>
    <w:p w14:paraId="1907EB11" w14:textId="77777777" w:rsidR="004E0B31" w:rsidRDefault="001229C1" w:rsidP="001229C1">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360" w:lineRule="auto"/>
        <w:ind w:left="1800"/>
        <w:jc w:val="center"/>
        <w:rPr>
          <w:rFonts w:ascii="Arial" w:hAnsi="Arial" w:cs="Arial"/>
          <w:sz w:val="22"/>
          <w:szCs w:val="22"/>
        </w:rPr>
      </w:pPr>
      <w:r>
        <w:rPr>
          <w:rFonts w:ascii="Arial" w:hAnsi="Arial" w:cs="Arial"/>
          <w:sz w:val="22"/>
          <w:szCs w:val="22"/>
        </w:rPr>
        <w:t xml:space="preserve"> </w:t>
      </w:r>
    </w:p>
    <w:p w14:paraId="5FD1B67A" w14:textId="77777777" w:rsidR="004659FA" w:rsidRPr="004659FA" w:rsidRDefault="004659FA" w:rsidP="009F2194">
      <w:pPr>
        <w:numPr>
          <w:ilvl w:val="1"/>
          <w:numId w:val="13"/>
        </w:numPr>
        <w:tabs>
          <w:tab w:val="left" w:pos="720"/>
          <w:tab w:val="left" w:pos="1440"/>
          <w:tab w:val="left" w:pos="2160"/>
        </w:tabs>
        <w:spacing w:line="360" w:lineRule="auto"/>
        <w:rPr>
          <w:rFonts w:ascii="Arial" w:hAnsi="Arial" w:cs="Arial"/>
          <w:b/>
          <w:bCs/>
          <w:sz w:val="22"/>
          <w:szCs w:val="22"/>
        </w:rPr>
      </w:pPr>
      <w:r w:rsidRPr="004659FA">
        <w:rPr>
          <w:rFonts w:ascii="Arial" w:hAnsi="Arial" w:cs="Arial"/>
          <w:b/>
          <w:bCs/>
          <w:sz w:val="22"/>
          <w:szCs w:val="22"/>
        </w:rPr>
        <w:t>PUBLIC REALM</w:t>
      </w:r>
    </w:p>
    <w:p w14:paraId="0B525538" w14:textId="77777777" w:rsidR="004659FA" w:rsidRPr="00290F3B" w:rsidRDefault="004659FA" w:rsidP="004659FA">
      <w:pPr>
        <w:tabs>
          <w:tab w:val="left" w:pos="720"/>
          <w:tab w:val="left" w:pos="1440"/>
          <w:tab w:val="left" w:pos="2160"/>
        </w:tabs>
        <w:spacing w:line="360" w:lineRule="auto"/>
        <w:ind w:left="360"/>
        <w:jc w:val="both"/>
        <w:rPr>
          <w:rFonts w:ascii="Arial" w:hAnsi="Arial" w:cs="Arial"/>
          <w:sz w:val="22"/>
          <w:szCs w:val="22"/>
        </w:rPr>
      </w:pPr>
    </w:p>
    <w:p w14:paraId="709BF239" w14:textId="00B5F54C" w:rsidR="004659FA" w:rsidRPr="00290F3B" w:rsidRDefault="004659FA" w:rsidP="009F2194">
      <w:pPr>
        <w:numPr>
          <w:ilvl w:val="2"/>
          <w:numId w:val="13"/>
        </w:numPr>
        <w:tabs>
          <w:tab w:val="left" w:pos="851"/>
        </w:tabs>
        <w:spacing w:line="360" w:lineRule="auto"/>
        <w:ind w:left="862" w:hanging="862"/>
        <w:jc w:val="both"/>
        <w:rPr>
          <w:rFonts w:ascii="Arial" w:hAnsi="Arial" w:cs="Arial"/>
          <w:sz w:val="22"/>
          <w:szCs w:val="22"/>
        </w:rPr>
      </w:pPr>
      <w:r w:rsidRPr="00290F3B">
        <w:rPr>
          <w:rFonts w:ascii="Arial" w:hAnsi="Arial" w:cs="Arial"/>
          <w:sz w:val="22"/>
          <w:szCs w:val="22"/>
        </w:rPr>
        <w:t>On or prior to the</w:t>
      </w:r>
      <w:r w:rsidR="0085676A">
        <w:rPr>
          <w:rFonts w:ascii="Arial" w:hAnsi="Arial" w:cs="Arial"/>
          <w:sz w:val="22"/>
          <w:szCs w:val="22"/>
        </w:rPr>
        <w:t xml:space="preserve"> Substantial</w:t>
      </w:r>
      <w:r w:rsidRPr="00290F3B">
        <w:rPr>
          <w:rFonts w:ascii="Arial" w:hAnsi="Arial" w:cs="Arial"/>
          <w:sz w:val="22"/>
          <w:szCs w:val="22"/>
        </w:rPr>
        <w:t xml:space="preserve"> Implementation Date to submit to the Council for approval the Public Realm Plan</w:t>
      </w:r>
      <w:r w:rsidR="00B26EBF">
        <w:rPr>
          <w:rFonts w:ascii="Arial" w:hAnsi="Arial" w:cs="Arial"/>
          <w:sz w:val="22"/>
          <w:szCs w:val="22"/>
        </w:rPr>
        <w:t>.</w:t>
      </w:r>
    </w:p>
    <w:p w14:paraId="29A86D58" w14:textId="77777777" w:rsidR="004659FA" w:rsidRPr="00290F3B" w:rsidRDefault="004659FA" w:rsidP="004659FA">
      <w:pPr>
        <w:tabs>
          <w:tab w:val="left" w:pos="720"/>
          <w:tab w:val="left" w:pos="851"/>
          <w:tab w:val="left" w:pos="2160"/>
        </w:tabs>
        <w:spacing w:line="360" w:lineRule="auto"/>
        <w:ind w:left="720" w:hanging="862"/>
        <w:jc w:val="both"/>
        <w:rPr>
          <w:rFonts w:ascii="Arial" w:hAnsi="Arial" w:cs="Arial"/>
          <w:sz w:val="22"/>
          <w:szCs w:val="22"/>
        </w:rPr>
      </w:pPr>
    </w:p>
    <w:p w14:paraId="3D778D87" w14:textId="330D774B" w:rsidR="004659FA" w:rsidRDefault="004659FA" w:rsidP="009F2194">
      <w:pPr>
        <w:numPr>
          <w:ilvl w:val="2"/>
          <w:numId w:val="13"/>
        </w:numPr>
        <w:tabs>
          <w:tab w:val="left" w:pos="851"/>
        </w:tabs>
        <w:spacing w:line="360" w:lineRule="auto"/>
        <w:ind w:left="862" w:hanging="862"/>
        <w:jc w:val="both"/>
        <w:rPr>
          <w:rFonts w:ascii="Arial" w:hAnsi="Arial" w:cs="Arial"/>
          <w:sz w:val="22"/>
          <w:szCs w:val="22"/>
        </w:rPr>
      </w:pPr>
      <w:r w:rsidRPr="00290F3B">
        <w:rPr>
          <w:rFonts w:ascii="Arial" w:hAnsi="Arial" w:cs="Arial"/>
          <w:sz w:val="22"/>
          <w:szCs w:val="22"/>
        </w:rPr>
        <w:t>Not</w:t>
      </w:r>
      <w:r w:rsidRPr="00290F3B">
        <w:rPr>
          <w:rFonts w:ascii="Arial" w:hAnsi="Arial" w:cs="Arial"/>
          <w:noProof/>
          <w:sz w:val="22"/>
          <w:szCs w:val="22"/>
        </w:rPr>
        <w:t xml:space="preserve"> to </w:t>
      </w:r>
      <w:r w:rsidR="0085676A">
        <w:rPr>
          <w:rFonts w:ascii="Arial" w:hAnsi="Arial" w:cs="Arial"/>
          <w:noProof/>
          <w:sz w:val="22"/>
          <w:szCs w:val="22"/>
        </w:rPr>
        <w:t xml:space="preserve">Substantially </w:t>
      </w:r>
      <w:r w:rsidRPr="00290F3B">
        <w:rPr>
          <w:rFonts w:ascii="Arial" w:hAnsi="Arial" w:cs="Arial"/>
          <w:noProof/>
          <w:sz w:val="22"/>
          <w:szCs w:val="22"/>
        </w:rPr>
        <w:t xml:space="preserve">Implement or permit </w:t>
      </w:r>
      <w:r w:rsidR="0085676A">
        <w:rPr>
          <w:rFonts w:ascii="Arial" w:hAnsi="Arial" w:cs="Arial"/>
          <w:noProof/>
          <w:sz w:val="22"/>
          <w:szCs w:val="22"/>
        </w:rPr>
        <w:t xml:space="preserve">Substantial </w:t>
      </w:r>
      <w:r w:rsidRPr="00290F3B">
        <w:rPr>
          <w:rFonts w:ascii="Arial" w:hAnsi="Arial" w:cs="Arial"/>
          <w:noProof/>
          <w:sz w:val="22"/>
          <w:szCs w:val="22"/>
        </w:rPr>
        <w:t xml:space="preserve">Implementation until such time as the Council has approved the </w:t>
      </w:r>
      <w:r w:rsidRPr="00290F3B">
        <w:rPr>
          <w:rFonts w:ascii="Arial" w:hAnsi="Arial" w:cs="Arial"/>
          <w:sz w:val="22"/>
          <w:szCs w:val="22"/>
        </w:rPr>
        <w:t xml:space="preserve">Public Realm Plan </w:t>
      </w:r>
      <w:r w:rsidRPr="00290F3B">
        <w:rPr>
          <w:rFonts w:ascii="Arial" w:hAnsi="Arial" w:cs="Arial"/>
          <w:noProof/>
          <w:sz w:val="22"/>
          <w:szCs w:val="22"/>
        </w:rPr>
        <w:t>as demonstrated by written notice to that effect.</w:t>
      </w:r>
    </w:p>
    <w:p w14:paraId="2E7D559A" w14:textId="77777777" w:rsidR="004659FA" w:rsidRDefault="004659FA" w:rsidP="004659FA">
      <w:pPr>
        <w:pStyle w:val="ListParagraph"/>
        <w:rPr>
          <w:rFonts w:ascii="Arial" w:hAnsi="Arial" w:cs="Arial"/>
        </w:rPr>
      </w:pPr>
    </w:p>
    <w:p w14:paraId="1949BB75" w14:textId="69235FFD" w:rsidR="001F6A06" w:rsidRDefault="004659FA" w:rsidP="009F2194">
      <w:pPr>
        <w:numPr>
          <w:ilvl w:val="2"/>
          <w:numId w:val="13"/>
        </w:numPr>
        <w:tabs>
          <w:tab w:val="left" w:pos="851"/>
        </w:tabs>
        <w:spacing w:line="360" w:lineRule="auto"/>
        <w:ind w:left="862" w:hanging="862"/>
        <w:jc w:val="both"/>
        <w:rPr>
          <w:rFonts w:ascii="Arial" w:hAnsi="Arial" w:cs="Arial"/>
          <w:sz w:val="22"/>
          <w:szCs w:val="22"/>
        </w:rPr>
      </w:pPr>
      <w:r>
        <w:rPr>
          <w:rFonts w:ascii="Arial" w:hAnsi="Arial" w:cs="Arial"/>
          <w:sz w:val="22"/>
          <w:szCs w:val="22"/>
        </w:rPr>
        <w:t>The Owner shall construct and manage the Public Realm in accordance with the</w:t>
      </w:r>
      <w:r w:rsidR="00B26EBF">
        <w:rPr>
          <w:rFonts w:ascii="Arial" w:hAnsi="Arial" w:cs="Arial"/>
          <w:sz w:val="22"/>
          <w:szCs w:val="22"/>
        </w:rPr>
        <w:t xml:space="preserve"> approved</w:t>
      </w:r>
      <w:r>
        <w:rPr>
          <w:rFonts w:ascii="Arial" w:hAnsi="Arial" w:cs="Arial"/>
          <w:sz w:val="22"/>
          <w:szCs w:val="22"/>
        </w:rPr>
        <w:t xml:space="preserve"> Public Realm Plan and shall ensure that the Public Realm </w:t>
      </w:r>
      <w:r w:rsidR="00B26EBF">
        <w:rPr>
          <w:rFonts w:ascii="Arial" w:hAnsi="Arial" w:cs="Arial"/>
          <w:sz w:val="22"/>
          <w:szCs w:val="22"/>
        </w:rPr>
        <w:t>is</w:t>
      </w:r>
      <w:r>
        <w:rPr>
          <w:rFonts w:ascii="Arial" w:hAnsi="Arial" w:cs="Arial"/>
          <w:sz w:val="22"/>
          <w:szCs w:val="22"/>
        </w:rPr>
        <w:t xml:space="preserve"> physically delivered in accordance with the </w:t>
      </w:r>
      <w:r w:rsidR="00B26EBF">
        <w:rPr>
          <w:rFonts w:ascii="Arial" w:hAnsi="Arial" w:cs="Arial"/>
          <w:sz w:val="22"/>
          <w:szCs w:val="22"/>
        </w:rPr>
        <w:t xml:space="preserve">timetable and phasing programme in the approved </w:t>
      </w:r>
      <w:r>
        <w:rPr>
          <w:rFonts w:ascii="Arial" w:hAnsi="Arial" w:cs="Arial"/>
          <w:sz w:val="22"/>
          <w:szCs w:val="22"/>
        </w:rPr>
        <w:t>Public Realm Plan</w:t>
      </w:r>
      <w:r w:rsidR="00B26EBF">
        <w:rPr>
          <w:rFonts w:ascii="Arial" w:hAnsi="Arial" w:cs="Arial"/>
          <w:sz w:val="22"/>
          <w:szCs w:val="22"/>
        </w:rPr>
        <w:t>.</w:t>
      </w:r>
    </w:p>
    <w:p w14:paraId="3CA9280F" w14:textId="77777777" w:rsidR="001F6A06" w:rsidRDefault="001F6A06" w:rsidP="001F6A06">
      <w:pPr>
        <w:pStyle w:val="ListParagraph"/>
        <w:rPr>
          <w:rFonts w:ascii="Arial" w:hAnsi="Arial" w:cs="Arial"/>
        </w:rPr>
      </w:pPr>
    </w:p>
    <w:p w14:paraId="407295E6" w14:textId="0D2664B9" w:rsidR="004659FA" w:rsidRPr="00290F3B" w:rsidRDefault="004659FA" w:rsidP="009F2194">
      <w:pPr>
        <w:numPr>
          <w:ilvl w:val="2"/>
          <w:numId w:val="13"/>
        </w:numPr>
        <w:tabs>
          <w:tab w:val="left" w:pos="851"/>
        </w:tabs>
        <w:spacing w:line="360" w:lineRule="auto"/>
        <w:ind w:left="862" w:hanging="862"/>
        <w:jc w:val="both"/>
        <w:rPr>
          <w:rFonts w:ascii="Arial" w:hAnsi="Arial" w:cs="Arial"/>
          <w:sz w:val="22"/>
          <w:szCs w:val="22"/>
        </w:rPr>
      </w:pPr>
      <w:r>
        <w:rPr>
          <w:rFonts w:ascii="Arial" w:hAnsi="Arial" w:cs="Arial"/>
          <w:sz w:val="22"/>
          <w:szCs w:val="22"/>
        </w:rPr>
        <w:t>The Owner shall not Occupy or permit Occupation</w:t>
      </w:r>
      <w:r w:rsidR="00B26EBF">
        <w:rPr>
          <w:rFonts w:ascii="Arial" w:hAnsi="Arial" w:cs="Arial"/>
          <w:sz w:val="22"/>
          <w:szCs w:val="22"/>
        </w:rPr>
        <w:t xml:space="preserve"> of </w:t>
      </w:r>
      <w:r w:rsidR="00E64C0A">
        <w:rPr>
          <w:rFonts w:ascii="Arial" w:hAnsi="Arial" w:cs="Arial"/>
          <w:sz w:val="22"/>
          <w:szCs w:val="22"/>
        </w:rPr>
        <w:t xml:space="preserve">the One Museum Street </w:t>
      </w:r>
      <w:r w:rsidR="00B26EBF">
        <w:rPr>
          <w:rFonts w:ascii="Arial" w:hAnsi="Arial" w:cs="Arial"/>
          <w:sz w:val="22"/>
          <w:szCs w:val="22"/>
        </w:rPr>
        <w:t xml:space="preserve">Plot </w:t>
      </w:r>
      <w:r>
        <w:rPr>
          <w:rFonts w:ascii="Arial" w:hAnsi="Arial" w:cs="Arial"/>
          <w:sz w:val="22"/>
          <w:szCs w:val="22"/>
        </w:rPr>
        <w:t xml:space="preserve">until the </w:t>
      </w:r>
      <w:r w:rsidR="001F6A06">
        <w:rPr>
          <w:rFonts w:ascii="Arial" w:hAnsi="Arial" w:cs="Arial"/>
          <w:sz w:val="22"/>
          <w:szCs w:val="22"/>
        </w:rPr>
        <w:t>Public Realm has been physically delivered in accordance with the Public Realm Plan as confirmed by the Council in writing.</w:t>
      </w:r>
      <w:r>
        <w:rPr>
          <w:rFonts w:ascii="Arial" w:hAnsi="Arial" w:cs="Arial"/>
          <w:sz w:val="22"/>
          <w:szCs w:val="22"/>
        </w:rPr>
        <w:t xml:space="preserve"> </w:t>
      </w:r>
    </w:p>
    <w:p w14:paraId="06ED7937" w14:textId="77777777" w:rsidR="004659FA" w:rsidRPr="00290F3B" w:rsidRDefault="004659FA" w:rsidP="004659FA">
      <w:pPr>
        <w:tabs>
          <w:tab w:val="left" w:pos="720"/>
          <w:tab w:val="left" w:pos="851"/>
          <w:tab w:val="left" w:pos="2160"/>
        </w:tabs>
        <w:spacing w:line="360" w:lineRule="auto"/>
        <w:ind w:left="720" w:hanging="862"/>
        <w:jc w:val="both"/>
        <w:rPr>
          <w:rFonts w:ascii="Arial" w:hAnsi="Arial" w:cs="Arial"/>
          <w:sz w:val="22"/>
          <w:szCs w:val="22"/>
        </w:rPr>
      </w:pPr>
      <w:r w:rsidRPr="00290F3B">
        <w:rPr>
          <w:rFonts w:ascii="Arial" w:hAnsi="Arial" w:cs="Arial"/>
          <w:sz w:val="22"/>
          <w:szCs w:val="22"/>
        </w:rPr>
        <w:t xml:space="preserve"> </w:t>
      </w:r>
    </w:p>
    <w:p w14:paraId="5F4FF298" w14:textId="14ADD64A" w:rsidR="004659FA" w:rsidRPr="00290F3B" w:rsidRDefault="004659FA" w:rsidP="009F2194">
      <w:pPr>
        <w:numPr>
          <w:ilvl w:val="2"/>
          <w:numId w:val="13"/>
        </w:numPr>
        <w:tabs>
          <w:tab w:val="left" w:pos="851"/>
        </w:tabs>
        <w:spacing w:line="360" w:lineRule="auto"/>
        <w:ind w:left="862" w:hanging="862"/>
        <w:jc w:val="both"/>
        <w:rPr>
          <w:rFonts w:ascii="Arial" w:hAnsi="Arial" w:cs="Arial"/>
          <w:sz w:val="22"/>
          <w:szCs w:val="22"/>
        </w:rPr>
      </w:pPr>
      <w:bookmarkStart w:id="6" w:name="_Ref26266188"/>
      <w:bookmarkStart w:id="7" w:name="_Hlk66878491"/>
      <w:r>
        <w:rPr>
          <w:rFonts w:ascii="Arial" w:hAnsi="Arial" w:cs="Arial"/>
          <w:sz w:val="22"/>
          <w:szCs w:val="22"/>
        </w:rPr>
        <w:t>F</w:t>
      </w:r>
      <w:r w:rsidRPr="00290F3B">
        <w:rPr>
          <w:rFonts w:ascii="Arial" w:hAnsi="Arial" w:cs="Arial"/>
          <w:sz w:val="22"/>
          <w:szCs w:val="22"/>
        </w:rPr>
        <w:t xml:space="preserve">ollowing the Occupation Date the Owner the Owner shall not Occupy or permit Occupation of the </w:t>
      </w:r>
      <w:r w:rsidR="00873086">
        <w:rPr>
          <w:rFonts w:ascii="Arial" w:hAnsi="Arial" w:cs="Arial"/>
          <w:sz w:val="22"/>
          <w:szCs w:val="22"/>
        </w:rPr>
        <w:t>One Museum Street</w:t>
      </w:r>
      <w:r w:rsidR="00E64C0A">
        <w:rPr>
          <w:rFonts w:ascii="Arial" w:hAnsi="Arial" w:cs="Arial"/>
          <w:sz w:val="22"/>
          <w:szCs w:val="22"/>
        </w:rPr>
        <w:t xml:space="preserve"> Plot</w:t>
      </w:r>
      <w:r w:rsidR="00873086">
        <w:rPr>
          <w:rFonts w:ascii="Arial" w:hAnsi="Arial" w:cs="Arial"/>
          <w:sz w:val="22"/>
          <w:szCs w:val="22"/>
        </w:rPr>
        <w:t xml:space="preserve"> </w:t>
      </w:r>
      <w:r w:rsidRPr="00290F3B">
        <w:rPr>
          <w:rFonts w:ascii="Arial" w:hAnsi="Arial" w:cs="Arial"/>
          <w:sz w:val="22"/>
          <w:szCs w:val="22"/>
        </w:rPr>
        <w:t xml:space="preserve">when the Development is not being managed in accordance with the Public Realm Plan as approved by the Council from time to time (unless otherwise agreed with the Council in writing (such agreement not to be unreasonably withheld or delayed)) and shall ensure that  the Development is managed in accordance with the Public Realm Plan as approved by the Council from time to time (unless otherwise agreed with the Council in writing (such agreement not to be unreasonably withheld or delayed)) and in the event the Council </w:t>
      </w:r>
      <w:r w:rsidRPr="00290F3B">
        <w:rPr>
          <w:rStyle w:val="Emphasis"/>
          <w:rFonts w:ascii="Arial" w:hAnsi="Arial" w:cs="Arial"/>
          <w:i w:val="0"/>
          <w:sz w:val="22"/>
          <w:szCs w:val="22"/>
        </w:rPr>
        <w:t xml:space="preserve">identifies any material non-compliance </w:t>
      </w:r>
      <w:r w:rsidRPr="00290F3B">
        <w:rPr>
          <w:rStyle w:val="Emphasis"/>
          <w:rFonts w:ascii="Arial" w:hAnsi="Arial" w:cs="Arial"/>
          <w:i w:val="0"/>
          <w:iCs w:val="0"/>
          <w:sz w:val="22"/>
          <w:szCs w:val="22"/>
        </w:rPr>
        <w:t xml:space="preserve">it shall give the Owner written notice of such non-compliance and </w:t>
      </w:r>
      <w:r w:rsidRPr="00290F3B">
        <w:rPr>
          <w:rStyle w:val="Emphasis"/>
          <w:rFonts w:ascii="Arial" w:hAnsi="Arial" w:cs="Arial"/>
          <w:i w:val="0"/>
          <w:sz w:val="22"/>
          <w:szCs w:val="22"/>
        </w:rPr>
        <w:t>the Owner shall  take any steps reasonably requi</w:t>
      </w:r>
      <w:r w:rsidRPr="00290F3B">
        <w:rPr>
          <w:rStyle w:val="Emphasis"/>
          <w:rFonts w:ascii="Arial" w:hAnsi="Arial" w:cs="Arial"/>
          <w:i w:val="0"/>
          <w:iCs w:val="0"/>
          <w:sz w:val="22"/>
          <w:szCs w:val="22"/>
        </w:rPr>
        <w:t>red by the Council to remedy such</w:t>
      </w:r>
      <w:r w:rsidRPr="00290F3B">
        <w:rPr>
          <w:rStyle w:val="Emphasis"/>
          <w:rFonts w:ascii="Arial" w:hAnsi="Arial" w:cs="Arial"/>
          <w:i w:val="0"/>
          <w:sz w:val="22"/>
          <w:szCs w:val="22"/>
        </w:rPr>
        <w:t xml:space="preserve"> non-compliance within such reasonable period specified.</w:t>
      </w:r>
      <w:bookmarkEnd w:id="6"/>
    </w:p>
    <w:bookmarkEnd w:id="7"/>
    <w:p w14:paraId="191A933A" w14:textId="77777777" w:rsidR="004659FA" w:rsidRPr="00290F3B" w:rsidRDefault="004659FA" w:rsidP="004659FA">
      <w:pPr>
        <w:pStyle w:val="ListParagraph"/>
        <w:tabs>
          <w:tab w:val="left" w:pos="851"/>
        </w:tabs>
        <w:ind w:hanging="862"/>
        <w:rPr>
          <w:rFonts w:ascii="Arial" w:hAnsi="Arial" w:cs="Arial"/>
        </w:rPr>
      </w:pPr>
    </w:p>
    <w:p w14:paraId="2B8EE207" w14:textId="77777777" w:rsidR="004659FA" w:rsidRPr="00290F3B" w:rsidRDefault="004659FA" w:rsidP="009F2194">
      <w:pPr>
        <w:numPr>
          <w:ilvl w:val="2"/>
          <w:numId w:val="13"/>
        </w:numPr>
        <w:tabs>
          <w:tab w:val="left" w:pos="851"/>
        </w:tabs>
        <w:spacing w:line="360" w:lineRule="auto"/>
        <w:ind w:left="862" w:hanging="862"/>
        <w:jc w:val="both"/>
        <w:rPr>
          <w:rFonts w:ascii="Arial" w:hAnsi="Arial" w:cs="Arial"/>
          <w:sz w:val="22"/>
          <w:szCs w:val="22"/>
        </w:rPr>
      </w:pPr>
      <w:r w:rsidRPr="00290F3B">
        <w:rPr>
          <w:rFonts w:ascii="Arial" w:hAnsi="Arial" w:cs="Arial"/>
          <w:sz w:val="22"/>
          <w:szCs w:val="22"/>
        </w:rPr>
        <w:t xml:space="preserve">The Owner hereby declares that pursuant to Section 31(6) Highways Act 1980 that the Public Realm has not been dedicated to the public nor is any use by the public of </w:t>
      </w:r>
      <w:r w:rsidRPr="00290F3B">
        <w:rPr>
          <w:rFonts w:ascii="Arial" w:hAnsi="Arial" w:cs="Arial"/>
          <w:sz w:val="22"/>
          <w:szCs w:val="22"/>
        </w:rPr>
        <w:lastRenderedPageBreak/>
        <w:t>any part of it to be taken in any way as an intention by the Owner to dedicate the same as highway.</w:t>
      </w:r>
    </w:p>
    <w:p w14:paraId="2381E4BC" w14:textId="77777777" w:rsidR="004659FA" w:rsidRPr="00290F3B" w:rsidRDefault="004659FA" w:rsidP="004659FA">
      <w:pPr>
        <w:tabs>
          <w:tab w:val="left" w:pos="720"/>
          <w:tab w:val="left" w:pos="2160"/>
        </w:tabs>
        <w:spacing w:line="360" w:lineRule="auto"/>
        <w:ind w:left="720"/>
        <w:jc w:val="both"/>
        <w:rPr>
          <w:rFonts w:ascii="Arial" w:hAnsi="Arial" w:cs="Arial"/>
          <w:sz w:val="22"/>
          <w:szCs w:val="22"/>
        </w:rPr>
      </w:pPr>
    </w:p>
    <w:p w14:paraId="4930D0FF" w14:textId="77777777" w:rsidR="004659FA" w:rsidRPr="00290F3B" w:rsidRDefault="004659FA" w:rsidP="009F2194">
      <w:pPr>
        <w:numPr>
          <w:ilvl w:val="2"/>
          <w:numId w:val="13"/>
        </w:numPr>
        <w:tabs>
          <w:tab w:val="left" w:pos="851"/>
        </w:tabs>
        <w:spacing w:line="360" w:lineRule="auto"/>
        <w:ind w:left="862" w:hanging="862"/>
        <w:jc w:val="both"/>
        <w:rPr>
          <w:rFonts w:ascii="Arial" w:hAnsi="Arial" w:cs="Arial"/>
          <w:sz w:val="22"/>
          <w:szCs w:val="22"/>
        </w:rPr>
      </w:pPr>
      <w:r w:rsidRPr="00290F3B">
        <w:rPr>
          <w:rFonts w:ascii="Arial" w:hAnsi="Arial" w:cs="Arial"/>
          <w:sz w:val="22"/>
          <w:szCs w:val="22"/>
        </w:rPr>
        <w:t xml:space="preserve">The Owner may erect notices on the Public Realm and access to it may be denied by the Owner for 1 (one) day each year </w:t>
      </w:r>
      <w:proofErr w:type="gramStart"/>
      <w:r w:rsidRPr="00290F3B">
        <w:rPr>
          <w:rFonts w:ascii="Arial" w:hAnsi="Arial" w:cs="Arial"/>
          <w:sz w:val="22"/>
          <w:szCs w:val="22"/>
        </w:rPr>
        <w:t>in order to</w:t>
      </w:r>
      <w:proofErr w:type="gramEnd"/>
      <w:r w:rsidRPr="00290F3B">
        <w:rPr>
          <w:rFonts w:ascii="Arial" w:hAnsi="Arial" w:cs="Arial"/>
          <w:sz w:val="22"/>
          <w:szCs w:val="22"/>
        </w:rPr>
        <w:t xml:space="preserve"> prevent public rights of way or common rights coming into being.</w:t>
      </w:r>
    </w:p>
    <w:p w14:paraId="70CE9229" w14:textId="77777777" w:rsidR="004659FA" w:rsidRPr="00290F3B" w:rsidRDefault="004659FA" w:rsidP="004659FA">
      <w:pPr>
        <w:pStyle w:val="ListParagraph"/>
        <w:tabs>
          <w:tab w:val="left" w:pos="851"/>
        </w:tabs>
        <w:ind w:hanging="862"/>
        <w:rPr>
          <w:rFonts w:ascii="Arial" w:hAnsi="Arial" w:cs="Arial"/>
        </w:rPr>
      </w:pPr>
    </w:p>
    <w:p w14:paraId="3FCA32B2" w14:textId="4CC452C0" w:rsidR="004659FA" w:rsidRPr="00290F3B" w:rsidRDefault="004659FA" w:rsidP="009F2194">
      <w:pPr>
        <w:numPr>
          <w:ilvl w:val="2"/>
          <w:numId w:val="13"/>
        </w:numPr>
        <w:tabs>
          <w:tab w:val="left" w:pos="851"/>
        </w:tabs>
        <w:spacing w:line="360" w:lineRule="auto"/>
        <w:ind w:left="862" w:hanging="862"/>
        <w:jc w:val="both"/>
        <w:rPr>
          <w:rFonts w:ascii="Arial" w:hAnsi="Arial" w:cs="Arial"/>
          <w:sz w:val="22"/>
          <w:szCs w:val="22"/>
        </w:rPr>
      </w:pPr>
      <w:r w:rsidRPr="00290F3B">
        <w:rPr>
          <w:rFonts w:ascii="Arial" w:hAnsi="Arial" w:cs="Arial"/>
          <w:sz w:val="22"/>
          <w:szCs w:val="22"/>
        </w:rPr>
        <w:t>The Owner shall be entitled to close the Public Realm</w:t>
      </w:r>
      <w:r w:rsidR="00B26EBF">
        <w:rPr>
          <w:rFonts w:ascii="Arial" w:hAnsi="Arial" w:cs="Arial"/>
          <w:sz w:val="22"/>
          <w:szCs w:val="22"/>
        </w:rPr>
        <w:t xml:space="preserve"> (or part thereof)</w:t>
      </w:r>
      <w:r w:rsidRPr="00290F3B">
        <w:rPr>
          <w:rFonts w:ascii="Arial" w:hAnsi="Arial" w:cs="Arial"/>
          <w:sz w:val="22"/>
          <w:szCs w:val="22"/>
        </w:rPr>
        <w:t xml:space="preserve"> </w:t>
      </w:r>
      <w:r w:rsidR="00B26EBF">
        <w:rPr>
          <w:rFonts w:ascii="Arial" w:hAnsi="Arial" w:cs="Arial"/>
          <w:sz w:val="22"/>
          <w:szCs w:val="22"/>
        </w:rPr>
        <w:t>for the following reasons</w:t>
      </w:r>
      <w:r w:rsidRPr="00290F3B">
        <w:rPr>
          <w:rFonts w:ascii="Arial" w:hAnsi="Arial" w:cs="Arial"/>
          <w:sz w:val="22"/>
          <w:szCs w:val="22"/>
        </w:rPr>
        <w:t>:</w:t>
      </w:r>
    </w:p>
    <w:p w14:paraId="4B079D9F" w14:textId="2B7C2E3F" w:rsidR="004659FA" w:rsidRDefault="00B26EBF" w:rsidP="004659FA">
      <w:pPr>
        <w:numPr>
          <w:ilvl w:val="0"/>
          <w:numId w:val="60"/>
        </w:numPr>
        <w:tabs>
          <w:tab w:val="left" w:pos="1418"/>
        </w:tabs>
        <w:spacing w:line="360" w:lineRule="auto"/>
        <w:ind w:left="1418" w:hanging="567"/>
        <w:jc w:val="both"/>
        <w:rPr>
          <w:rFonts w:ascii="Arial" w:hAnsi="Arial" w:cs="Arial"/>
          <w:sz w:val="22"/>
          <w:szCs w:val="22"/>
        </w:rPr>
      </w:pPr>
      <w:r>
        <w:rPr>
          <w:rFonts w:ascii="Arial" w:hAnsi="Arial" w:cs="Arial"/>
          <w:sz w:val="22"/>
          <w:szCs w:val="22"/>
        </w:rPr>
        <w:t xml:space="preserve">in a situation of </w:t>
      </w:r>
      <w:proofErr w:type="gramStart"/>
      <w:r w:rsidR="004659FA" w:rsidRPr="00290F3B">
        <w:rPr>
          <w:rFonts w:ascii="Arial" w:hAnsi="Arial" w:cs="Arial"/>
          <w:sz w:val="22"/>
          <w:szCs w:val="22"/>
        </w:rPr>
        <w:t>force</w:t>
      </w:r>
      <w:r w:rsidR="009F2194">
        <w:rPr>
          <w:rFonts w:ascii="Arial" w:hAnsi="Arial" w:cs="Arial"/>
          <w:sz w:val="22"/>
          <w:szCs w:val="22"/>
        </w:rPr>
        <w:t xml:space="preserve"> </w:t>
      </w:r>
      <w:r w:rsidR="004659FA" w:rsidRPr="00290F3B">
        <w:rPr>
          <w:rFonts w:ascii="Arial" w:hAnsi="Arial" w:cs="Arial"/>
          <w:sz w:val="22"/>
          <w:szCs w:val="22"/>
        </w:rPr>
        <w:t>majeure</w:t>
      </w:r>
      <w:r>
        <w:rPr>
          <w:rFonts w:ascii="Arial" w:hAnsi="Arial" w:cs="Arial"/>
          <w:sz w:val="22"/>
          <w:szCs w:val="22"/>
        </w:rPr>
        <w:t>;</w:t>
      </w:r>
      <w:proofErr w:type="gramEnd"/>
    </w:p>
    <w:p w14:paraId="7E36B71F" w14:textId="4A45ECCE" w:rsidR="00B26EBF" w:rsidRPr="00290F3B" w:rsidRDefault="00B26EBF" w:rsidP="004659FA">
      <w:pPr>
        <w:numPr>
          <w:ilvl w:val="0"/>
          <w:numId w:val="60"/>
        </w:numPr>
        <w:tabs>
          <w:tab w:val="left" w:pos="1418"/>
        </w:tabs>
        <w:spacing w:line="360" w:lineRule="auto"/>
        <w:ind w:left="1418" w:hanging="567"/>
        <w:jc w:val="both"/>
        <w:rPr>
          <w:rFonts w:ascii="Arial" w:hAnsi="Arial" w:cs="Arial"/>
          <w:sz w:val="22"/>
          <w:szCs w:val="22"/>
        </w:rPr>
      </w:pPr>
      <w:r>
        <w:rPr>
          <w:rFonts w:ascii="Arial" w:hAnsi="Arial" w:cs="Arial"/>
          <w:sz w:val="22"/>
          <w:szCs w:val="22"/>
        </w:rPr>
        <w:t>for any reason approved in the Public Realm Plan;</w:t>
      </w:r>
      <w:r w:rsidR="00E64C0A">
        <w:rPr>
          <w:rFonts w:ascii="Arial" w:hAnsi="Arial" w:cs="Arial"/>
          <w:sz w:val="22"/>
          <w:szCs w:val="22"/>
        </w:rPr>
        <w:t xml:space="preserve"> or</w:t>
      </w:r>
    </w:p>
    <w:p w14:paraId="166C831A" w14:textId="2C54D687" w:rsidR="00B26EBF" w:rsidRPr="00290F3B" w:rsidRDefault="004659FA" w:rsidP="004659FA">
      <w:pPr>
        <w:numPr>
          <w:ilvl w:val="0"/>
          <w:numId w:val="60"/>
        </w:numPr>
        <w:tabs>
          <w:tab w:val="left" w:pos="1418"/>
        </w:tabs>
        <w:spacing w:line="360" w:lineRule="auto"/>
        <w:ind w:left="1418" w:hanging="567"/>
        <w:jc w:val="both"/>
        <w:rPr>
          <w:rFonts w:ascii="Arial" w:hAnsi="Arial" w:cs="Arial"/>
          <w:sz w:val="22"/>
          <w:szCs w:val="22"/>
        </w:rPr>
      </w:pPr>
      <w:r w:rsidRPr="00290F3B">
        <w:rPr>
          <w:rFonts w:ascii="Arial" w:hAnsi="Arial" w:cs="Arial"/>
          <w:sz w:val="22"/>
          <w:szCs w:val="22"/>
        </w:rPr>
        <w:t xml:space="preserve">the requirement to carry out maintenance, cleaning, </w:t>
      </w:r>
      <w:proofErr w:type="gramStart"/>
      <w:r w:rsidRPr="00290F3B">
        <w:rPr>
          <w:rFonts w:ascii="Arial" w:hAnsi="Arial" w:cs="Arial"/>
          <w:sz w:val="22"/>
          <w:szCs w:val="22"/>
        </w:rPr>
        <w:t>renewal</w:t>
      </w:r>
      <w:proofErr w:type="gramEnd"/>
      <w:r w:rsidRPr="00290F3B">
        <w:rPr>
          <w:rFonts w:ascii="Arial" w:hAnsi="Arial" w:cs="Arial"/>
          <w:sz w:val="22"/>
          <w:szCs w:val="22"/>
        </w:rPr>
        <w:t xml:space="preserve"> or other alteration provided that such works shall be carried out in such a way as to cause minimum disruption to the public</w:t>
      </w:r>
      <w:r w:rsidR="00E64C0A">
        <w:rPr>
          <w:rFonts w:ascii="Arial" w:hAnsi="Arial" w:cs="Arial"/>
          <w:sz w:val="22"/>
          <w:szCs w:val="22"/>
        </w:rPr>
        <w:t>.</w:t>
      </w:r>
    </w:p>
    <w:p w14:paraId="5BEE2DE6" w14:textId="77777777" w:rsidR="004E0B31" w:rsidRPr="00AA6715" w:rsidRDefault="004E0B31" w:rsidP="004E0B31">
      <w:pPr>
        <w:rPr>
          <w:rFonts w:ascii="Arial" w:hAnsi="Arial" w:cs="Arial"/>
          <w:color w:val="000080"/>
          <w:sz w:val="22"/>
          <w:szCs w:val="22"/>
        </w:rPr>
      </w:pPr>
    </w:p>
    <w:p w14:paraId="5B63A5E6" w14:textId="77777777" w:rsidR="004E0B31" w:rsidRPr="008F02F0" w:rsidRDefault="004E0B31" w:rsidP="004E0B31">
      <w:pPr>
        <w:rPr>
          <w:rFonts w:ascii="Arial" w:hAnsi="Arial" w:cs="Arial"/>
          <w:sz w:val="22"/>
          <w:szCs w:val="22"/>
        </w:rPr>
      </w:pPr>
    </w:p>
    <w:p w14:paraId="18E03E20" w14:textId="77777777" w:rsidR="004E0B31" w:rsidRPr="008F02F0" w:rsidRDefault="004E0B31" w:rsidP="009F2194">
      <w:pPr>
        <w:numPr>
          <w:ilvl w:val="1"/>
          <w:numId w:val="13"/>
        </w:numPr>
        <w:tabs>
          <w:tab w:val="left" w:pos="720"/>
          <w:tab w:val="left" w:pos="2160"/>
        </w:tabs>
        <w:spacing w:line="360" w:lineRule="auto"/>
        <w:rPr>
          <w:rFonts w:ascii="Arial" w:hAnsi="Arial" w:cs="Arial"/>
          <w:b/>
          <w:sz w:val="22"/>
          <w:szCs w:val="22"/>
        </w:rPr>
      </w:pPr>
      <w:r>
        <w:rPr>
          <w:rFonts w:ascii="Arial" w:hAnsi="Arial" w:cs="Arial"/>
          <w:b/>
          <w:sz w:val="22"/>
          <w:szCs w:val="22"/>
        </w:rPr>
        <w:t>PUBLIC OPEN SPACE</w:t>
      </w:r>
      <w:r w:rsidRPr="008F02F0">
        <w:rPr>
          <w:rFonts w:ascii="Arial" w:hAnsi="Arial" w:cs="Arial"/>
          <w:b/>
          <w:sz w:val="22"/>
          <w:szCs w:val="22"/>
        </w:rPr>
        <w:t xml:space="preserve"> CONTRIBUTION</w:t>
      </w:r>
    </w:p>
    <w:p w14:paraId="6DBC15BB" w14:textId="77777777" w:rsidR="004E0B31" w:rsidRPr="008F02F0" w:rsidRDefault="004E0B31" w:rsidP="004E0B31">
      <w:pPr>
        <w:tabs>
          <w:tab w:val="left" w:pos="720"/>
          <w:tab w:val="left" w:pos="1440"/>
          <w:tab w:val="left" w:pos="2160"/>
        </w:tabs>
        <w:jc w:val="both"/>
        <w:rPr>
          <w:rFonts w:ascii="Arial" w:hAnsi="Arial" w:cs="Arial"/>
          <w:b/>
          <w:sz w:val="22"/>
          <w:szCs w:val="22"/>
        </w:rPr>
      </w:pPr>
    </w:p>
    <w:p w14:paraId="639AAB68" w14:textId="77777777" w:rsidR="004E0B31" w:rsidRPr="00E90E2E" w:rsidRDefault="004E0B31" w:rsidP="009F2194">
      <w:pPr>
        <w:pStyle w:val="Level2"/>
        <w:widowControl w:val="0"/>
        <w:numPr>
          <w:ilvl w:val="2"/>
          <w:numId w:val="13"/>
        </w:numPr>
        <w:tabs>
          <w:tab w:val="left" w:pos="720"/>
          <w:tab w:val="left" w:pos="1440"/>
          <w:tab w:val="left" w:pos="2160"/>
        </w:tabs>
        <w:spacing w:line="360" w:lineRule="auto"/>
        <w:rPr>
          <w:rFonts w:ascii="Arial" w:hAnsi="Arial" w:cs="Arial"/>
          <w:sz w:val="22"/>
          <w:szCs w:val="22"/>
        </w:rPr>
      </w:pPr>
      <w:r w:rsidRPr="00E90E2E">
        <w:rPr>
          <w:rFonts w:ascii="Arial" w:hAnsi="Arial" w:cs="Arial"/>
          <w:sz w:val="22"/>
          <w:szCs w:val="22"/>
        </w:rPr>
        <w:t xml:space="preserve">On or prior to the Implementation Date to pay to the Council the </w:t>
      </w:r>
      <w:r>
        <w:rPr>
          <w:rFonts w:ascii="Arial" w:hAnsi="Arial" w:cs="Arial"/>
          <w:sz w:val="22"/>
          <w:szCs w:val="22"/>
        </w:rPr>
        <w:t>Public Open Space</w:t>
      </w:r>
      <w:r w:rsidRPr="00E90E2E">
        <w:rPr>
          <w:rFonts w:ascii="Arial" w:hAnsi="Arial" w:cs="Arial"/>
          <w:sz w:val="22"/>
          <w:szCs w:val="22"/>
        </w:rPr>
        <w:t xml:space="preserve"> Contribution. </w:t>
      </w:r>
    </w:p>
    <w:p w14:paraId="3FAE9404" w14:textId="77777777" w:rsidR="004E0B31" w:rsidRPr="00DF7ACC" w:rsidRDefault="004E0B31" w:rsidP="009F2194">
      <w:pPr>
        <w:pStyle w:val="Level2"/>
        <w:widowControl w:val="0"/>
        <w:numPr>
          <w:ilvl w:val="2"/>
          <w:numId w:val="13"/>
        </w:numPr>
        <w:spacing w:line="360" w:lineRule="auto"/>
        <w:rPr>
          <w:sz w:val="22"/>
          <w:szCs w:val="22"/>
        </w:rPr>
      </w:pPr>
      <w:r w:rsidRPr="00DF7ACC">
        <w:rPr>
          <w:rFonts w:ascii="Arial" w:hAnsi="Arial" w:cs="Arial"/>
          <w:sz w:val="22"/>
          <w:szCs w:val="22"/>
        </w:rPr>
        <w:t xml:space="preserve">Not to Implement or to permit Implementation until such time as the Council has received the Public Open Space Contribution.  </w:t>
      </w:r>
    </w:p>
    <w:p w14:paraId="27713220" w14:textId="77777777" w:rsidR="004E0B31" w:rsidRPr="008F02F0" w:rsidRDefault="004E0B31" w:rsidP="004E0B31">
      <w:pPr>
        <w:rPr>
          <w:rFonts w:ascii="Arial" w:hAnsi="Arial" w:cs="Arial"/>
          <w:sz w:val="22"/>
          <w:szCs w:val="22"/>
        </w:rPr>
      </w:pPr>
    </w:p>
    <w:p w14:paraId="3C9CB2D8" w14:textId="77777777" w:rsidR="004E0B31" w:rsidRPr="008F02F0" w:rsidRDefault="004E0B31" w:rsidP="009F2194">
      <w:pPr>
        <w:numPr>
          <w:ilvl w:val="1"/>
          <w:numId w:val="13"/>
        </w:numPr>
        <w:tabs>
          <w:tab w:val="left" w:pos="720"/>
          <w:tab w:val="left" w:pos="2160"/>
        </w:tabs>
        <w:spacing w:line="360" w:lineRule="auto"/>
        <w:rPr>
          <w:rFonts w:ascii="Arial" w:hAnsi="Arial" w:cs="Arial"/>
          <w:b/>
          <w:sz w:val="22"/>
          <w:szCs w:val="22"/>
        </w:rPr>
      </w:pPr>
      <w:r>
        <w:rPr>
          <w:rFonts w:ascii="Arial" w:hAnsi="Arial" w:cs="Arial"/>
          <w:b/>
          <w:sz w:val="22"/>
          <w:szCs w:val="22"/>
        </w:rPr>
        <w:t xml:space="preserve">TREE PLANTING </w:t>
      </w:r>
      <w:r w:rsidRPr="008F02F0">
        <w:rPr>
          <w:rFonts w:ascii="Arial" w:hAnsi="Arial" w:cs="Arial"/>
          <w:b/>
          <w:sz w:val="22"/>
          <w:szCs w:val="22"/>
        </w:rPr>
        <w:t>CONTRIBUTION</w:t>
      </w:r>
    </w:p>
    <w:p w14:paraId="6285CB4E" w14:textId="77777777" w:rsidR="004E0B31" w:rsidRPr="008F02F0" w:rsidRDefault="004E0B31" w:rsidP="004E0B31">
      <w:pPr>
        <w:tabs>
          <w:tab w:val="left" w:pos="720"/>
          <w:tab w:val="left" w:pos="1440"/>
          <w:tab w:val="left" w:pos="2160"/>
        </w:tabs>
        <w:jc w:val="both"/>
        <w:rPr>
          <w:rFonts w:ascii="Arial" w:hAnsi="Arial" w:cs="Arial"/>
          <w:b/>
          <w:sz w:val="22"/>
          <w:szCs w:val="22"/>
        </w:rPr>
      </w:pPr>
    </w:p>
    <w:p w14:paraId="5BCE3835" w14:textId="0BAA361C" w:rsidR="00D844D9" w:rsidRDefault="004E0B31" w:rsidP="009F2194">
      <w:pPr>
        <w:pStyle w:val="Level2"/>
        <w:widowControl w:val="0"/>
        <w:numPr>
          <w:ilvl w:val="2"/>
          <w:numId w:val="13"/>
        </w:numPr>
        <w:tabs>
          <w:tab w:val="left" w:pos="720"/>
          <w:tab w:val="left" w:pos="1440"/>
          <w:tab w:val="left" w:pos="2160"/>
        </w:tabs>
        <w:spacing w:line="360" w:lineRule="auto"/>
        <w:rPr>
          <w:rFonts w:ascii="Arial" w:hAnsi="Arial" w:cs="Arial"/>
          <w:sz w:val="22"/>
          <w:szCs w:val="22"/>
        </w:rPr>
      </w:pPr>
      <w:r w:rsidRPr="00E90E2E">
        <w:rPr>
          <w:rFonts w:ascii="Arial" w:hAnsi="Arial" w:cs="Arial"/>
          <w:sz w:val="22"/>
          <w:szCs w:val="22"/>
        </w:rPr>
        <w:t xml:space="preserve">On or prior to the </w:t>
      </w:r>
      <w:r w:rsidR="00D844D9">
        <w:rPr>
          <w:rFonts w:ascii="Arial" w:hAnsi="Arial" w:cs="Arial"/>
          <w:sz w:val="22"/>
          <w:szCs w:val="22"/>
        </w:rPr>
        <w:t xml:space="preserve">Occupation of the One Museum Street Plot </w:t>
      </w:r>
      <w:r w:rsidRPr="00E90E2E">
        <w:rPr>
          <w:rFonts w:ascii="Arial" w:hAnsi="Arial" w:cs="Arial"/>
          <w:sz w:val="22"/>
          <w:szCs w:val="22"/>
        </w:rPr>
        <w:t>to</w:t>
      </w:r>
      <w:r w:rsidR="00D844D9">
        <w:rPr>
          <w:rFonts w:ascii="Arial" w:hAnsi="Arial" w:cs="Arial"/>
          <w:sz w:val="22"/>
          <w:szCs w:val="22"/>
        </w:rPr>
        <w:t>:</w:t>
      </w:r>
    </w:p>
    <w:p w14:paraId="0370C831" w14:textId="5674C3FC" w:rsidR="00D844D9" w:rsidRDefault="00D844D9" w:rsidP="00D844D9">
      <w:pPr>
        <w:pStyle w:val="Level2"/>
        <w:widowControl w:val="0"/>
        <w:numPr>
          <w:ilvl w:val="0"/>
          <w:numId w:val="0"/>
        </w:numPr>
        <w:tabs>
          <w:tab w:val="left" w:pos="720"/>
          <w:tab w:val="left" w:pos="1440"/>
          <w:tab w:val="left" w:pos="2160"/>
        </w:tabs>
        <w:spacing w:line="360" w:lineRule="auto"/>
        <w:ind w:left="720"/>
        <w:rPr>
          <w:rFonts w:ascii="Arial" w:hAnsi="Arial" w:cs="Arial"/>
          <w:sz w:val="22"/>
          <w:szCs w:val="22"/>
        </w:rPr>
      </w:pPr>
      <w:r>
        <w:rPr>
          <w:rFonts w:ascii="Arial" w:hAnsi="Arial" w:cs="Arial"/>
          <w:sz w:val="22"/>
          <w:szCs w:val="22"/>
        </w:rPr>
        <w:t>(a)</w:t>
      </w:r>
      <w:r w:rsidR="004E0B31" w:rsidRPr="00E90E2E">
        <w:rPr>
          <w:rFonts w:ascii="Arial" w:hAnsi="Arial" w:cs="Arial"/>
          <w:sz w:val="22"/>
          <w:szCs w:val="22"/>
        </w:rPr>
        <w:t xml:space="preserve"> </w:t>
      </w:r>
      <w:r>
        <w:rPr>
          <w:rFonts w:ascii="Arial" w:hAnsi="Arial" w:cs="Arial"/>
          <w:sz w:val="22"/>
          <w:szCs w:val="22"/>
        </w:rPr>
        <w:t>submit the Tree Removal/Retention Plan to the Council for approval; and</w:t>
      </w:r>
    </w:p>
    <w:p w14:paraId="41D54A13" w14:textId="62A14D04" w:rsidR="004E0B31" w:rsidRPr="00E90E2E" w:rsidRDefault="00D844D9" w:rsidP="004E1AD9">
      <w:pPr>
        <w:pStyle w:val="Level2"/>
        <w:widowControl w:val="0"/>
        <w:numPr>
          <w:ilvl w:val="0"/>
          <w:numId w:val="0"/>
        </w:numPr>
        <w:tabs>
          <w:tab w:val="left" w:pos="720"/>
          <w:tab w:val="left" w:pos="1440"/>
          <w:tab w:val="left" w:pos="2160"/>
        </w:tabs>
        <w:spacing w:line="360" w:lineRule="auto"/>
        <w:ind w:left="720"/>
        <w:rPr>
          <w:rFonts w:ascii="Arial" w:hAnsi="Arial" w:cs="Arial"/>
          <w:sz w:val="22"/>
          <w:szCs w:val="22"/>
        </w:rPr>
      </w:pPr>
      <w:r>
        <w:rPr>
          <w:rFonts w:ascii="Arial" w:hAnsi="Arial" w:cs="Arial"/>
          <w:sz w:val="22"/>
          <w:szCs w:val="22"/>
        </w:rPr>
        <w:t xml:space="preserve">(b) </w:t>
      </w:r>
      <w:r w:rsidR="004E0B31" w:rsidRPr="00E90E2E">
        <w:rPr>
          <w:rFonts w:ascii="Arial" w:hAnsi="Arial" w:cs="Arial"/>
          <w:sz w:val="22"/>
          <w:szCs w:val="22"/>
        </w:rPr>
        <w:t xml:space="preserve">pay to the Council the </w:t>
      </w:r>
      <w:r w:rsidR="004E0B31">
        <w:rPr>
          <w:rFonts w:ascii="Arial" w:hAnsi="Arial" w:cs="Arial"/>
          <w:sz w:val="22"/>
          <w:szCs w:val="22"/>
        </w:rPr>
        <w:t xml:space="preserve">Tree Planting </w:t>
      </w:r>
      <w:r w:rsidR="004E0B31" w:rsidRPr="00E90E2E">
        <w:rPr>
          <w:rFonts w:ascii="Arial" w:hAnsi="Arial" w:cs="Arial"/>
          <w:sz w:val="22"/>
          <w:szCs w:val="22"/>
        </w:rPr>
        <w:t xml:space="preserve">Contribution. </w:t>
      </w:r>
    </w:p>
    <w:p w14:paraId="140B7384" w14:textId="0DACB5C8" w:rsidR="00D844D9" w:rsidRPr="004E1AD9" w:rsidRDefault="004E0B31" w:rsidP="009F2194">
      <w:pPr>
        <w:pStyle w:val="Level2"/>
        <w:widowControl w:val="0"/>
        <w:numPr>
          <w:ilvl w:val="2"/>
          <w:numId w:val="13"/>
        </w:numPr>
        <w:spacing w:line="360" w:lineRule="auto"/>
        <w:rPr>
          <w:rFonts w:ascii="Arial" w:hAnsi="Arial" w:cs="Arial"/>
          <w:b/>
          <w:sz w:val="22"/>
          <w:szCs w:val="22"/>
        </w:rPr>
      </w:pPr>
      <w:r w:rsidRPr="008F02F0">
        <w:rPr>
          <w:rFonts w:ascii="Arial" w:hAnsi="Arial" w:cs="Arial"/>
          <w:sz w:val="22"/>
          <w:szCs w:val="22"/>
        </w:rPr>
        <w:t>Not to</w:t>
      </w:r>
      <w:r w:rsidR="00D844D9">
        <w:rPr>
          <w:rFonts w:ascii="Arial" w:hAnsi="Arial" w:cs="Arial"/>
          <w:sz w:val="22"/>
          <w:szCs w:val="22"/>
        </w:rPr>
        <w:t xml:space="preserve"> Occupy </w:t>
      </w:r>
      <w:r w:rsidRPr="008F02F0">
        <w:rPr>
          <w:rFonts w:ascii="Arial" w:hAnsi="Arial" w:cs="Arial"/>
          <w:sz w:val="22"/>
          <w:szCs w:val="22"/>
        </w:rPr>
        <w:t xml:space="preserve">or to permit </w:t>
      </w:r>
      <w:r w:rsidR="00D844D9">
        <w:rPr>
          <w:rFonts w:ascii="Arial" w:hAnsi="Arial" w:cs="Arial"/>
          <w:sz w:val="22"/>
          <w:szCs w:val="22"/>
        </w:rPr>
        <w:t>Occupation of the One Museum Street Plot</w:t>
      </w:r>
      <w:r w:rsidRPr="008F02F0">
        <w:rPr>
          <w:rFonts w:ascii="Arial" w:hAnsi="Arial" w:cs="Arial"/>
          <w:sz w:val="22"/>
          <w:szCs w:val="22"/>
        </w:rPr>
        <w:t xml:space="preserve"> until such time as the Council has</w:t>
      </w:r>
      <w:r w:rsidR="00D844D9">
        <w:rPr>
          <w:rFonts w:ascii="Arial" w:hAnsi="Arial" w:cs="Arial"/>
          <w:sz w:val="22"/>
          <w:szCs w:val="22"/>
        </w:rPr>
        <w:t>:</w:t>
      </w:r>
    </w:p>
    <w:p w14:paraId="3D26169C" w14:textId="1B9DFBD5" w:rsidR="00D844D9" w:rsidRDefault="00D844D9" w:rsidP="00D844D9">
      <w:pPr>
        <w:pStyle w:val="Level2"/>
        <w:widowControl w:val="0"/>
        <w:numPr>
          <w:ilvl w:val="0"/>
          <w:numId w:val="0"/>
        </w:numPr>
        <w:spacing w:line="360" w:lineRule="auto"/>
        <w:ind w:left="720"/>
        <w:rPr>
          <w:rFonts w:ascii="Arial" w:hAnsi="Arial" w:cs="Arial"/>
          <w:sz w:val="22"/>
          <w:szCs w:val="22"/>
        </w:rPr>
      </w:pPr>
      <w:r>
        <w:rPr>
          <w:rFonts w:ascii="Arial" w:hAnsi="Arial" w:cs="Arial"/>
          <w:sz w:val="22"/>
          <w:szCs w:val="22"/>
        </w:rPr>
        <w:t>(a) approved the Tree Removal/Retention Plan as demonstrated by written notice to that effect; and</w:t>
      </w:r>
    </w:p>
    <w:p w14:paraId="2E879378" w14:textId="241022D7" w:rsidR="004E0B31" w:rsidRPr="008F02F0" w:rsidRDefault="00D844D9" w:rsidP="004E1AD9">
      <w:pPr>
        <w:pStyle w:val="Level2"/>
        <w:widowControl w:val="0"/>
        <w:numPr>
          <w:ilvl w:val="0"/>
          <w:numId w:val="0"/>
        </w:numPr>
        <w:spacing w:line="360" w:lineRule="auto"/>
        <w:ind w:left="720"/>
        <w:rPr>
          <w:rFonts w:ascii="Arial" w:hAnsi="Arial" w:cs="Arial"/>
          <w:b/>
          <w:sz w:val="22"/>
          <w:szCs w:val="22"/>
        </w:rPr>
      </w:pPr>
      <w:r>
        <w:rPr>
          <w:rFonts w:ascii="Arial" w:hAnsi="Arial" w:cs="Arial"/>
          <w:sz w:val="22"/>
          <w:szCs w:val="22"/>
        </w:rPr>
        <w:t>(b)</w:t>
      </w:r>
      <w:r w:rsidR="004E0B31" w:rsidRPr="008F02F0">
        <w:rPr>
          <w:rFonts w:ascii="Arial" w:hAnsi="Arial" w:cs="Arial"/>
          <w:sz w:val="22"/>
          <w:szCs w:val="22"/>
        </w:rPr>
        <w:t xml:space="preserve"> received the </w:t>
      </w:r>
      <w:r w:rsidR="004E0B31">
        <w:rPr>
          <w:rFonts w:ascii="Arial" w:hAnsi="Arial" w:cs="Arial"/>
          <w:sz w:val="22"/>
          <w:szCs w:val="22"/>
        </w:rPr>
        <w:t xml:space="preserve">Tree Planting </w:t>
      </w:r>
      <w:r w:rsidR="004E0B31" w:rsidRPr="008F02F0">
        <w:rPr>
          <w:rFonts w:ascii="Arial" w:hAnsi="Arial" w:cs="Arial"/>
          <w:sz w:val="22"/>
          <w:szCs w:val="22"/>
        </w:rPr>
        <w:t xml:space="preserve">Contribution.  </w:t>
      </w:r>
    </w:p>
    <w:p w14:paraId="542D93E9" w14:textId="77777777" w:rsidR="000B1353" w:rsidRPr="008F02F0" w:rsidRDefault="000B1353">
      <w:pPr>
        <w:tabs>
          <w:tab w:val="left" w:pos="720"/>
          <w:tab w:val="left" w:pos="1440"/>
          <w:tab w:val="left" w:pos="2160"/>
        </w:tabs>
        <w:spacing w:line="360" w:lineRule="auto"/>
        <w:rPr>
          <w:rFonts w:ascii="Arial" w:hAnsi="Arial" w:cs="Arial"/>
          <w:sz w:val="22"/>
          <w:szCs w:val="22"/>
          <w:u w:val="single"/>
        </w:rPr>
      </w:pPr>
      <w:r w:rsidRPr="008F02F0">
        <w:rPr>
          <w:rFonts w:ascii="Arial" w:hAnsi="Arial" w:cs="Arial"/>
          <w:sz w:val="22"/>
          <w:szCs w:val="22"/>
        </w:rPr>
        <w:lastRenderedPageBreak/>
        <w:t>5.</w:t>
      </w:r>
      <w:r w:rsidRPr="008F02F0">
        <w:rPr>
          <w:rFonts w:ascii="Arial" w:hAnsi="Arial" w:cs="Arial"/>
          <w:sz w:val="22"/>
          <w:szCs w:val="22"/>
        </w:rPr>
        <w:tab/>
      </w:r>
      <w:r w:rsidRPr="008F02F0">
        <w:rPr>
          <w:rFonts w:ascii="Arial" w:hAnsi="Arial" w:cs="Arial"/>
          <w:b/>
          <w:sz w:val="22"/>
          <w:szCs w:val="22"/>
          <w:u w:val="single"/>
        </w:rPr>
        <w:t>NOTICE TO THE COUNCIL/OTHER MATTERS</w:t>
      </w:r>
    </w:p>
    <w:p w14:paraId="73903FDC" w14:textId="77777777" w:rsidR="000B1353" w:rsidRPr="008F02F0" w:rsidRDefault="000B1353">
      <w:pPr>
        <w:spacing w:line="360" w:lineRule="auto"/>
        <w:ind w:left="720" w:hanging="720"/>
        <w:rPr>
          <w:rFonts w:ascii="Arial" w:hAnsi="Arial" w:cs="Arial"/>
          <w:sz w:val="22"/>
          <w:szCs w:val="22"/>
        </w:rPr>
      </w:pPr>
    </w:p>
    <w:p w14:paraId="7FEEE28A" w14:textId="77777777" w:rsidR="000B1353" w:rsidRPr="00240129" w:rsidRDefault="000B1353" w:rsidP="00036352">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The Owner shall give written notice to the Council on or prior to the Implementation Date specifying that Implementation of the Development has taken or is about to take place.   </w:t>
      </w:r>
    </w:p>
    <w:p w14:paraId="0A75BFA6" w14:textId="77777777" w:rsidR="000B1353" w:rsidRPr="00240129" w:rsidRDefault="000B1353">
      <w:pPr>
        <w:spacing w:line="360" w:lineRule="auto"/>
        <w:jc w:val="both"/>
        <w:rPr>
          <w:rFonts w:ascii="Arial" w:hAnsi="Arial" w:cs="Arial"/>
          <w:sz w:val="22"/>
          <w:szCs w:val="22"/>
        </w:rPr>
      </w:pPr>
    </w:p>
    <w:p w14:paraId="6245EBFD" w14:textId="77777777" w:rsidR="000B1353" w:rsidRPr="00240129" w:rsidRDefault="000B1353" w:rsidP="00036352">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Within seven days following completion of the Development the Owner shall certify in writing to the Planning Obligations Monitoring Officer in the manner outlined at clause 6.1 hereof quoting planning reference </w:t>
      </w:r>
      <w:r w:rsidR="009E30D3">
        <w:rPr>
          <w:rFonts w:ascii="Arial" w:hAnsi="Arial" w:cs="Arial"/>
          <w:sz w:val="22"/>
          <w:szCs w:val="22"/>
        </w:rPr>
        <w:t>2023/2510/P</w:t>
      </w:r>
      <w:r w:rsidRPr="00240129">
        <w:rPr>
          <w:rFonts w:ascii="Arial" w:hAnsi="Arial" w:cs="Arial"/>
          <w:sz w:val="22"/>
          <w:szCs w:val="22"/>
        </w:rPr>
        <w:t xml:space="preserve"> the date upon which the Development will be ready for Occupation.</w:t>
      </w:r>
    </w:p>
    <w:p w14:paraId="2F7B3AF4" w14:textId="77777777" w:rsidR="000B1353" w:rsidRPr="00240129" w:rsidRDefault="000B1353">
      <w:pPr>
        <w:spacing w:line="360" w:lineRule="auto"/>
        <w:ind w:left="720" w:hanging="720"/>
        <w:jc w:val="both"/>
        <w:rPr>
          <w:rFonts w:ascii="Arial" w:hAnsi="Arial" w:cs="Arial"/>
          <w:sz w:val="22"/>
          <w:szCs w:val="22"/>
        </w:rPr>
      </w:pPr>
    </w:p>
    <w:p w14:paraId="259167A7" w14:textId="77777777" w:rsidR="000B1353" w:rsidRPr="00240129" w:rsidRDefault="000B1353" w:rsidP="00036352">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The Owner shall act in good faith and shall co-operate with the Council to facilitate the discharge and performance of all obligations contained herein and the Owner shall comply with any reasonable requests of the Council to have access to any part of the Property or any requests to provide documentation within the Owner's possession (at the Owner's expense) for the purposes of monitoring compliance with the obligations contained herein. </w:t>
      </w:r>
    </w:p>
    <w:p w14:paraId="5642304F" w14:textId="77777777" w:rsidR="000B1353" w:rsidRPr="00240129" w:rsidRDefault="000B1353">
      <w:pPr>
        <w:spacing w:line="360" w:lineRule="auto"/>
        <w:ind w:left="720" w:hanging="720"/>
        <w:jc w:val="both"/>
        <w:rPr>
          <w:rFonts w:ascii="Arial" w:hAnsi="Arial" w:cs="Arial"/>
          <w:sz w:val="22"/>
          <w:szCs w:val="22"/>
        </w:rPr>
      </w:pPr>
    </w:p>
    <w:p w14:paraId="44441AD8" w14:textId="77777777" w:rsidR="000B1353" w:rsidRPr="00240129" w:rsidRDefault="000B1353" w:rsidP="00036352">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The Owner agrees declares and covenants with the Council that it shall observe and perform the conditions restrictions and other matters mentioned herein and shall not make any claim for compensation in respect of any condition restriction or provision imposed by this Agreement and further shall jointly and severally indemnify the Council for any expenses or liability arising to the Council in respect of breach by the Owner of any obligations contained herein save to the extent that any act or omission of the Council its employees or agents has caused or contributed to such expenses or liability. </w:t>
      </w:r>
    </w:p>
    <w:p w14:paraId="03C6A9A3" w14:textId="77777777" w:rsidR="00240129" w:rsidRPr="00240129" w:rsidRDefault="00240129" w:rsidP="00240129">
      <w:pPr>
        <w:pStyle w:val="ListParagraph"/>
        <w:rPr>
          <w:rFonts w:ascii="Arial" w:hAnsi="Arial" w:cs="Arial"/>
        </w:rPr>
      </w:pPr>
    </w:p>
    <w:p w14:paraId="77668B88" w14:textId="77777777" w:rsidR="00240129" w:rsidRPr="00240129" w:rsidRDefault="00240129" w:rsidP="00036352">
      <w:pPr>
        <w:numPr>
          <w:ilvl w:val="1"/>
          <w:numId w:val="6"/>
        </w:numPr>
        <w:tabs>
          <w:tab w:val="clear" w:pos="360"/>
        </w:tabs>
        <w:spacing w:line="360" w:lineRule="auto"/>
        <w:ind w:left="720" w:hanging="720"/>
        <w:jc w:val="both"/>
        <w:rPr>
          <w:rFonts w:ascii="Arial" w:hAnsi="Arial" w:cs="Arial"/>
          <w:sz w:val="22"/>
          <w:szCs w:val="22"/>
        </w:rPr>
      </w:pPr>
      <w:r w:rsidRPr="00240129">
        <w:rPr>
          <w:rStyle w:val="Emphasis"/>
          <w:rFonts w:ascii="Arial" w:hAnsi="Arial" w:cs="Arial"/>
          <w:i w:val="0"/>
          <w:sz w:val="22"/>
          <w:szCs w:val="22"/>
        </w:rPr>
        <w:t xml:space="preserve">If satisfied as to the compliance of the Owner in respect of any obligation in this Agreement the Council shall (if requested to do so in writing and subject to payment of a fee of £1,000 in respect of each such obligation) provide through its </w:t>
      </w:r>
      <w:r w:rsidR="000A6CE7">
        <w:rPr>
          <w:rStyle w:val="Emphasis"/>
          <w:rFonts w:ascii="Arial" w:hAnsi="Arial" w:cs="Arial"/>
          <w:i w:val="0"/>
          <w:sz w:val="22"/>
          <w:szCs w:val="22"/>
        </w:rPr>
        <w:t>Borough Solicitor</w:t>
      </w:r>
      <w:r w:rsidRPr="00240129">
        <w:rPr>
          <w:rStyle w:val="Emphasis"/>
          <w:rFonts w:ascii="Arial" w:hAnsi="Arial" w:cs="Arial"/>
          <w:i w:val="0"/>
          <w:sz w:val="22"/>
          <w:szCs w:val="22"/>
        </w:rPr>
        <w:t xml:space="preserve"> a formal written certification of compliance, partial </w:t>
      </w:r>
      <w:proofErr w:type="gramStart"/>
      <w:r w:rsidRPr="00240129">
        <w:rPr>
          <w:rStyle w:val="Emphasis"/>
          <w:rFonts w:ascii="Arial" w:hAnsi="Arial" w:cs="Arial"/>
          <w:i w:val="0"/>
          <w:sz w:val="22"/>
          <w:szCs w:val="22"/>
        </w:rPr>
        <w:t>compliance</w:t>
      </w:r>
      <w:proofErr w:type="gramEnd"/>
      <w:r w:rsidRPr="00240129">
        <w:rPr>
          <w:rStyle w:val="Emphasis"/>
          <w:rFonts w:ascii="Arial" w:hAnsi="Arial" w:cs="Arial"/>
          <w:i w:val="0"/>
          <w:sz w:val="22"/>
          <w:szCs w:val="22"/>
        </w:rPr>
        <w:t xml:space="preserve"> or ongoing compliance (as and if appropriate) with the provisions of any such obligation.</w:t>
      </w:r>
    </w:p>
    <w:p w14:paraId="3403DEE3" w14:textId="77777777" w:rsidR="00240129" w:rsidRPr="00240129" w:rsidRDefault="00240129" w:rsidP="00240129">
      <w:pPr>
        <w:spacing w:line="360" w:lineRule="auto"/>
        <w:jc w:val="both"/>
        <w:rPr>
          <w:rFonts w:ascii="Arial" w:hAnsi="Arial" w:cs="Arial"/>
          <w:sz w:val="22"/>
          <w:szCs w:val="22"/>
        </w:rPr>
      </w:pPr>
    </w:p>
    <w:p w14:paraId="138A7552" w14:textId="77777777" w:rsidR="00240129" w:rsidRPr="00240129" w:rsidRDefault="00240129" w:rsidP="00036352">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Submission of any plan for approval by the Council under the terms of this Agreement shall be made by the Owner to the Council sending the full document and any appendices in electronic format (where practicable) to the Planning Obligations </w:t>
      </w:r>
      <w:r w:rsidRPr="00240129">
        <w:rPr>
          <w:rFonts w:ascii="Arial" w:hAnsi="Arial" w:cs="Arial"/>
          <w:sz w:val="22"/>
          <w:szCs w:val="22"/>
        </w:rPr>
        <w:lastRenderedPageBreak/>
        <w:t xml:space="preserve">Monitoring Officer referring to the </w:t>
      </w:r>
      <w:proofErr w:type="gramStart"/>
      <w:r w:rsidRPr="00240129">
        <w:rPr>
          <w:rFonts w:ascii="Arial" w:hAnsi="Arial" w:cs="Arial"/>
          <w:sz w:val="22"/>
          <w:szCs w:val="22"/>
        </w:rPr>
        <w:t>names</w:t>
      </w:r>
      <w:proofErr w:type="gramEnd"/>
      <w:r w:rsidRPr="00240129">
        <w:rPr>
          <w:rFonts w:ascii="Arial" w:hAnsi="Arial" w:cs="Arial"/>
          <w:sz w:val="22"/>
          <w:szCs w:val="22"/>
        </w:rPr>
        <w:t xml:space="preserve"> dates and Parties to this Agreement and citing the specific clause of this Agreement to which such plan relates quoting the Planning Permission reference</w:t>
      </w:r>
      <w:r w:rsidR="009E30D3">
        <w:rPr>
          <w:rFonts w:ascii="Arial" w:hAnsi="Arial" w:cs="Arial"/>
          <w:sz w:val="22"/>
          <w:szCs w:val="22"/>
        </w:rPr>
        <w:t xml:space="preserve"> 2023/2510/P</w:t>
      </w:r>
      <w:r w:rsidRPr="00240129">
        <w:rPr>
          <w:rFonts w:ascii="Arial" w:hAnsi="Arial" w:cs="Arial"/>
          <w:sz w:val="22"/>
          <w:szCs w:val="22"/>
        </w:rPr>
        <w:t>.</w:t>
      </w:r>
    </w:p>
    <w:p w14:paraId="41C38FE0" w14:textId="77777777" w:rsidR="00240129" w:rsidRPr="00240129" w:rsidRDefault="00240129" w:rsidP="00240129">
      <w:pPr>
        <w:pStyle w:val="ListParagraph"/>
        <w:rPr>
          <w:rFonts w:ascii="Arial" w:hAnsi="Arial" w:cs="Arial"/>
        </w:rPr>
      </w:pPr>
    </w:p>
    <w:p w14:paraId="067349FD" w14:textId="0F6DDDF3" w:rsidR="00240129" w:rsidRPr="00240129" w:rsidRDefault="00240129" w:rsidP="00036352">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Payment of </w:t>
      </w:r>
      <w:r w:rsidR="00805C76">
        <w:rPr>
          <w:rFonts w:ascii="Arial" w:hAnsi="Arial" w:cs="Arial"/>
          <w:sz w:val="22"/>
          <w:szCs w:val="22"/>
        </w:rPr>
        <w:t>any c</w:t>
      </w:r>
      <w:r w:rsidRPr="00240129">
        <w:rPr>
          <w:rFonts w:ascii="Arial" w:hAnsi="Arial" w:cs="Arial"/>
          <w:sz w:val="22"/>
          <w:szCs w:val="22"/>
        </w:rPr>
        <w:t xml:space="preserve">ontribution pursuant to Clause 4 of this Agreement shall be made by the Owner to the Council sending the full amount </w:t>
      </w:r>
      <w:proofErr w:type="gramStart"/>
      <w:r w:rsidRPr="00240129">
        <w:rPr>
          <w:rFonts w:ascii="Arial" w:hAnsi="Arial" w:cs="Arial"/>
          <w:sz w:val="22"/>
          <w:szCs w:val="22"/>
        </w:rPr>
        <w:t>via  electronic</w:t>
      </w:r>
      <w:proofErr w:type="gramEnd"/>
      <w:r w:rsidRPr="00240129">
        <w:rPr>
          <w:rFonts w:ascii="Arial" w:hAnsi="Arial" w:cs="Arial"/>
          <w:sz w:val="22"/>
          <w:szCs w:val="22"/>
        </w:rPr>
        <w:t xml:space="preserve"> transfer (where practicable)</w:t>
      </w:r>
      <w:r w:rsidR="00745FDF">
        <w:rPr>
          <w:rFonts w:ascii="Arial" w:hAnsi="Arial" w:cs="Arial"/>
          <w:sz w:val="22"/>
          <w:szCs w:val="22"/>
        </w:rPr>
        <w:t xml:space="preserve">. </w:t>
      </w:r>
      <w:r w:rsidRPr="00240129">
        <w:rPr>
          <w:rFonts w:ascii="Arial" w:hAnsi="Arial" w:cs="Arial"/>
          <w:sz w:val="22"/>
          <w:szCs w:val="22"/>
        </w:rPr>
        <w:t xml:space="preserve">The </w:t>
      </w:r>
      <w:r w:rsidR="00745FDF">
        <w:rPr>
          <w:rFonts w:ascii="Arial" w:hAnsi="Arial" w:cs="Arial"/>
          <w:sz w:val="22"/>
          <w:szCs w:val="22"/>
        </w:rPr>
        <w:t>O</w:t>
      </w:r>
      <w:r w:rsidRPr="00240129">
        <w:rPr>
          <w:rFonts w:ascii="Arial" w:hAnsi="Arial" w:cs="Arial"/>
          <w:sz w:val="22"/>
          <w:szCs w:val="22"/>
        </w:rPr>
        <w:t>wner shall notify the Planning Obligations Monitoring Officer that payment has been made referring to names date and Parties to this Agreement and citing the specific clause of this Agreement to which such contribution relates quoting the planning reference</w:t>
      </w:r>
      <w:r w:rsidR="009E30D3">
        <w:rPr>
          <w:rFonts w:ascii="Arial" w:hAnsi="Arial" w:cs="Arial"/>
          <w:sz w:val="22"/>
          <w:szCs w:val="22"/>
        </w:rPr>
        <w:t xml:space="preserve"> 2023/2510/P</w:t>
      </w:r>
      <w:r w:rsidRPr="00240129">
        <w:rPr>
          <w:rFonts w:ascii="Arial" w:hAnsi="Arial" w:cs="Arial"/>
          <w:sz w:val="22"/>
          <w:szCs w:val="22"/>
        </w:rPr>
        <w:t xml:space="preserve">. Electronic Transfer be made directly to </w:t>
      </w:r>
      <w:r w:rsidRPr="00322464">
        <w:rPr>
          <w:rFonts w:ascii="Arial" w:hAnsi="Arial" w:cs="Arial"/>
          <w:sz w:val="22"/>
        </w:rPr>
        <w:t>National Westminster Bank of Hampstead Village, Enfield Customer Service Centre, PO Box 145 Baird Road Middlesex EN1 1FN quoting Sort Code 50-30-03 and London Borough of Camden General Account no. 24299480</w:t>
      </w:r>
      <w:r w:rsidRPr="00240129">
        <w:rPr>
          <w:rFonts w:ascii="Arial" w:hAnsi="Arial" w:cs="Arial"/>
          <w:sz w:val="22"/>
          <w:szCs w:val="22"/>
        </w:rPr>
        <w:t>.</w:t>
      </w:r>
    </w:p>
    <w:p w14:paraId="0FEA1893" w14:textId="77777777" w:rsidR="00240129" w:rsidRPr="00240129" w:rsidRDefault="00240129" w:rsidP="00240129">
      <w:pPr>
        <w:pStyle w:val="NoSpacing"/>
      </w:pPr>
    </w:p>
    <w:p w14:paraId="22BD7295" w14:textId="64BD54A2" w:rsidR="00240129" w:rsidRPr="00240129" w:rsidRDefault="00240129" w:rsidP="00036352">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All consideration given in accordance with the terms of this Agreement shall be exclusive of any value added tax properly payable in respect thereof and </w:t>
      </w:r>
      <w:r w:rsidR="00745FDF">
        <w:rPr>
          <w:rFonts w:ascii="Arial" w:hAnsi="Arial" w:cs="Arial"/>
          <w:sz w:val="22"/>
          <w:szCs w:val="22"/>
        </w:rPr>
        <w:t>the Owner</w:t>
      </w:r>
      <w:r w:rsidRPr="00240129">
        <w:rPr>
          <w:rFonts w:ascii="Arial" w:hAnsi="Arial" w:cs="Arial"/>
          <w:sz w:val="22"/>
          <w:szCs w:val="22"/>
        </w:rPr>
        <w:t xml:space="preserve"> shall pay and indemnify the Council against any such value added tax properly payable on any sums paid to the Council under this Agreement upon presentation of an appropriate value added tax invoice addressed to the Owner.</w:t>
      </w:r>
    </w:p>
    <w:p w14:paraId="58E173ED" w14:textId="77777777" w:rsidR="00240129" w:rsidRPr="00240129" w:rsidRDefault="00240129" w:rsidP="00240129">
      <w:pPr>
        <w:pStyle w:val="ListParagraph"/>
        <w:rPr>
          <w:rFonts w:ascii="Arial" w:hAnsi="Arial" w:cs="Arial"/>
        </w:rPr>
      </w:pPr>
    </w:p>
    <w:p w14:paraId="5C2934F8" w14:textId="77777777" w:rsidR="00240129" w:rsidRPr="00240129" w:rsidRDefault="00240129" w:rsidP="00036352">
      <w:pPr>
        <w:numPr>
          <w:ilvl w:val="1"/>
          <w:numId w:val="6"/>
        </w:numPr>
        <w:tabs>
          <w:tab w:val="clear" w:pos="360"/>
        </w:tabs>
        <w:spacing w:line="360" w:lineRule="auto"/>
        <w:ind w:left="720" w:hanging="720"/>
        <w:jc w:val="both"/>
        <w:rPr>
          <w:rFonts w:ascii="Arial" w:hAnsi="Arial" w:cs="Arial"/>
          <w:sz w:val="22"/>
          <w:szCs w:val="22"/>
        </w:rPr>
      </w:pPr>
      <w:r w:rsidRPr="00240129">
        <w:rPr>
          <w:rFonts w:ascii="Arial" w:hAnsi="Arial" w:cs="Arial"/>
          <w:sz w:val="22"/>
          <w:szCs w:val="22"/>
        </w:rPr>
        <w:t xml:space="preserve">Any sums referred to in this Agreement as payable or to be applied by any party other than the Council under this Agreement shall be paid or applied TOGETHER WITH if such payment or application is made more than three months from the date of this Agreement a further sum (“A”) being equal to the original sum payable (“B”) multiplied by a figure being a fraction of which the All Items of Retail Prices ("the AIIRP") figure last published by the </w:t>
      </w:r>
      <w:r>
        <w:rPr>
          <w:rFonts w:ascii="Arial" w:hAnsi="Arial" w:cs="Arial"/>
          <w:sz w:val="22"/>
          <w:szCs w:val="22"/>
        </w:rPr>
        <w:t xml:space="preserve">Office for National </w:t>
      </w:r>
      <w:r w:rsidRPr="00240129">
        <w:rPr>
          <w:rFonts w:ascii="Arial" w:hAnsi="Arial" w:cs="Arial"/>
          <w:sz w:val="22"/>
          <w:szCs w:val="22"/>
        </w:rPr>
        <w:t>Statistic</w:t>
      </w:r>
      <w:r>
        <w:rPr>
          <w:rFonts w:ascii="Arial" w:hAnsi="Arial" w:cs="Arial"/>
          <w:sz w:val="22"/>
          <w:szCs w:val="22"/>
        </w:rPr>
        <w:t xml:space="preserve">s </w:t>
      </w:r>
      <w:r w:rsidRPr="00240129">
        <w:rPr>
          <w:rFonts w:ascii="Arial" w:hAnsi="Arial" w:cs="Arial"/>
          <w:sz w:val="22"/>
          <w:szCs w:val="22"/>
        </w:rPr>
        <w:t>at the date hereof is the denominator (“X”) and the last AIIRP figure published before the date such payment or application is made (“Y”) less  the last published AIIRP figure at the date hereof (“X”) is the numerator so that</w:t>
      </w:r>
    </w:p>
    <w:p w14:paraId="33E2012F" w14:textId="77777777" w:rsidR="00240129" w:rsidRPr="00240129" w:rsidRDefault="00240129" w:rsidP="00240129">
      <w:pPr>
        <w:pStyle w:val="BodyText"/>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cs="Arial"/>
          <w:szCs w:val="22"/>
          <w:u w:val="single"/>
        </w:rPr>
      </w:pPr>
      <w:r w:rsidRPr="00240129">
        <w:rPr>
          <w:rFonts w:cs="Arial"/>
          <w:szCs w:val="22"/>
        </w:rPr>
        <w:t xml:space="preserve">A = B </w:t>
      </w:r>
      <w:r w:rsidRPr="00240129">
        <w:rPr>
          <w:rFonts w:cs="Arial"/>
          <w:szCs w:val="22"/>
          <w:u w:val="single"/>
        </w:rPr>
        <w:t>x (Y-X)</w:t>
      </w:r>
    </w:p>
    <w:p w14:paraId="005441EB" w14:textId="77777777" w:rsidR="00240129" w:rsidRPr="00240129" w:rsidRDefault="00240129" w:rsidP="00240129">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ascii="Arial" w:hAnsi="Arial" w:cs="Arial"/>
          <w:sz w:val="22"/>
          <w:szCs w:val="22"/>
        </w:rPr>
      </w:pPr>
      <w:r w:rsidRPr="00240129">
        <w:rPr>
          <w:rFonts w:ascii="Arial" w:hAnsi="Arial" w:cs="Arial"/>
          <w:sz w:val="22"/>
          <w:szCs w:val="22"/>
        </w:rPr>
        <w:t>X</w:t>
      </w:r>
    </w:p>
    <w:p w14:paraId="3B717FAE" w14:textId="77777777" w:rsidR="00240129" w:rsidRDefault="00240129" w:rsidP="00240129">
      <w:pPr>
        <w:tabs>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 w:val="left" w:pos="1152"/>
        </w:tabs>
        <w:spacing w:line="360" w:lineRule="auto"/>
        <w:jc w:val="center"/>
        <w:rPr>
          <w:rFonts w:ascii="Arial" w:hAnsi="Arial" w:cs="Arial"/>
        </w:rPr>
      </w:pPr>
    </w:p>
    <w:p w14:paraId="0C3C0F9B" w14:textId="77777777" w:rsidR="00240129" w:rsidRPr="00240129" w:rsidRDefault="00240129" w:rsidP="00036352">
      <w:pPr>
        <w:numPr>
          <w:ilvl w:val="1"/>
          <w:numId w:val="6"/>
        </w:numPr>
        <w:tabs>
          <w:tab w:val="clear" w:pos="360"/>
        </w:tabs>
        <w:spacing w:line="360" w:lineRule="auto"/>
        <w:ind w:left="720" w:hanging="720"/>
        <w:jc w:val="both"/>
        <w:rPr>
          <w:rFonts w:ascii="Arial" w:hAnsi="Arial"/>
          <w:sz w:val="22"/>
        </w:rPr>
      </w:pPr>
      <w:r w:rsidRPr="00240129">
        <w:rPr>
          <w:rFonts w:ascii="Arial" w:hAnsi="Arial" w:cs="Arial"/>
          <w:sz w:val="22"/>
        </w:rPr>
        <w:t>All costs and expenses payable to the Council under this Agreement shall bear interest at the rate of 4% above the Base Rate of the National Westminster Bank plc from time to time being charged from the date such payment is due until payment is made.</w:t>
      </w:r>
    </w:p>
    <w:p w14:paraId="772F638E" w14:textId="77777777" w:rsidR="00240129" w:rsidRDefault="00240129" w:rsidP="00240129">
      <w:pPr>
        <w:spacing w:line="360" w:lineRule="auto"/>
        <w:ind w:left="720"/>
        <w:jc w:val="both"/>
        <w:rPr>
          <w:rFonts w:ascii="Arial" w:hAnsi="Arial"/>
          <w:sz w:val="22"/>
        </w:rPr>
      </w:pPr>
    </w:p>
    <w:p w14:paraId="77A03DB7" w14:textId="77777777" w:rsidR="000B1353" w:rsidRDefault="000B1353">
      <w:pPr>
        <w:tabs>
          <w:tab w:val="left" w:pos="720"/>
          <w:tab w:val="left" w:pos="1440"/>
          <w:tab w:val="left" w:pos="2160"/>
        </w:tabs>
        <w:spacing w:line="360" w:lineRule="auto"/>
        <w:rPr>
          <w:rFonts w:ascii="Arial" w:hAnsi="Arial"/>
          <w:sz w:val="22"/>
        </w:rPr>
      </w:pPr>
      <w:r>
        <w:rPr>
          <w:rFonts w:ascii="Arial" w:hAnsi="Arial"/>
          <w:sz w:val="22"/>
        </w:rPr>
        <w:lastRenderedPageBreak/>
        <w:t>6.</w:t>
      </w:r>
      <w:r>
        <w:rPr>
          <w:rFonts w:ascii="Arial" w:hAnsi="Arial"/>
          <w:sz w:val="22"/>
        </w:rPr>
        <w:tab/>
      </w:r>
      <w:r>
        <w:rPr>
          <w:rFonts w:ascii="Arial" w:hAnsi="Arial"/>
          <w:b/>
          <w:sz w:val="22"/>
          <w:u w:val="single"/>
        </w:rPr>
        <w:t>IT IS HEREBY AGREED AND DECLARED</w:t>
      </w:r>
      <w:r>
        <w:rPr>
          <w:rFonts w:ascii="Arial" w:hAnsi="Arial"/>
          <w:b/>
          <w:sz w:val="22"/>
        </w:rPr>
        <w:t xml:space="preserve"> </w:t>
      </w:r>
      <w:r>
        <w:rPr>
          <w:rFonts w:ascii="Arial" w:hAnsi="Arial"/>
          <w:sz w:val="22"/>
        </w:rPr>
        <w:t xml:space="preserve">by the Parties hereto </w:t>
      </w:r>
      <w:proofErr w:type="gramStart"/>
      <w:r>
        <w:rPr>
          <w:rFonts w:ascii="Arial" w:hAnsi="Arial"/>
          <w:sz w:val="22"/>
        </w:rPr>
        <w:t>that:-</w:t>
      </w:r>
      <w:proofErr w:type="gramEnd"/>
    </w:p>
    <w:p w14:paraId="596C9EF9" w14:textId="77777777" w:rsidR="000B1353" w:rsidRDefault="000B1353">
      <w:pPr>
        <w:spacing w:line="360" w:lineRule="auto"/>
        <w:rPr>
          <w:rFonts w:ascii="Arial" w:hAnsi="Arial"/>
        </w:rPr>
      </w:pPr>
    </w:p>
    <w:p w14:paraId="371B9C49" w14:textId="77777777" w:rsidR="00636C54" w:rsidRDefault="000B1353" w:rsidP="0008613E">
      <w:pPr>
        <w:tabs>
          <w:tab w:val="left" w:pos="720"/>
          <w:tab w:val="left" w:pos="1440"/>
          <w:tab w:val="left" w:pos="2160"/>
        </w:tabs>
        <w:spacing w:line="360" w:lineRule="auto"/>
        <w:ind w:left="709" w:hanging="709"/>
        <w:jc w:val="both"/>
        <w:rPr>
          <w:rFonts w:ascii="Arial" w:hAnsi="Arial"/>
          <w:sz w:val="22"/>
        </w:rPr>
      </w:pPr>
      <w:r>
        <w:rPr>
          <w:rFonts w:ascii="Arial" w:hAnsi="Arial"/>
          <w:sz w:val="22"/>
        </w:rPr>
        <w:t>6.1</w:t>
      </w:r>
      <w:r>
        <w:rPr>
          <w:rFonts w:ascii="Arial" w:hAnsi="Arial"/>
          <w:sz w:val="22"/>
        </w:rPr>
        <w:tab/>
      </w:r>
      <w:r w:rsidR="00636C54">
        <w:rPr>
          <w:rFonts w:ascii="Arial" w:hAnsi="Arial"/>
          <w:sz w:val="22"/>
        </w:rPr>
        <w:t xml:space="preserve">The provisions of Section 196 of the Law of Property Act 1925 (as amended) shall apply to any notice or approval or agreement to be served under or in connection with this Agreement and any such notice or approval shall be in writing and shall specifically refer to the name, date and Parties to the Agreement and shall cite the clause of the Agreement to which it relates and in the case of notice to the Council shall be addressed to the London Borough of Camden, Planning Obligations Officer, </w:t>
      </w:r>
      <w:proofErr w:type="spellStart"/>
      <w:r w:rsidR="0008613E">
        <w:rPr>
          <w:rFonts w:ascii="Arial" w:hAnsi="Arial" w:cs="Arial"/>
          <w:sz w:val="22"/>
          <w:szCs w:val="22"/>
        </w:rPr>
        <w:t>Placeshaping</w:t>
      </w:r>
      <w:proofErr w:type="spellEnd"/>
      <w:r w:rsidR="0008613E">
        <w:rPr>
          <w:rFonts w:ascii="Arial" w:hAnsi="Arial" w:cs="Arial"/>
          <w:sz w:val="22"/>
          <w:szCs w:val="22"/>
        </w:rPr>
        <w:t xml:space="preserve"> Service, Urban Design and Development Team, 2</w:t>
      </w:r>
      <w:r w:rsidR="0008613E" w:rsidRPr="0008613E">
        <w:rPr>
          <w:rFonts w:ascii="Arial" w:hAnsi="Arial" w:cs="Arial"/>
          <w:sz w:val="22"/>
          <w:szCs w:val="22"/>
          <w:vertAlign w:val="superscript"/>
        </w:rPr>
        <w:t>nd</w:t>
      </w:r>
      <w:r w:rsidR="0008613E">
        <w:rPr>
          <w:rFonts w:ascii="Arial" w:hAnsi="Arial" w:cs="Arial"/>
          <w:sz w:val="22"/>
          <w:szCs w:val="22"/>
        </w:rPr>
        <w:t xml:space="preserve"> Floor, 5 Pancras Square, London, N1C 4AJ and sent to planning o</w:t>
      </w:r>
      <w:r w:rsidR="0008613E" w:rsidRPr="0008613E">
        <w:rPr>
          <w:rFonts w:ascii="Arial" w:hAnsi="Arial" w:cs="Arial"/>
          <w:sz w:val="22"/>
          <w:szCs w:val="22"/>
        </w:rPr>
        <w:t>bligations</w:t>
      </w:r>
      <w:r w:rsidR="0008613E">
        <w:rPr>
          <w:rFonts w:ascii="Arial" w:hAnsi="Arial" w:cs="Arial"/>
          <w:sz w:val="22"/>
          <w:szCs w:val="22"/>
        </w:rPr>
        <w:t xml:space="preserve"> on </w:t>
      </w:r>
      <w:r w:rsidR="0008613E" w:rsidRPr="0008613E">
        <w:rPr>
          <w:rFonts w:ascii="Arial" w:hAnsi="Arial" w:cs="Arial"/>
          <w:sz w:val="22"/>
          <w:szCs w:val="22"/>
        </w:rPr>
        <w:t>Pl</w:t>
      </w:r>
      <w:r w:rsidR="0008613E">
        <w:rPr>
          <w:rFonts w:ascii="Arial" w:hAnsi="Arial" w:cs="Arial"/>
          <w:sz w:val="22"/>
          <w:szCs w:val="22"/>
        </w:rPr>
        <w:t xml:space="preserve">anningObligations@camden.gov.uk </w:t>
      </w:r>
      <w:r w:rsidR="00636C54">
        <w:rPr>
          <w:rFonts w:ascii="Arial" w:hAnsi="Arial"/>
          <w:sz w:val="22"/>
        </w:rPr>
        <w:t xml:space="preserve">quoting the planning reference number </w:t>
      </w:r>
      <w:r w:rsidR="009E30D3">
        <w:rPr>
          <w:rFonts w:ascii="Arial" w:hAnsi="Arial"/>
          <w:sz w:val="22"/>
        </w:rPr>
        <w:t>2023/2510/P</w:t>
      </w:r>
      <w:r w:rsidR="00636C54">
        <w:rPr>
          <w:rFonts w:ascii="Arial" w:hAnsi="Arial"/>
          <w:sz w:val="22"/>
        </w:rPr>
        <w:t xml:space="preserve"> and in the case of any notice or approval or agreement from the Council this shall be signed by a representative of the Council's Environment Department.</w:t>
      </w:r>
    </w:p>
    <w:p w14:paraId="39477097" w14:textId="77777777" w:rsidR="000B1353" w:rsidRDefault="000B1353" w:rsidP="00636C54">
      <w:pPr>
        <w:tabs>
          <w:tab w:val="left" w:pos="720"/>
          <w:tab w:val="left" w:pos="2160"/>
        </w:tabs>
        <w:spacing w:line="360" w:lineRule="auto"/>
        <w:rPr>
          <w:rFonts w:ascii="Arial" w:hAnsi="Arial"/>
        </w:rPr>
      </w:pPr>
    </w:p>
    <w:p w14:paraId="04B7230E" w14:textId="77777777" w:rsidR="000B1353" w:rsidRDefault="000B1353" w:rsidP="00036352">
      <w:pPr>
        <w:pStyle w:val="BodyText"/>
        <w:numPr>
          <w:ilvl w:val="1"/>
          <w:numId w:val="3"/>
        </w:numPr>
        <w:spacing w:line="360" w:lineRule="auto"/>
        <w:jc w:val="both"/>
      </w:pPr>
      <w:r>
        <w:t>This Agreement shall be registered as a Local Land Charge.</w:t>
      </w:r>
    </w:p>
    <w:p w14:paraId="00C88D88" w14:textId="77777777" w:rsidR="000B1353" w:rsidRDefault="000B1353">
      <w:pPr>
        <w:pStyle w:val="BodyText"/>
        <w:spacing w:line="360" w:lineRule="auto"/>
        <w:jc w:val="both"/>
      </w:pPr>
    </w:p>
    <w:p w14:paraId="28EA4BC9" w14:textId="77777777" w:rsidR="000B1353" w:rsidRDefault="000B1353">
      <w:pPr>
        <w:tabs>
          <w:tab w:val="left" w:pos="720"/>
          <w:tab w:val="left" w:pos="1440"/>
          <w:tab w:val="left" w:pos="2160"/>
        </w:tabs>
        <w:spacing w:line="360" w:lineRule="auto"/>
        <w:ind w:left="709" w:hanging="709"/>
        <w:jc w:val="both"/>
        <w:rPr>
          <w:rFonts w:ascii="Arial" w:hAnsi="Arial"/>
          <w:sz w:val="22"/>
        </w:rPr>
      </w:pPr>
      <w:r>
        <w:rPr>
          <w:rFonts w:ascii="Arial" w:hAnsi="Arial"/>
          <w:sz w:val="22"/>
        </w:rPr>
        <w:t>6.3</w:t>
      </w:r>
      <w:r>
        <w:rPr>
          <w:rFonts w:ascii="Arial" w:hAnsi="Arial"/>
          <w:sz w:val="22"/>
        </w:rPr>
        <w:tab/>
        <w:t xml:space="preserve">The Owner agrees to pay the Council its proper and reasonable legal costs incurred in preparing this Agreement </w:t>
      </w:r>
      <w:r w:rsidR="00A33B8A">
        <w:rPr>
          <w:rFonts w:ascii="Arial" w:hAnsi="Arial"/>
          <w:sz w:val="22"/>
        </w:rPr>
        <w:t xml:space="preserve">and its monitoring fees </w:t>
      </w:r>
      <w:r>
        <w:rPr>
          <w:rFonts w:ascii="Arial" w:hAnsi="Arial"/>
          <w:sz w:val="22"/>
        </w:rPr>
        <w:t>on or prior to the date of completion of the Agreement.</w:t>
      </w:r>
    </w:p>
    <w:p w14:paraId="3F6A2C65" w14:textId="77777777" w:rsidR="000B1353" w:rsidRDefault="000B1353">
      <w:pPr>
        <w:spacing w:line="360" w:lineRule="auto"/>
        <w:rPr>
          <w:rFonts w:ascii="Arial" w:hAnsi="Arial"/>
          <w:sz w:val="22"/>
        </w:rPr>
      </w:pPr>
    </w:p>
    <w:p w14:paraId="673603E1" w14:textId="77777777" w:rsidR="000B1353" w:rsidRDefault="000B1353" w:rsidP="00036352">
      <w:pPr>
        <w:numPr>
          <w:ilvl w:val="1"/>
          <w:numId w:val="2"/>
        </w:numPr>
        <w:tabs>
          <w:tab w:val="left" w:pos="1440"/>
          <w:tab w:val="left" w:pos="2160"/>
        </w:tabs>
        <w:spacing w:line="360" w:lineRule="auto"/>
        <w:jc w:val="both"/>
        <w:rPr>
          <w:rFonts w:ascii="Arial" w:hAnsi="Arial"/>
          <w:sz w:val="22"/>
        </w:rPr>
      </w:pPr>
      <w:r>
        <w:rPr>
          <w:rFonts w:ascii="Arial" w:hAnsi="Arial"/>
          <w:sz w:val="22"/>
        </w:rPr>
        <w:t>The Owner hereby covenants with the Council that it will within 28 days from the date hereof apply to the Chief Land Registrar of the Land Registry to register this Agreement in the Charges Register of the title to the Property and will furnish the Council forthwith with official copies of such title to show the entry of this Agreement in the Charges Register of the title to the Property.</w:t>
      </w:r>
    </w:p>
    <w:p w14:paraId="1E3FC786" w14:textId="77777777" w:rsidR="000B1353" w:rsidRDefault="000B1353">
      <w:pPr>
        <w:spacing w:line="360" w:lineRule="auto"/>
        <w:rPr>
          <w:rFonts w:ascii="Arial" w:hAnsi="Arial"/>
          <w:sz w:val="22"/>
        </w:rPr>
      </w:pPr>
    </w:p>
    <w:p w14:paraId="0FD63207" w14:textId="77777777" w:rsidR="000B1353" w:rsidRDefault="000B1353">
      <w:pPr>
        <w:tabs>
          <w:tab w:val="left" w:pos="720"/>
          <w:tab w:val="left" w:pos="1440"/>
          <w:tab w:val="left" w:pos="2160"/>
        </w:tabs>
        <w:spacing w:line="360" w:lineRule="auto"/>
        <w:ind w:left="709" w:hanging="709"/>
        <w:jc w:val="both"/>
        <w:rPr>
          <w:rFonts w:ascii="Arial" w:hAnsi="Arial"/>
          <w:sz w:val="22"/>
        </w:rPr>
      </w:pPr>
      <w:r>
        <w:rPr>
          <w:rFonts w:ascii="Arial" w:hAnsi="Arial"/>
          <w:sz w:val="22"/>
        </w:rPr>
        <w:t>6.5</w:t>
      </w:r>
      <w:r>
        <w:rPr>
          <w:rFonts w:ascii="Arial" w:hAnsi="Arial"/>
          <w:sz w:val="22"/>
        </w:rPr>
        <w:tab/>
        <w:t>Nothing contained or implied in this Agreement shall prejudice or affect the Council's powers to enforce any specific obligation term or condition nor shall anything contained or implied herein prejudice or affect any provisions, rights, powers, duties and obligations of the Council in the exercise of its functions as Local Planning Authority for the purposes of the Act or as a local authority generally and its rights, powers, duties and obligations under all public and private statutes, bye laws and regulations may be as fully and effectually exercised as if the Council were not a party to this Agreement.</w:t>
      </w:r>
    </w:p>
    <w:p w14:paraId="274A01EC" w14:textId="77777777" w:rsidR="000B1353" w:rsidRDefault="000B1353">
      <w:pPr>
        <w:spacing w:line="360" w:lineRule="auto"/>
        <w:rPr>
          <w:rFonts w:ascii="Arial" w:hAnsi="Arial"/>
          <w:sz w:val="22"/>
        </w:rPr>
      </w:pPr>
    </w:p>
    <w:p w14:paraId="5D388A3B" w14:textId="77777777" w:rsidR="000B1353" w:rsidRDefault="000B1353">
      <w:pPr>
        <w:tabs>
          <w:tab w:val="left" w:pos="1440"/>
          <w:tab w:val="left" w:pos="2160"/>
        </w:tabs>
        <w:spacing w:line="360" w:lineRule="auto"/>
        <w:ind w:left="720" w:hanging="720"/>
        <w:jc w:val="both"/>
        <w:rPr>
          <w:rFonts w:ascii="Arial" w:hAnsi="Arial"/>
          <w:sz w:val="22"/>
        </w:rPr>
      </w:pPr>
      <w:r>
        <w:rPr>
          <w:rFonts w:ascii="Arial" w:hAnsi="Arial"/>
          <w:sz w:val="22"/>
        </w:rPr>
        <w:t>6.6</w:t>
      </w:r>
      <w:r>
        <w:rPr>
          <w:rFonts w:ascii="Arial" w:hAnsi="Arial"/>
          <w:sz w:val="22"/>
        </w:rPr>
        <w:tab/>
        <w:t xml:space="preserve">Neither the Owner </w:t>
      </w:r>
      <w:r w:rsidR="00D93B90">
        <w:rPr>
          <w:rFonts w:ascii="Arial" w:hAnsi="Arial"/>
          <w:sz w:val="22"/>
        </w:rPr>
        <w:t>n</w:t>
      </w:r>
      <w:r>
        <w:rPr>
          <w:rFonts w:ascii="Arial" w:hAnsi="Arial"/>
          <w:sz w:val="22"/>
        </w:rPr>
        <w:t xml:space="preserve">or the </w:t>
      </w:r>
      <w:r w:rsidR="00D93B90">
        <w:rPr>
          <w:rFonts w:ascii="Arial" w:hAnsi="Arial"/>
          <w:sz w:val="22"/>
        </w:rPr>
        <w:t xml:space="preserve">Mortgagee </w:t>
      </w:r>
      <w:r>
        <w:rPr>
          <w:rFonts w:ascii="Arial" w:hAnsi="Arial"/>
          <w:sz w:val="22"/>
        </w:rPr>
        <w:t xml:space="preserve">nor their successors in title nor any person deriving title from them shall be bound by the obligations in this Agreement in respect </w:t>
      </w:r>
      <w:r>
        <w:rPr>
          <w:rFonts w:ascii="Arial" w:hAnsi="Arial"/>
          <w:sz w:val="22"/>
        </w:rPr>
        <w:lastRenderedPageBreak/>
        <w:t>of any period during which it no longer has an interest in the Property but without prejudice to liability for any breach committed prior to the time it disposed of its interest.</w:t>
      </w:r>
    </w:p>
    <w:p w14:paraId="5D1BEEEB" w14:textId="77777777" w:rsidR="000B1353" w:rsidRDefault="000B1353">
      <w:pPr>
        <w:tabs>
          <w:tab w:val="left" w:pos="720"/>
          <w:tab w:val="left" w:pos="1440"/>
          <w:tab w:val="left" w:pos="2160"/>
        </w:tabs>
        <w:spacing w:line="360" w:lineRule="auto"/>
        <w:rPr>
          <w:rFonts w:ascii="Arial" w:hAnsi="Arial"/>
          <w:sz w:val="22"/>
        </w:rPr>
      </w:pPr>
    </w:p>
    <w:p w14:paraId="13A9A662" w14:textId="77777777" w:rsidR="000B1353" w:rsidRDefault="000B1353">
      <w:pPr>
        <w:tabs>
          <w:tab w:val="left" w:pos="709"/>
        </w:tabs>
        <w:spacing w:line="360" w:lineRule="auto"/>
        <w:ind w:left="709" w:hanging="709"/>
        <w:jc w:val="both"/>
        <w:rPr>
          <w:rFonts w:ascii="Arial" w:hAnsi="Arial" w:cs="Arial"/>
          <w:sz w:val="22"/>
        </w:rPr>
      </w:pPr>
      <w:r>
        <w:rPr>
          <w:rFonts w:ascii="Arial" w:hAnsi="Arial"/>
          <w:sz w:val="22"/>
        </w:rPr>
        <w:t>6.7</w:t>
      </w:r>
      <w:r>
        <w:rPr>
          <w:rFonts w:ascii="Arial" w:hAnsi="Arial"/>
          <w:sz w:val="22"/>
        </w:rPr>
        <w:tab/>
        <w:t>For the avoidance of doubt the provisions of this Agreement (other than those contained in this sub-clause) shall not have any effect until this Agreement has been dated.</w:t>
      </w:r>
    </w:p>
    <w:p w14:paraId="6E60BE7D" w14:textId="77777777" w:rsidR="000B1353" w:rsidRDefault="000B1353">
      <w:pPr>
        <w:spacing w:line="360" w:lineRule="auto"/>
        <w:rPr>
          <w:rFonts w:ascii="Arial" w:hAnsi="Arial" w:cs="Arial"/>
          <w:sz w:val="22"/>
        </w:rPr>
      </w:pPr>
    </w:p>
    <w:p w14:paraId="1078A6CB" w14:textId="77777777" w:rsidR="000B1353" w:rsidRPr="00D93B90" w:rsidRDefault="000B1353">
      <w:pPr>
        <w:spacing w:line="360" w:lineRule="auto"/>
        <w:ind w:left="720" w:hanging="720"/>
        <w:jc w:val="both"/>
        <w:rPr>
          <w:rFonts w:ascii="Arial" w:hAnsi="Arial" w:cs="Arial"/>
          <w:sz w:val="22"/>
          <w:szCs w:val="22"/>
        </w:rPr>
      </w:pPr>
      <w:r>
        <w:rPr>
          <w:rFonts w:ascii="Arial" w:hAnsi="Arial" w:cs="Arial"/>
          <w:sz w:val="22"/>
        </w:rPr>
        <w:t xml:space="preserve">6.8 </w:t>
      </w:r>
      <w:r>
        <w:rPr>
          <w:rFonts w:ascii="Arial" w:hAnsi="Arial" w:cs="Arial"/>
          <w:sz w:val="22"/>
        </w:rPr>
        <w:tab/>
        <w:t xml:space="preserve">If the Planning Permission is quashed or revoked or otherwise withdrawn or expires before effluxion of time for the commencement of </w:t>
      </w:r>
      <w:r w:rsidR="009706EA">
        <w:rPr>
          <w:rFonts w:ascii="Arial" w:hAnsi="Arial" w:cs="Arial"/>
          <w:sz w:val="22"/>
        </w:rPr>
        <w:t>D</w:t>
      </w:r>
      <w:r>
        <w:rPr>
          <w:rFonts w:ascii="Arial" w:hAnsi="Arial" w:cs="Arial"/>
          <w:sz w:val="22"/>
        </w:rPr>
        <w:t>evelopment this Agreement shall forthwith determine and cease to have effect.</w:t>
      </w:r>
    </w:p>
    <w:p w14:paraId="7FA36414" w14:textId="77777777" w:rsidR="000B1353" w:rsidRPr="00D93B90" w:rsidRDefault="000B1353">
      <w:pPr>
        <w:pStyle w:val="Heading7"/>
        <w:tabs>
          <w:tab w:val="clear" w:pos="720"/>
          <w:tab w:val="clear" w:pos="1440"/>
          <w:tab w:val="clear" w:pos="2347"/>
          <w:tab w:val="clear" w:pos="3514"/>
          <w:tab w:val="clear" w:pos="4680"/>
          <w:tab w:val="clear" w:pos="6307"/>
          <w:tab w:val="clear" w:pos="9000"/>
        </w:tabs>
        <w:spacing w:line="360" w:lineRule="auto"/>
        <w:rPr>
          <w:rFonts w:cs="Arial"/>
          <w:b w:val="0"/>
          <w:szCs w:val="22"/>
        </w:rPr>
      </w:pPr>
    </w:p>
    <w:p w14:paraId="3A434528" w14:textId="167E7051" w:rsidR="000B1353" w:rsidRPr="00D93B90" w:rsidRDefault="000B1353">
      <w:pPr>
        <w:pStyle w:val="Heading7"/>
        <w:tabs>
          <w:tab w:val="clear" w:pos="720"/>
          <w:tab w:val="clear" w:pos="1440"/>
          <w:tab w:val="clear" w:pos="2347"/>
          <w:tab w:val="clear" w:pos="3514"/>
          <w:tab w:val="clear" w:pos="4680"/>
          <w:tab w:val="clear" w:pos="6307"/>
          <w:tab w:val="clear" w:pos="9000"/>
        </w:tabs>
        <w:spacing w:line="360" w:lineRule="auto"/>
        <w:rPr>
          <w:rFonts w:cs="Arial"/>
          <w:bCs/>
          <w:szCs w:val="22"/>
        </w:rPr>
      </w:pPr>
      <w:r w:rsidRPr="00D93B90">
        <w:rPr>
          <w:rFonts w:cs="Arial"/>
          <w:b w:val="0"/>
          <w:szCs w:val="22"/>
        </w:rPr>
        <w:t>7.</w:t>
      </w:r>
      <w:r w:rsidRPr="00D93B90">
        <w:rPr>
          <w:rFonts w:cs="Arial"/>
          <w:bCs/>
          <w:szCs w:val="22"/>
        </w:rPr>
        <w:tab/>
      </w:r>
      <w:r w:rsidRPr="00D93B90">
        <w:rPr>
          <w:rFonts w:cs="Arial"/>
          <w:bCs/>
          <w:szCs w:val="22"/>
          <w:u w:val="single"/>
        </w:rPr>
        <w:t xml:space="preserve">MORTGAGEE </w:t>
      </w:r>
      <w:r w:rsidR="00745FDF">
        <w:rPr>
          <w:rFonts w:cs="Arial"/>
          <w:bCs/>
          <w:szCs w:val="22"/>
          <w:u w:val="single"/>
        </w:rPr>
        <w:t xml:space="preserve">AND </w:t>
      </w:r>
      <w:r w:rsidR="004B35AC">
        <w:rPr>
          <w:rFonts w:cs="Arial"/>
          <w:bCs/>
          <w:szCs w:val="22"/>
          <w:u w:val="single"/>
        </w:rPr>
        <w:t>OTHER</w:t>
      </w:r>
      <w:r w:rsidR="00745FDF">
        <w:rPr>
          <w:rFonts w:cs="Arial"/>
          <w:bCs/>
          <w:szCs w:val="22"/>
          <w:u w:val="single"/>
        </w:rPr>
        <w:t xml:space="preserve"> </w:t>
      </w:r>
      <w:r w:rsidRPr="00D93B90">
        <w:rPr>
          <w:rFonts w:cs="Arial"/>
          <w:bCs/>
          <w:szCs w:val="22"/>
          <w:u w:val="single"/>
        </w:rPr>
        <w:t>EXEMPTION</w:t>
      </w:r>
      <w:r w:rsidR="004B35AC">
        <w:rPr>
          <w:rFonts w:cs="Arial"/>
          <w:bCs/>
          <w:szCs w:val="22"/>
          <w:u w:val="single"/>
        </w:rPr>
        <w:t>S</w:t>
      </w:r>
      <w:r w:rsidRPr="00D93B90">
        <w:rPr>
          <w:rFonts w:cs="Arial"/>
          <w:bCs/>
          <w:szCs w:val="22"/>
          <w:u w:val="single"/>
        </w:rPr>
        <w:t xml:space="preserve"> </w:t>
      </w:r>
    </w:p>
    <w:p w14:paraId="41C0ECF8" w14:textId="77777777" w:rsidR="000B1353" w:rsidRPr="00D93B90" w:rsidRDefault="000B1353">
      <w:pPr>
        <w:spacing w:line="360" w:lineRule="auto"/>
        <w:rPr>
          <w:rFonts w:ascii="Arial" w:hAnsi="Arial" w:cs="Arial"/>
          <w:sz w:val="22"/>
          <w:szCs w:val="22"/>
        </w:rPr>
      </w:pPr>
    </w:p>
    <w:p w14:paraId="214FACFA" w14:textId="77777777" w:rsidR="00B369C8" w:rsidRPr="00D93B90" w:rsidRDefault="00B369C8" w:rsidP="00036352">
      <w:pPr>
        <w:numPr>
          <w:ilvl w:val="0"/>
          <w:numId w:val="11"/>
        </w:numPr>
        <w:spacing w:line="360" w:lineRule="auto"/>
        <w:ind w:hanging="720"/>
        <w:jc w:val="both"/>
        <w:rPr>
          <w:rFonts w:ascii="Arial" w:hAnsi="Arial" w:cs="Arial"/>
          <w:sz w:val="22"/>
          <w:szCs w:val="22"/>
        </w:rPr>
      </w:pPr>
      <w:r w:rsidRPr="00D93B90">
        <w:rPr>
          <w:rFonts w:ascii="Arial" w:hAnsi="Arial" w:cs="Arial"/>
          <w:sz w:val="22"/>
          <w:szCs w:val="22"/>
        </w:rPr>
        <w:t xml:space="preserve">The Mortgagee hereby consents to the completion of this Agreement and agrees to be bound by it and to the same being registered at the Land Registry as provided in Clause 6.4 hereof and for the avoidance of doubt agrees to be bound by the said obligations only </w:t>
      </w:r>
      <w:proofErr w:type="gramStart"/>
      <w:r w:rsidRPr="00D93B90">
        <w:rPr>
          <w:rFonts w:ascii="Arial" w:hAnsi="Arial" w:cs="Arial"/>
          <w:sz w:val="22"/>
          <w:szCs w:val="22"/>
        </w:rPr>
        <w:t>in the event that</w:t>
      </w:r>
      <w:proofErr w:type="gramEnd"/>
      <w:r w:rsidRPr="00D93B90">
        <w:rPr>
          <w:rFonts w:ascii="Arial" w:hAnsi="Arial" w:cs="Arial"/>
          <w:sz w:val="22"/>
          <w:szCs w:val="22"/>
        </w:rPr>
        <w:t xml:space="preserve"> it becomes a mortgagee in possession of the Property.</w:t>
      </w:r>
    </w:p>
    <w:p w14:paraId="08ABC638" w14:textId="77777777" w:rsidR="00B369C8" w:rsidRPr="00D93B90" w:rsidRDefault="00B369C8" w:rsidP="00B369C8">
      <w:pPr>
        <w:spacing w:line="360" w:lineRule="auto"/>
        <w:ind w:left="720"/>
        <w:jc w:val="both"/>
        <w:rPr>
          <w:rFonts w:ascii="Arial" w:hAnsi="Arial" w:cs="Arial"/>
          <w:sz w:val="22"/>
          <w:szCs w:val="22"/>
        </w:rPr>
      </w:pPr>
    </w:p>
    <w:p w14:paraId="40E00C30" w14:textId="77777777" w:rsidR="00B369C8" w:rsidRDefault="00B369C8" w:rsidP="00036352">
      <w:pPr>
        <w:numPr>
          <w:ilvl w:val="0"/>
          <w:numId w:val="11"/>
        </w:numPr>
        <w:spacing w:line="360" w:lineRule="auto"/>
        <w:ind w:hanging="720"/>
        <w:jc w:val="both"/>
        <w:rPr>
          <w:rFonts w:ascii="Arial" w:hAnsi="Arial" w:cs="Arial"/>
          <w:sz w:val="22"/>
          <w:szCs w:val="22"/>
        </w:rPr>
      </w:pPr>
      <w:r w:rsidRPr="00D93B90">
        <w:rPr>
          <w:rFonts w:ascii="Arial" w:hAnsi="Arial" w:cs="Arial"/>
          <w:sz w:val="22"/>
          <w:szCs w:val="22"/>
        </w:rPr>
        <w:t xml:space="preserve">The Parties agree that the obligations contained in this Agreement shall not be enforceable against any mortgagee or </w:t>
      </w:r>
      <w:proofErr w:type="spellStart"/>
      <w:r w:rsidRPr="00D93B90">
        <w:rPr>
          <w:rFonts w:ascii="Arial" w:hAnsi="Arial" w:cs="Arial"/>
          <w:sz w:val="22"/>
          <w:szCs w:val="22"/>
        </w:rPr>
        <w:t>chargee</w:t>
      </w:r>
      <w:proofErr w:type="spellEnd"/>
      <w:r w:rsidRPr="00D93B90">
        <w:rPr>
          <w:rFonts w:ascii="Arial" w:hAnsi="Arial" w:cs="Arial"/>
          <w:sz w:val="22"/>
          <w:szCs w:val="22"/>
        </w:rPr>
        <w:t xml:space="preserve"> of the whole or any part of the Property unless it takes possession of the Property in which case it will be bound by the obligations as a person deriving title from the Owner.</w:t>
      </w:r>
    </w:p>
    <w:p w14:paraId="6E406FF7" w14:textId="77777777" w:rsidR="00745FDF" w:rsidRDefault="00745FDF" w:rsidP="0078434E">
      <w:pPr>
        <w:pStyle w:val="ListParagraph"/>
        <w:rPr>
          <w:rFonts w:ascii="Arial" w:hAnsi="Arial" w:cs="Arial"/>
        </w:rPr>
      </w:pPr>
    </w:p>
    <w:p w14:paraId="39145177" w14:textId="541F5108" w:rsidR="00745FDF" w:rsidRDefault="00745FDF" w:rsidP="00036352">
      <w:pPr>
        <w:numPr>
          <w:ilvl w:val="0"/>
          <w:numId w:val="11"/>
        </w:numPr>
        <w:spacing w:line="360" w:lineRule="auto"/>
        <w:ind w:hanging="720"/>
        <w:jc w:val="both"/>
        <w:rPr>
          <w:rFonts w:ascii="Arial" w:hAnsi="Arial" w:cs="Arial"/>
          <w:sz w:val="22"/>
          <w:szCs w:val="22"/>
        </w:rPr>
      </w:pPr>
      <w:r>
        <w:rPr>
          <w:rFonts w:ascii="Arial" w:hAnsi="Arial" w:cs="Arial"/>
          <w:sz w:val="22"/>
          <w:szCs w:val="22"/>
        </w:rPr>
        <w:t xml:space="preserve">The Parties agree that the obligations contained in this Agreement shall not be enforceable against any statutory undertaker or utility company taking an interest in any part of the Property for the purposes of providing infrastructure, </w:t>
      </w:r>
      <w:proofErr w:type="gramStart"/>
      <w:r>
        <w:rPr>
          <w:rFonts w:ascii="Arial" w:hAnsi="Arial" w:cs="Arial"/>
          <w:sz w:val="22"/>
          <w:szCs w:val="22"/>
        </w:rPr>
        <w:t>utilities</w:t>
      </w:r>
      <w:proofErr w:type="gramEnd"/>
      <w:r>
        <w:rPr>
          <w:rFonts w:ascii="Arial" w:hAnsi="Arial" w:cs="Arial"/>
          <w:sz w:val="22"/>
          <w:szCs w:val="22"/>
        </w:rPr>
        <w:t xml:space="preserve"> or telecommunications.</w:t>
      </w:r>
    </w:p>
    <w:p w14:paraId="5B860A16" w14:textId="77777777" w:rsidR="00AF3E5C" w:rsidRDefault="00AF3E5C" w:rsidP="004E1AD9">
      <w:pPr>
        <w:pStyle w:val="ListParagraph"/>
        <w:rPr>
          <w:rFonts w:ascii="Arial" w:hAnsi="Arial" w:cs="Arial"/>
        </w:rPr>
      </w:pPr>
    </w:p>
    <w:p w14:paraId="52928ED5" w14:textId="0D134F69" w:rsidR="00240129" w:rsidRPr="002523E0" w:rsidRDefault="00AF3E5C" w:rsidP="00DA2748">
      <w:pPr>
        <w:numPr>
          <w:ilvl w:val="0"/>
          <w:numId w:val="11"/>
        </w:numPr>
        <w:spacing w:line="360" w:lineRule="auto"/>
        <w:ind w:hanging="720"/>
        <w:jc w:val="both"/>
        <w:rPr>
          <w:rFonts w:ascii="Arial" w:hAnsi="Arial"/>
        </w:rPr>
      </w:pPr>
      <w:r>
        <w:rPr>
          <w:rFonts w:ascii="Arial" w:hAnsi="Arial" w:cs="Arial"/>
          <w:sz w:val="22"/>
          <w:szCs w:val="22"/>
        </w:rPr>
        <w:t xml:space="preserve">The Parties agree that the obligations contained in this Agreement shall not be enforceable against any individual owners or occupiers of Residential Units except for </w:t>
      </w:r>
      <w:r w:rsidR="00D55214">
        <w:rPr>
          <w:rFonts w:ascii="Arial" w:hAnsi="Arial" w:cs="Arial"/>
          <w:sz w:val="22"/>
          <w:szCs w:val="22"/>
        </w:rPr>
        <w:t xml:space="preserve">Clause 4.1 (Car Free Development). </w:t>
      </w:r>
    </w:p>
    <w:p w14:paraId="7A3BD5B4" w14:textId="77777777" w:rsidR="00DA2748" w:rsidRDefault="00DA2748" w:rsidP="002523E0">
      <w:pPr>
        <w:pStyle w:val="ListParagraph"/>
        <w:rPr>
          <w:rFonts w:ascii="Arial" w:hAnsi="Arial"/>
        </w:rPr>
      </w:pPr>
    </w:p>
    <w:p w14:paraId="5B7E701F" w14:textId="57CA9C44" w:rsidR="000B1353" w:rsidRDefault="000B1353">
      <w:pPr>
        <w:tabs>
          <w:tab w:val="left" w:pos="709"/>
        </w:tabs>
        <w:spacing w:line="360" w:lineRule="auto"/>
        <w:ind w:left="709" w:hanging="709"/>
        <w:jc w:val="both"/>
        <w:rPr>
          <w:rFonts w:ascii="Arial" w:hAnsi="Arial"/>
          <w:b/>
          <w:bCs/>
          <w:sz w:val="22"/>
          <w:u w:val="single"/>
        </w:rPr>
      </w:pPr>
      <w:r>
        <w:rPr>
          <w:rFonts w:ascii="Arial" w:hAnsi="Arial"/>
          <w:sz w:val="22"/>
        </w:rPr>
        <w:t>8.</w:t>
      </w:r>
      <w:r>
        <w:rPr>
          <w:rFonts w:ascii="Arial" w:hAnsi="Arial"/>
          <w:sz w:val="22"/>
        </w:rPr>
        <w:tab/>
      </w:r>
      <w:r>
        <w:rPr>
          <w:rFonts w:ascii="Arial" w:hAnsi="Arial"/>
          <w:b/>
          <w:bCs/>
          <w:sz w:val="22"/>
          <w:u w:val="single"/>
        </w:rPr>
        <w:t>JOINT AND SEVERAL LIABILITY</w:t>
      </w:r>
    </w:p>
    <w:p w14:paraId="1CA040F0" w14:textId="77777777" w:rsidR="000B1353" w:rsidRDefault="000B1353">
      <w:pPr>
        <w:tabs>
          <w:tab w:val="left" w:pos="709"/>
        </w:tabs>
        <w:spacing w:line="360" w:lineRule="auto"/>
        <w:ind w:left="709" w:hanging="709"/>
        <w:jc w:val="both"/>
        <w:rPr>
          <w:rFonts w:ascii="Arial" w:hAnsi="Arial"/>
          <w:sz w:val="22"/>
        </w:rPr>
      </w:pPr>
    </w:p>
    <w:p w14:paraId="4AE7EB56" w14:textId="35648C0A" w:rsidR="000B1353" w:rsidRDefault="000B1353">
      <w:pPr>
        <w:tabs>
          <w:tab w:val="left" w:pos="709"/>
        </w:tabs>
        <w:spacing w:line="360" w:lineRule="auto"/>
        <w:ind w:left="709" w:hanging="709"/>
        <w:jc w:val="both"/>
        <w:rPr>
          <w:rFonts w:ascii="Arial" w:hAnsi="Arial"/>
          <w:sz w:val="22"/>
        </w:rPr>
      </w:pPr>
      <w:r>
        <w:rPr>
          <w:rFonts w:ascii="Arial" w:hAnsi="Arial"/>
          <w:sz w:val="22"/>
        </w:rPr>
        <w:lastRenderedPageBreak/>
        <w:t>8.1</w:t>
      </w:r>
      <w:r>
        <w:rPr>
          <w:rFonts w:ascii="Arial" w:hAnsi="Arial"/>
          <w:sz w:val="22"/>
        </w:rPr>
        <w:tab/>
      </w:r>
      <w:r w:rsidR="00BA78F1">
        <w:rPr>
          <w:rFonts w:ascii="Arial" w:hAnsi="Arial"/>
          <w:sz w:val="22"/>
        </w:rPr>
        <w:t>Subject to Clause 7, a</w:t>
      </w:r>
      <w:r>
        <w:rPr>
          <w:rFonts w:ascii="Arial" w:hAnsi="Arial"/>
          <w:sz w:val="22"/>
        </w:rPr>
        <w:t xml:space="preserve">ll </w:t>
      </w:r>
      <w:r w:rsidR="00414BD4">
        <w:rPr>
          <w:rFonts w:ascii="Arial" w:hAnsi="Arial"/>
          <w:sz w:val="22"/>
        </w:rPr>
        <w:t>c</w:t>
      </w:r>
      <w:r>
        <w:rPr>
          <w:rFonts w:ascii="Arial" w:hAnsi="Arial"/>
          <w:sz w:val="22"/>
        </w:rPr>
        <w:t>ovenants made by the Owner</w:t>
      </w:r>
      <w:r w:rsidR="00D93B90">
        <w:rPr>
          <w:rFonts w:ascii="Arial" w:hAnsi="Arial"/>
          <w:sz w:val="22"/>
        </w:rPr>
        <w:t xml:space="preserve"> </w:t>
      </w:r>
      <w:r>
        <w:rPr>
          <w:rFonts w:ascii="Arial" w:hAnsi="Arial"/>
          <w:sz w:val="22"/>
        </w:rPr>
        <w:t xml:space="preserve">in this Agreement are made jointly and severally </w:t>
      </w:r>
      <w:r w:rsidR="00D93B90">
        <w:rPr>
          <w:rFonts w:ascii="Arial" w:hAnsi="Arial"/>
          <w:sz w:val="22"/>
        </w:rPr>
        <w:t xml:space="preserve">by the First Owner and the Second Owner </w:t>
      </w:r>
      <w:r>
        <w:rPr>
          <w:rFonts w:ascii="Arial" w:hAnsi="Arial"/>
          <w:sz w:val="22"/>
        </w:rPr>
        <w:t>and shall be enforceable as such</w:t>
      </w:r>
      <w:r w:rsidR="00414BD4">
        <w:rPr>
          <w:rFonts w:ascii="Arial" w:hAnsi="Arial"/>
          <w:sz w:val="22"/>
        </w:rPr>
        <w:t>.</w:t>
      </w:r>
    </w:p>
    <w:p w14:paraId="3E3C2C44" w14:textId="77777777" w:rsidR="000B1353" w:rsidRDefault="000B1353">
      <w:pPr>
        <w:tabs>
          <w:tab w:val="left" w:pos="709"/>
        </w:tabs>
        <w:spacing w:line="360" w:lineRule="auto"/>
        <w:ind w:left="709" w:hanging="709"/>
        <w:jc w:val="both"/>
        <w:rPr>
          <w:rFonts w:ascii="Arial" w:hAnsi="Arial"/>
          <w:sz w:val="22"/>
        </w:rPr>
      </w:pPr>
    </w:p>
    <w:p w14:paraId="257B075E" w14:textId="77777777" w:rsidR="000B1353" w:rsidRDefault="000B1353">
      <w:pPr>
        <w:tabs>
          <w:tab w:val="left" w:pos="709"/>
        </w:tabs>
        <w:spacing w:line="360" w:lineRule="auto"/>
        <w:ind w:left="709" w:hanging="709"/>
        <w:jc w:val="both"/>
        <w:rPr>
          <w:rFonts w:ascii="Arial" w:hAnsi="Arial"/>
          <w:b/>
          <w:bCs/>
          <w:sz w:val="22"/>
          <w:u w:val="single"/>
        </w:rPr>
      </w:pPr>
      <w:r>
        <w:rPr>
          <w:rFonts w:ascii="Arial" w:hAnsi="Arial"/>
          <w:sz w:val="22"/>
        </w:rPr>
        <w:t>9.</w:t>
      </w:r>
      <w:r>
        <w:rPr>
          <w:rFonts w:ascii="Arial" w:hAnsi="Arial"/>
          <w:sz w:val="22"/>
        </w:rPr>
        <w:tab/>
      </w:r>
      <w:r>
        <w:rPr>
          <w:rFonts w:ascii="Arial" w:hAnsi="Arial"/>
          <w:b/>
          <w:bCs/>
          <w:sz w:val="22"/>
          <w:u w:val="single"/>
        </w:rPr>
        <w:t>RIGHTS OF THIRD PARTIES</w:t>
      </w:r>
    </w:p>
    <w:p w14:paraId="7BD672BE" w14:textId="77777777" w:rsidR="000B1353" w:rsidRDefault="000B1353">
      <w:pPr>
        <w:tabs>
          <w:tab w:val="left" w:pos="709"/>
        </w:tabs>
        <w:spacing w:line="360" w:lineRule="auto"/>
        <w:ind w:left="709" w:hanging="709"/>
        <w:jc w:val="both"/>
        <w:rPr>
          <w:rFonts w:ascii="Arial" w:hAnsi="Arial"/>
          <w:sz w:val="22"/>
        </w:rPr>
      </w:pPr>
    </w:p>
    <w:p w14:paraId="6CFCDBCE" w14:textId="77777777" w:rsidR="000B1353" w:rsidRDefault="000B1353">
      <w:pPr>
        <w:tabs>
          <w:tab w:val="left" w:pos="709"/>
        </w:tabs>
        <w:spacing w:line="360" w:lineRule="auto"/>
        <w:ind w:left="709" w:hanging="709"/>
        <w:jc w:val="both"/>
        <w:rPr>
          <w:rFonts w:ascii="Arial" w:hAnsi="Arial"/>
          <w:sz w:val="22"/>
        </w:rPr>
      </w:pPr>
      <w:r>
        <w:rPr>
          <w:rFonts w:ascii="Arial" w:hAnsi="Arial"/>
          <w:sz w:val="22"/>
        </w:rPr>
        <w:t>9.1</w:t>
      </w:r>
      <w:r>
        <w:rPr>
          <w:rFonts w:ascii="Arial" w:hAnsi="Arial"/>
          <w:sz w:val="22"/>
        </w:rPr>
        <w:tab/>
        <w:t>The Contracts (Rights of Third Parties) Act 1999 shall not apply to this Agreement</w:t>
      </w:r>
      <w:r w:rsidR="00745FDF">
        <w:rPr>
          <w:rFonts w:ascii="Arial" w:hAnsi="Arial"/>
          <w:sz w:val="22"/>
        </w:rPr>
        <w:t>.</w:t>
      </w:r>
    </w:p>
    <w:p w14:paraId="3B89668C" w14:textId="77777777" w:rsidR="00745FDF" w:rsidRDefault="00745FDF">
      <w:pPr>
        <w:tabs>
          <w:tab w:val="left" w:pos="709"/>
        </w:tabs>
        <w:spacing w:line="360" w:lineRule="auto"/>
        <w:ind w:left="709" w:hanging="709"/>
        <w:jc w:val="both"/>
        <w:rPr>
          <w:rFonts w:ascii="Arial" w:hAnsi="Arial"/>
          <w:sz w:val="22"/>
        </w:rPr>
      </w:pPr>
    </w:p>
    <w:p w14:paraId="212FD450" w14:textId="77777777" w:rsidR="00745FDF" w:rsidRDefault="00745FDF">
      <w:pPr>
        <w:tabs>
          <w:tab w:val="left" w:pos="709"/>
        </w:tabs>
        <w:spacing w:line="360" w:lineRule="auto"/>
        <w:ind w:left="709" w:hanging="709"/>
        <w:jc w:val="both"/>
        <w:rPr>
          <w:rFonts w:ascii="Arial" w:hAnsi="Arial"/>
          <w:sz w:val="22"/>
        </w:rPr>
      </w:pPr>
    </w:p>
    <w:p w14:paraId="42F0D788" w14:textId="77777777" w:rsidR="000B1353" w:rsidRDefault="000B1353">
      <w:pPr>
        <w:spacing w:line="360" w:lineRule="auto"/>
        <w:rPr>
          <w:rFonts w:ascii="Arial" w:hAnsi="Arial" w:cs="Arial"/>
        </w:rPr>
      </w:pPr>
    </w:p>
    <w:p w14:paraId="2C894769" w14:textId="77777777" w:rsidR="000B1353" w:rsidRDefault="000B1353">
      <w:pPr>
        <w:tabs>
          <w:tab w:val="left" w:pos="709"/>
        </w:tabs>
        <w:spacing w:line="360" w:lineRule="auto"/>
        <w:ind w:left="709" w:hanging="709"/>
        <w:rPr>
          <w:rFonts w:ascii="Arial" w:hAnsi="Arial"/>
        </w:rPr>
      </w:pPr>
    </w:p>
    <w:p w14:paraId="29855A2B" w14:textId="77777777" w:rsidR="000B1353" w:rsidRDefault="000B1353">
      <w:pPr>
        <w:pStyle w:val="Footer"/>
        <w:tabs>
          <w:tab w:val="clear" w:pos="4153"/>
          <w:tab w:val="clear" w:pos="8306"/>
        </w:tabs>
        <w:spacing w:line="360" w:lineRule="auto"/>
        <w:rPr>
          <w:rFonts w:ascii="Arial" w:hAnsi="Arial"/>
          <w:szCs w:val="24"/>
        </w:rPr>
      </w:pPr>
    </w:p>
    <w:p w14:paraId="7BE0E0FC" w14:textId="1663F561" w:rsidR="00AD4395" w:rsidRDefault="000B1353" w:rsidP="00AD4395">
      <w:pPr>
        <w:spacing w:line="480" w:lineRule="auto"/>
        <w:jc w:val="both"/>
        <w:rPr>
          <w:rFonts w:ascii="Arial" w:hAnsi="Arial" w:cs="Arial"/>
          <w:sz w:val="22"/>
        </w:rPr>
      </w:pPr>
      <w:r>
        <w:rPr>
          <w:rFonts w:ascii="Arial" w:hAnsi="Arial" w:cs="Arial"/>
          <w:b/>
          <w:bCs/>
          <w:sz w:val="22"/>
        </w:rPr>
        <w:t>IN WITNESS</w:t>
      </w:r>
      <w:r>
        <w:rPr>
          <w:rFonts w:ascii="Arial" w:hAnsi="Arial" w:cs="Arial"/>
          <w:sz w:val="22"/>
        </w:rPr>
        <w:t xml:space="preserve"> whereof the Council has caused its Common Seal to be hereunto affixed and the </w:t>
      </w:r>
      <w:r w:rsidR="00AD4395">
        <w:rPr>
          <w:rFonts w:ascii="Arial" w:hAnsi="Arial" w:cs="Arial"/>
          <w:sz w:val="22"/>
        </w:rPr>
        <w:t xml:space="preserve">First </w:t>
      </w:r>
      <w:r>
        <w:rPr>
          <w:rFonts w:ascii="Arial" w:hAnsi="Arial" w:cs="Arial"/>
          <w:sz w:val="22"/>
        </w:rPr>
        <w:t xml:space="preserve">Owner </w:t>
      </w:r>
      <w:r w:rsidR="00AD4395">
        <w:rPr>
          <w:rFonts w:ascii="Arial" w:hAnsi="Arial" w:cs="Arial"/>
          <w:sz w:val="22"/>
        </w:rPr>
        <w:t xml:space="preserve">the Second Owner and </w:t>
      </w:r>
      <w:r>
        <w:rPr>
          <w:rFonts w:ascii="Arial" w:hAnsi="Arial" w:cs="Arial"/>
          <w:sz w:val="22"/>
        </w:rPr>
        <w:t xml:space="preserve">the Mortgagee have </w:t>
      </w:r>
      <w:r w:rsidR="00AD4395">
        <w:rPr>
          <w:rFonts w:ascii="Arial" w:hAnsi="Arial" w:cs="Arial"/>
          <w:sz w:val="22"/>
        </w:rPr>
        <w:t xml:space="preserve">each </w:t>
      </w:r>
      <w:r>
        <w:rPr>
          <w:rFonts w:ascii="Arial" w:hAnsi="Arial" w:cs="Arial"/>
          <w:sz w:val="22"/>
        </w:rPr>
        <w:t>executed this instrument as their Deed the day and year first before written</w:t>
      </w:r>
    </w:p>
    <w:p w14:paraId="7D241AAE" w14:textId="77777777" w:rsidR="000B1353" w:rsidRDefault="000B1353">
      <w:pPr>
        <w:spacing w:line="480" w:lineRule="auto"/>
        <w:jc w:val="both"/>
        <w:rPr>
          <w:rFonts w:ascii="Arial" w:hAnsi="Arial" w:cs="Arial"/>
          <w:sz w:val="22"/>
        </w:rPr>
      </w:pPr>
    </w:p>
    <w:p w14:paraId="6D207E38" w14:textId="77777777" w:rsidR="000B1353" w:rsidRDefault="000B1353">
      <w:pPr>
        <w:spacing w:line="360" w:lineRule="auto"/>
        <w:jc w:val="both"/>
        <w:rPr>
          <w:rFonts w:ascii="Arial" w:hAnsi="Arial"/>
          <w:sz w:val="22"/>
        </w:rPr>
      </w:pPr>
    </w:p>
    <w:p w14:paraId="129711AC" w14:textId="77777777" w:rsidR="000B1353" w:rsidRDefault="000B1353">
      <w:pPr>
        <w:rPr>
          <w:rFonts w:ascii="Arial" w:hAnsi="Arial" w:cs="Arial"/>
          <w:b/>
          <w:bCs/>
          <w:sz w:val="22"/>
        </w:rPr>
      </w:pPr>
      <w:r>
        <w:rPr>
          <w:rFonts w:ascii="Arial" w:hAnsi="Arial" w:cs="Arial"/>
          <w:b/>
          <w:bCs/>
          <w:sz w:val="22"/>
        </w:rPr>
        <w:t>EXECUTED AS A DEED BY</w:t>
      </w:r>
      <w:r>
        <w:rPr>
          <w:rFonts w:ascii="Arial" w:hAnsi="Arial" w:cs="Arial"/>
          <w:b/>
          <w:bCs/>
          <w:sz w:val="22"/>
        </w:rPr>
        <w:tab/>
      </w:r>
      <w:r>
        <w:rPr>
          <w:rFonts w:ascii="Arial" w:hAnsi="Arial" w:cs="Arial"/>
          <w:b/>
          <w:bCs/>
          <w:sz w:val="22"/>
        </w:rPr>
        <w:tab/>
      </w:r>
      <w:r>
        <w:rPr>
          <w:rFonts w:ascii="Arial" w:hAnsi="Arial" w:cs="Arial"/>
          <w:b/>
          <w:bCs/>
          <w:sz w:val="22"/>
        </w:rPr>
        <w:tab/>
        <w:t>)</w:t>
      </w:r>
    </w:p>
    <w:p w14:paraId="488DB98B" w14:textId="77777777" w:rsidR="000B1353" w:rsidRDefault="00AD4395">
      <w:pPr>
        <w:pStyle w:val="Heading6"/>
        <w:ind w:left="0" w:firstLine="0"/>
        <w:rPr>
          <w:rFonts w:ascii="Arial" w:hAnsi="Arial"/>
        </w:rPr>
      </w:pPr>
      <w:r w:rsidRPr="00AD4395">
        <w:rPr>
          <w:rFonts w:ascii="Arial" w:hAnsi="Arial" w:cs="Arial"/>
          <w:szCs w:val="22"/>
        </w:rPr>
        <w:t>LAB SELKIRK HOUSE LIMITED</w:t>
      </w:r>
      <w:r w:rsidR="000B1353">
        <w:rPr>
          <w:rFonts w:ascii="Arial" w:hAnsi="Arial"/>
        </w:rPr>
        <w:tab/>
      </w:r>
      <w:r w:rsidR="000B1353">
        <w:rPr>
          <w:rFonts w:ascii="Arial" w:hAnsi="Arial"/>
        </w:rPr>
        <w:tab/>
        <w:t>)</w:t>
      </w:r>
    </w:p>
    <w:p w14:paraId="0013DCF8" w14:textId="77777777" w:rsidR="000B1353" w:rsidRDefault="000B1353">
      <w:pPr>
        <w:ind w:left="720" w:hanging="720"/>
        <w:rPr>
          <w:rFonts w:ascii="Arial" w:hAnsi="Arial"/>
          <w:b/>
          <w:sz w:val="22"/>
        </w:rPr>
      </w:pPr>
      <w:r>
        <w:rPr>
          <w:rFonts w:ascii="Arial" w:hAnsi="Arial"/>
          <w:b/>
          <w:sz w:val="22"/>
        </w:rPr>
        <w:t xml:space="preserve">acting by a Director and its Secretary </w:t>
      </w:r>
      <w:r>
        <w:rPr>
          <w:rFonts w:ascii="Arial" w:hAnsi="Arial"/>
          <w:b/>
          <w:sz w:val="22"/>
        </w:rPr>
        <w:tab/>
        <w:t>)</w:t>
      </w:r>
    </w:p>
    <w:p w14:paraId="1510D6E9" w14:textId="77777777" w:rsidR="000B1353" w:rsidRDefault="000B1353">
      <w:pPr>
        <w:ind w:left="720" w:hanging="720"/>
        <w:rPr>
          <w:rFonts w:ascii="Arial" w:hAnsi="Arial"/>
          <w:b/>
          <w:sz w:val="22"/>
        </w:rPr>
      </w:pPr>
      <w:r>
        <w:rPr>
          <w:rFonts w:ascii="Arial" w:hAnsi="Arial"/>
          <w:b/>
          <w:sz w:val="22"/>
        </w:rPr>
        <w:t>or by two Directors</w:t>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14:paraId="421160B1" w14:textId="77777777" w:rsidR="000B1353" w:rsidRDefault="000B1353">
      <w:pPr>
        <w:spacing w:line="360" w:lineRule="auto"/>
        <w:ind w:left="720" w:hanging="720"/>
        <w:rPr>
          <w:rFonts w:ascii="Arial" w:hAnsi="Arial"/>
          <w:b/>
          <w:sz w:val="22"/>
        </w:rPr>
      </w:pPr>
    </w:p>
    <w:p w14:paraId="2FB748B4" w14:textId="77777777" w:rsidR="000B1353" w:rsidRDefault="000B1353">
      <w:pPr>
        <w:spacing w:line="360" w:lineRule="auto"/>
        <w:ind w:left="720" w:hanging="720"/>
        <w:rPr>
          <w:rFonts w:ascii="Arial" w:hAnsi="Arial"/>
          <w:b/>
          <w:sz w:val="22"/>
        </w:rPr>
      </w:pPr>
      <w:r>
        <w:rPr>
          <w:rFonts w:ascii="Arial" w:hAnsi="Arial"/>
          <w:b/>
          <w:sz w:val="22"/>
        </w:rPr>
        <w:t>…………………………………………………</w:t>
      </w:r>
    </w:p>
    <w:p w14:paraId="256CDFF5" w14:textId="77777777" w:rsidR="000B1353" w:rsidRDefault="000B1353">
      <w:pPr>
        <w:spacing w:line="360" w:lineRule="auto"/>
        <w:ind w:left="720" w:hanging="720"/>
        <w:rPr>
          <w:rFonts w:ascii="Arial" w:hAnsi="Arial"/>
          <w:b/>
          <w:sz w:val="22"/>
        </w:rPr>
      </w:pPr>
      <w:r>
        <w:rPr>
          <w:rFonts w:ascii="Arial" w:hAnsi="Arial"/>
          <w:b/>
          <w:sz w:val="22"/>
        </w:rPr>
        <w:t>Director</w:t>
      </w:r>
    </w:p>
    <w:p w14:paraId="5CD8872E" w14:textId="77777777" w:rsidR="000B1353" w:rsidRDefault="000B1353">
      <w:pPr>
        <w:spacing w:line="360" w:lineRule="auto"/>
        <w:ind w:left="720" w:hanging="720"/>
        <w:rPr>
          <w:rFonts w:ascii="Arial" w:hAnsi="Arial"/>
          <w:b/>
          <w:sz w:val="22"/>
        </w:rPr>
      </w:pPr>
    </w:p>
    <w:p w14:paraId="79C6CCFE" w14:textId="77777777" w:rsidR="000B1353" w:rsidRDefault="000B1353">
      <w:pPr>
        <w:spacing w:line="360" w:lineRule="auto"/>
        <w:ind w:left="720" w:hanging="720"/>
        <w:rPr>
          <w:rFonts w:ascii="Arial" w:hAnsi="Arial"/>
          <w:b/>
          <w:sz w:val="22"/>
        </w:rPr>
      </w:pPr>
      <w:r>
        <w:rPr>
          <w:rFonts w:ascii="Arial" w:hAnsi="Arial"/>
          <w:b/>
          <w:sz w:val="22"/>
        </w:rPr>
        <w:t>…………………………………………………</w:t>
      </w:r>
    </w:p>
    <w:p w14:paraId="5AB331F2" w14:textId="77777777" w:rsidR="000B1353" w:rsidRDefault="000B1353">
      <w:pPr>
        <w:spacing w:line="360" w:lineRule="auto"/>
        <w:ind w:left="720" w:hanging="720"/>
        <w:rPr>
          <w:rFonts w:ascii="Arial" w:hAnsi="Arial"/>
          <w:b/>
          <w:sz w:val="22"/>
        </w:rPr>
      </w:pPr>
      <w:r>
        <w:rPr>
          <w:rFonts w:ascii="Arial" w:hAnsi="Arial"/>
          <w:b/>
          <w:sz w:val="22"/>
        </w:rPr>
        <w:t>Director/Secretary</w:t>
      </w:r>
    </w:p>
    <w:p w14:paraId="278FEC8E" w14:textId="77777777" w:rsidR="00AD4395" w:rsidRDefault="00AD4395">
      <w:pPr>
        <w:spacing w:line="360" w:lineRule="auto"/>
        <w:ind w:left="720" w:hanging="720"/>
        <w:rPr>
          <w:rFonts w:ascii="Arial" w:hAnsi="Arial"/>
          <w:b/>
          <w:sz w:val="22"/>
        </w:rPr>
      </w:pPr>
    </w:p>
    <w:p w14:paraId="5772BCAE" w14:textId="77777777" w:rsidR="00AD4395" w:rsidRDefault="00AD4395" w:rsidP="00AD4395">
      <w:pPr>
        <w:rPr>
          <w:rFonts w:ascii="Arial" w:hAnsi="Arial" w:cs="Arial"/>
          <w:b/>
          <w:bCs/>
          <w:sz w:val="22"/>
        </w:rPr>
      </w:pPr>
      <w:r>
        <w:rPr>
          <w:rFonts w:ascii="Arial" w:hAnsi="Arial" w:cs="Arial"/>
          <w:b/>
          <w:bCs/>
          <w:sz w:val="22"/>
        </w:rPr>
        <w:t>EXECUTED AS A DEED BY</w:t>
      </w:r>
      <w:r>
        <w:rPr>
          <w:rFonts w:ascii="Arial" w:hAnsi="Arial" w:cs="Arial"/>
          <w:b/>
          <w:bCs/>
          <w:sz w:val="22"/>
        </w:rPr>
        <w:tab/>
      </w:r>
      <w:r>
        <w:rPr>
          <w:rFonts w:ascii="Arial" w:hAnsi="Arial" w:cs="Arial"/>
          <w:b/>
          <w:bCs/>
          <w:sz w:val="22"/>
        </w:rPr>
        <w:tab/>
      </w:r>
      <w:r>
        <w:rPr>
          <w:rFonts w:ascii="Arial" w:hAnsi="Arial" w:cs="Arial"/>
          <w:b/>
          <w:bCs/>
          <w:sz w:val="22"/>
        </w:rPr>
        <w:tab/>
        <w:t>)</w:t>
      </w:r>
    </w:p>
    <w:p w14:paraId="67BD48C8" w14:textId="77777777" w:rsidR="00AD4395" w:rsidRDefault="00AD4395" w:rsidP="00AD4395">
      <w:pPr>
        <w:pStyle w:val="Heading6"/>
        <w:ind w:left="0" w:firstLine="0"/>
        <w:rPr>
          <w:rFonts w:ascii="Arial" w:hAnsi="Arial"/>
        </w:rPr>
      </w:pPr>
      <w:r>
        <w:rPr>
          <w:rFonts w:ascii="Arial" w:hAnsi="Arial" w:cs="Arial"/>
          <w:szCs w:val="22"/>
        </w:rPr>
        <w:t>SOLLIDON</w:t>
      </w:r>
      <w:r w:rsidRPr="00AD4395">
        <w:rPr>
          <w:rFonts w:ascii="Arial" w:hAnsi="Arial" w:cs="Arial"/>
          <w:szCs w:val="22"/>
        </w:rPr>
        <w:t xml:space="preserve"> LIMITED</w:t>
      </w:r>
      <w:r>
        <w:rPr>
          <w:rFonts w:ascii="Arial" w:hAnsi="Arial"/>
        </w:rPr>
        <w:tab/>
      </w:r>
      <w:r>
        <w:rPr>
          <w:rFonts w:ascii="Arial" w:hAnsi="Arial"/>
        </w:rPr>
        <w:tab/>
      </w:r>
      <w:r>
        <w:rPr>
          <w:rFonts w:ascii="Arial" w:hAnsi="Arial"/>
        </w:rPr>
        <w:tab/>
      </w:r>
      <w:r>
        <w:rPr>
          <w:rFonts w:ascii="Arial" w:hAnsi="Arial"/>
        </w:rPr>
        <w:tab/>
        <w:t>)</w:t>
      </w:r>
    </w:p>
    <w:p w14:paraId="639E1E3C" w14:textId="77777777" w:rsidR="00AD4395" w:rsidRDefault="00AD4395" w:rsidP="00AD4395">
      <w:pPr>
        <w:ind w:left="720" w:hanging="720"/>
        <w:rPr>
          <w:rFonts w:ascii="Arial" w:hAnsi="Arial"/>
          <w:b/>
          <w:sz w:val="22"/>
        </w:rPr>
      </w:pPr>
      <w:r>
        <w:rPr>
          <w:rFonts w:ascii="Arial" w:hAnsi="Arial"/>
          <w:b/>
          <w:sz w:val="22"/>
        </w:rPr>
        <w:t xml:space="preserve">acting by a Director and its Secretary </w:t>
      </w:r>
      <w:r>
        <w:rPr>
          <w:rFonts w:ascii="Arial" w:hAnsi="Arial"/>
          <w:b/>
          <w:sz w:val="22"/>
        </w:rPr>
        <w:tab/>
        <w:t>)</w:t>
      </w:r>
    </w:p>
    <w:p w14:paraId="43FACE1F" w14:textId="77777777" w:rsidR="00AD4395" w:rsidRDefault="00AD4395" w:rsidP="00AD4395">
      <w:pPr>
        <w:ind w:left="720" w:hanging="720"/>
        <w:rPr>
          <w:rFonts w:ascii="Arial" w:hAnsi="Arial"/>
          <w:b/>
          <w:sz w:val="22"/>
        </w:rPr>
      </w:pPr>
      <w:r>
        <w:rPr>
          <w:rFonts w:ascii="Arial" w:hAnsi="Arial"/>
          <w:b/>
          <w:sz w:val="22"/>
        </w:rPr>
        <w:t>or by two Directors</w:t>
      </w:r>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14:paraId="07C24B70" w14:textId="77777777" w:rsidR="00AD4395" w:rsidRDefault="00AD4395" w:rsidP="00AD4395">
      <w:pPr>
        <w:spacing w:line="360" w:lineRule="auto"/>
        <w:ind w:left="720" w:hanging="720"/>
        <w:rPr>
          <w:rFonts w:ascii="Arial" w:hAnsi="Arial"/>
          <w:b/>
          <w:sz w:val="22"/>
        </w:rPr>
      </w:pPr>
    </w:p>
    <w:p w14:paraId="43D4C8CD" w14:textId="77777777" w:rsidR="00AD4395" w:rsidRDefault="00AD4395" w:rsidP="00AD4395">
      <w:pPr>
        <w:spacing w:line="360" w:lineRule="auto"/>
        <w:ind w:left="720" w:hanging="720"/>
        <w:rPr>
          <w:rFonts w:ascii="Arial" w:hAnsi="Arial"/>
          <w:b/>
          <w:sz w:val="22"/>
        </w:rPr>
      </w:pPr>
      <w:r>
        <w:rPr>
          <w:rFonts w:ascii="Arial" w:hAnsi="Arial"/>
          <w:b/>
          <w:sz w:val="22"/>
        </w:rPr>
        <w:t>…………………………………………………</w:t>
      </w:r>
    </w:p>
    <w:p w14:paraId="55283464" w14:textId="77777777" w:rsidR="00AD4395" w:rsidRDefault="00AD4395" w:rsidP="00AD4395">
      <w:pPr>
        <w:spacing w:line="360" w:lineRule="auto"/>
        <w:ind w:left="720" w:hanging="720"/>
        <w:rPr>
          <w:rFonts w:ascii="Arial" w:hAnsi="Arial"/>
          <w:b/>
          <w:sz w:val="22"/>
        </w:rPr>
      </w:pPr>
      <w:r>
        <w:rPr>
          <w:rFonts w:ascii="Arial" w:hAnsi="Arial"/>
          <w:b/>
          <w:sz w:val="22"/>
        </w:rPr>
        <w:t>Director</w:t>
      </w:r>
    </w:p>
    <w:p w14:paraId="026ECAF5" w14:textId="77777777" w:rsidR="00AD4395" w:rsidRDefault="00AD4395" w:rsidP="00AD4395">
      <w:pPr>
        <w:spacing w:line="360" w:lineRule="auto"/>
        <w:ind w:left="720" w:hanging="720"/>
        <w:rPr>
          <w:rFonts w:ascii="Arial" w:hAnsi="Arial"/>
          <w:b/>
          <w:sz w:val="22"/>
        </w:rPr>
      </w:pPr>
    </w:p>
    <w:p w14:paraId="6F6CB852" w14:textId="77777777" w:rsidR="00AD4395" w:rsidRDefault="00AD4395" w:rsidP="00AD4395">
      <w:pPr>
        <w:spacing w:line="360" w:lineRule="auto"/>
        <w:ind w:left="720" w:hanging="720"/>
        <w:rPr>
          <w:rFonts w:ascii="Arial" w:hAnsi="Arial"/>
          <w:b/>
          <w:sz w:val="22"/>
        </w:rPr>
      </w:pPr>
      <w:r>
        <w:rPr>
          <w:rFonts w:ascii="Arial" w:hAnsi="Arial"/>
          <w:b/>
          <w:sz w:val="22"/>
        </w:rPr>
        <w:t>…………………………………………………</w:t>
      </w:r>
    </w:p>
    <w:p w14:paraId="38E81F26" w14:textId="77777777" w:rsidR="00AD4395" w:rsidRDefault="00AD4395" w:rsidP="00AD4395">
      <w:pPr>
        <w:spacing w:line="360" w:lineRule="auto"/>
        <w:ind w:left="720" w:hanging="720"/>
        <w:rPr>
          <w:rFonts w:ascii="Arial" w:hAnsi="Arial"/>
          <w:b/>
          <w:sz w:val="22"/>
        </w:rPr>
      </w:pPr>
      <w:r>
        <w:rPr>
          <w:rFonts w:ascii="Arial" w:hAnsi="Arial"/>
          <w:b/>
          <w:sz w:val="22"/>
        </w:rPr>
        <w:lastRenderedPageBreak/>
        <w:t>Director/Secretary</w:t>
      </w:r>
    </w:p>
    <w:p w14:paraId="3BFFBADD" w14:textId="77777777" w:rsidR="000B1353" w:rsidRDefault="000B1353">
      <w:pPr>
        <w:jc w:val="both"/>
        <w:rPr>
          <w:rFonts w:ascii="Arial" w:hAnsi="Arial"/>
          <w:b/>
          <w:sz w:val="22"/>
        </w:rPr>
      </w:pPr>
    </w:p>
    <w:p w14:paraId="5CB083C1" w14:textId="77777777" w:rsidR="000B1353" w:rsidRDefault="000B1353">
      <w:pPr>
        <w:jc w:val="both"/>
        <w:rPr>
          <w:rFonts w:ascii="Arial" w:hAnsi="Arial"/>
          <w:b/>
          <w:sz w:val="22"/>
        </w:rPr>
      </w:pPr>
      <w:r>
        <w:rPr>
          <w:rFonts w:ascii="Arial" w:hAnsi="Arial"/>
          <w:b/>
          <w:sz w:val="22"/>
        </w:rPr>
        <w:t>Occupation:</w:t>
      </w:r>
    </w:p>
    <w:p w14:paraId="7ABB6A49" w14:textId="77777777" w:rsidR="000B1353" w:rsidRDefault="000B1353">
      <w:pPr>
        <w:rPr>
          <w:rFonts w:ascii="Arial" w:hAnsi="Arial" w:cs="Arial"/>
        </w:rPr>
      </w:pPr>
    </w:p>
    <w:p w14:paraId="02E9774C" w14:textId="77777777" w:rsidR="000B1353" w:rsidRDefault="000B1353">
      <w:pPr>
        <w:rPr>
          <w:rFonts w:ascii="Arial" w:hAnsi="Arial" w:cs="Arial"/>
        </w:rPr>
      </w:pPr>
    </w:p>
    <w:p w14:paraId="51924CFD" w14:textId="77777777" w:rsidR="000B1353" w:rsidRDefault="000B1353">
      <w:pPr>
        <w:pStyle w:val="Heading6"/>
        <w:ind w:left="0" w:firstLine="0"/>
        <w:rPr>
          <w:rFonts w:ascii="Arial" w:hAnsi="Arial"/>
        </w:rPr>
      </w:pPr>
    </w:p>
    <w:p w14:paraId="74A07075" w14:textId="77777777" w:rsidR="000B1353" w:rsidRDefault="000B1353">
      <w:pPr>
        <w:pStyle w:val="Heading6"/>
        <w:ind w:left="0" w:firstLine="0"/>
        <w:rPr>
          <w:rFonts w:ascii="Arial" w:hAnsi="Arial"/>
        </w:rPr>
      </w:pPr>
      <w:r>
        <w:rPr>
          <w:rFonts w:ascii="Arial" w:hAnsi="Arial"/>
        </w:rPr>
        <w:t>EXECUTED AS A DEED BY</w:t>
      </w:r>
      <w:r>
        <w:rPr>
          <w:rFonts w:ascii="Arial" w:hAnsi="Arial"/>
        </w:rPr>
        <w:tab/>
      </w:r>
      <w:r>
        <w:rPr>
          <w:rFonts w:ascii="Arial" w:hAnsi="Arial"/>
        </w:rPr>
        <w:tab/>
      </w:r>
      <w:r>
        <w:rPr>
          <w:rFonts w:ascii="Arial" w:hAnsi="Arial"/>
        </w:rPr>
        <w:tab/>
      </w:r>
      <w:r w:rsidR="00EE160F">
        <w:rPr>
          <w:rFonts w:ascii="Arial" w:hAnsi="Arial"/>
        </w:rPr>
        <w:tab/>
      </w:r>
      <w:r w:rsidR="00EE160F">
        <w:rPr>
          <w:rFonts w:ascii="Arial" w:hAnsi="Arial"/>
        </w:rPr>
        <w:tab/>
      </w:r>
      <w:r w:rsidR="00EE160F">
        <w:rPr>
          <w:rFonts w:ascii="Arial" w:hAnsi="Arial"/>
        </w:rPr>
        <w:tab/>
      </w:r>
      <w:r>
        <w:rPr>
          <w:rFonts w:ascii="Arial" w:hAnsi="Arial"/>
        </w:rPr>
        <w:t>)</w:t>
      </w:r>
    </w:p>
    <w:p w14:paraId="4A073496" w14:textId="77777777" w:rsidR="000B1353" w:rsidRDefault="00EE160F">
      <w:pPr>
        <w:pStyle w:val="Heading6"/>
        <w:ind w:left="0" w:firstLine="0"/>
        <w:rPr>
          <w:rFonts w:ascii="Arial" w:hAnsi="Arial"/>
        </w:rPr>
      </w:pPr>
      <w:r w:rsidRPr="00EE160F">
        <w:rPr>
          <w:rFonts w:ascii="Arial" w:hAnsi="Arial" w:cs="Arial"/>
          <w:caps/>
          <w:szCs w:val="22"/>
        </w:rPr>
        <w:t>Bentallgreenoak UK Secured Lending III S.A.R.L.</w:t>
      </w:r>
      <w:r w:rsidR="000B1353">
        <w:rPr>
          <w:rFonts w:ascii="Arial" w:hAnsi="Arial"/>
        </w:rPr>
        <w:tab/>
        <w:t>)</w:t>
      </w:r>
    </w:p>
    <w:p w14:paraId="1179308B" w14:textId="77777777" w:rsidR="000B1353" w:rsidRDefault="000B1353">
      <w:pPr>
        <w:pStyle w:val="Heading6"/>
        <w:ind w:left="0" w:firstLine="0"/>
        <w:rPr>
          <w:rFonts w:ascii="Arial" w:hAnsi="Arial" w:cs="Arial"/>
        </w:rPr>
      </w:pPr>
      <w:r>
        <w:rPr>
          <w:rFonts w:ascii="Arial" w:hAnsi="Arial" w:cs="Arial"/>
        </w:rPr>
        <w:t xml:space="preserve">by </w:t>
      </w:r>
      <w:r>
        <w:rPr>
          <w:rFonts w:ascii="Arial" w:hAnsi="Arial" w:cs="Arial"/>
        </w:rPr>
        <w:fldChar w:fldCharType="begin">
          <w:ffData>
            <w:name w:val="Text43"/>
            <w:enabled/>
            <w:calcOnExit w:val="0"/>
            <w:textInput/>
          </w:ffData>
        </w:fldChar>
      </w:r>
      <w:bookmarkStart w:id="8"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E160F">
        <w:rPr>
          <w:rFonts w:ascii="Arial" w:hAnsi="Arial" w:cs="Arial"/>
        </w:rPr>
        <w:tab/>
      </w:r>
      <w:r w:rsidR="00EE160F">
        <w:rPr>
          <w:rFonts w:ascii="Arial" w:hAnsi="Arial" w:cs="Arial"/>
        </w:rPr>
        <w:tab/>
      </w:r>
      <w:r w:rsidR="00EE160F">
        <w:rPr>
          <w:rFonts w:ascii="Arial" w:hAnsi="Arial" w:cs="Arial"/>
        </w:rPr>
        <w:tab/>
      </w:r>
      <w:r>
        <w:rPr>
          <w:rFonts w:ascii="Arial" w:hAnsi="Arial" w:cs="Arial"/>
        </w:rPr>
        <w:t>)</w:t>
      </w:r>
    </w:p>
    <w:p w14:paraId="7147F3FF" w14:textId="77777777" w:rsidR="000B1353" w:rsidRDefault="000B1353">
      <w:pPr>
        <w:pStyle w:val="Heading6"/>
        <w:ind w:left="0" w:firstLine="0"/>
        <w:rPr>
          <w:rFonts w:ascii="Arial" w:hAnsi="Arial" w:cs="Arial"/>
        </w:rPr>
      </w:pPr>
      <w:r>
        <w:rPr>
          <w:rFonts w:ascii="Arial" w:hAnsi="Arial" w:cs="Arial"/>
        </w:rPr>
        <w:t xml:space="preserve">in the presence </w:t>
      </w:r>
      <w:proofErr w:type="gramStart"/>
      <w:r>
        <w:rPr>
          <w:rFonts w:ascii="Arial" w:hAnsi="Arial" w:cs="Arial"/>
        </w:rPr>
        <w:t>of:-</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sidR="00EE160F">
        <w:rPr>
          <w:rFonts w:ascii="Arial" w:hAnsi="Arial" w:cs="Arial"/>
        </w:rPr>
        <w:tab/>
      </w:r>
      <w:r w:rsidR="00EE160F">
        <w:rPr>
          <w:rFonts w:ascii="Arial" w:hAnsi="Arial" w:cs="Arial"/>
        </w:rPr>
        <w:tab/>
      </w:r>
      <w:r w:rsidR="00EE160F">
        <w:rPr>
          <w:rFonts w:ascii="Arial" w:hAnsi="Arial" w:cs="Arial"/>
        </w:rPr>
        <w:tab/>
      </w:r>
      <w:r>
        <w:rPr>
          <w:rFonts w:ascii="Arial" w:hAnsi="Arial" w:cs="Arial"/>
        </w:rPr>
        <w:t>)</w:t>
      </w:r>
    </w:p>
    <w:p w14:paraId="706883FB" w14:textId="77777777" w:rsidR="000B1353" w:rsidRDefault="000B1353">
      <w:pPr>
        <w:spacing w:line="360" w:lineRule="auto"/>
        <w:ind w:left="720" w:hanging="720"/>
        <w:rPr>
          <w:rFonts w:ascii="Arial" w:hAnsi="Arial"/>
          <w:b/>
        </w:rPr>
      </w:pPr>
    </w:p>
    <w:p w14:paraId="749C283F" w14:textId="77777777" w:rsidR="000B1353" w:rsidRDefault="000B1353">
      <w:pPr>
        <w:spacing w:line="360" w:lineRule="auto"/>
        <w:ind w:left="720" w:hanging="720"/>
        <w:rPr>
          <w:rFonts w:ascii="Arial" w:hAnsi="Arial"/>
          <w:b/>
        </w:rPr>
      </w:pPr>
      <w:r>
        <w:rPr>
          <w:rFonts w:ascii="Arial" w:hAnsi="Arial"/>
          <w:b/>
        </w:rPr>
        <w:t>…………………………………………………</w:t>
      </w:r>
    </w:p>
    <w:p w14:paraId="25C0E0AA" w14:textId="77777777" w:rsidR="000B1353" w:rsidRDefault="000B1353">
      <w:pPr>
        <w:spacing w:line="360" w:lineRule="auto"/>
        <w:ind w:left="720" w:hanging="720"/>
        <w:rPr>
          <w:rFonts w:ascii="Arial" w:hAnsi="Arial"/>
          <w:b/>
        </w:rPr>
      </w:pPr>
    </w:p>
    <w:p w14:paraId="7377A342" w14:textId="77777777" w:rsidR="000B1353" w:rsidRDefault="000B1353">
      <w:pPr>
        <w:spacing w:line="360" w:lineRule="auto"/>
        <w:ind w:left="720" w:hanging="720"/>
        <w:rPr>
          <w:rFonts w:ascii="Arial" w:hAnsi="Arial"/>
          <w:b/>
        </w:rPr>
      </w:pPr>
    </w:p>
    <w:p w14:paraId="4FBF2272" w14:textId="77777777" w:rsidR="000B1353" w:rsidRDefault="000B1353">
      <w:pPr>
        <w:spacing w:line="360" w:lineRule="auto"/>
        <w:ind w:left="720" w:hanging="720"/>
        <w:rPr>
          <w:rFonts w:ascii="Arial" w:hAnsi="Arial"/>
          <w:b/>
        </w:rPr>
      </w:pPr>
    </w:p>
    <w:p w14:paraId="729958D6" w14:textId="77777777" w:rsidR="000B1353" w:rsidRDefault="000B1353">
      <w:pPr>
        <w:pStyle w:val="Heading6"/>
        <w:ind w:left="0" w:firstLine="0"/>
        <w:rPr>
          <w:rFonts w:ascii="Arial" w:hAnsi="Arial"/>
        </w:rPr>
      </w:pPr>
      <w:r>
        <w:rPr>
          <w:rFonts w:ascii="Arial" w:hAnsi="Arial"/>
        </w:rPr>
        <w:t>THE COMMON SEAL OF THE MAYOR</w:t>
      </w:r>
      <w:r>
        <w:rPr>
          <w:rFonts w:ascii="Arial" w:hAnsi="Arial"/>
        </w:rPr>
        <w:tab/>
        <w:t>)</w:t>
      </w:r>
    </w:p>
    <w:p w14:paraId="7FF1F962" w14:textId="77777777" w:rsidR="000B1353" w:rsidRDefault="000B1353">
      <w:pPr>
        <w:ind w:left="720" w:hanging="720"/>
        <w:rPr>
          <w:rFonts w:ascii="Arial" w:hAnsi="Arial"/>
          <w:b/>
          <w:sz w:val="22"/>
        </w:rPr>
      </w:pPr>
      <w:r>
        <w:rPr>
          <w:rFonts w:ascii="Arial" w:hAnsi="Arial"/>
          <w:b/>
          <w:sz w:val="22"/>
        </w:rPr>
        <w:t>AND BURGESSES OF THE LONDON</w:t>
      </w:r>
      <w:r>
        <w:rPr>
          <w:rFonts w:ascii="Arial" w:hAnsi="Arial"/>
          <w:b/>
          <w:sz w:val="22"/>
        </w:rPr>
        <w:tab/>
        <w:t>)</w:t>
      </w:r>
    </w:p>
    <w:p w14:paraId="00F91752" w14:textId="77777777" w:rsidR="000B1353" w:rsidRDefault="000B1353">
      <w:pPr>
        <w:ind w:left="720" w:hanging="720"/>
        <w:rPr>
          <w:rFonts w:ascii="Arial" w:hAnsi="Arial"/>
          <w:b/>
          <w:sz w:val="22"/>
        </w:rPr>
      </w:pPr>
      <w:r>
        <w:rPr>
          <w:rFonts w:ascii="Arial" w:hAnsi="Arial"/>
          <w:b/>
          <w:sz w:val="22"/>
        </w:rPr>
        <w:t>BOROUGH OF CAMDEN was hereunto</w:t>
      </w:r>
      <w:r>
        <w:rPr>
          <w:rFonts w:ascii="Arial" w:hAnsi="Arial"/>
          <w:b/>
          <w:sz w:val="22"/>
        </w:rPr>
        <w:tab/>
        <w:t>)</w:t>
      </w:r>
    </w:p>
    <w:p w14:paraId="6F005BDC" w14:textId="77777777" w:rsidR="000B1353" w:rsidRDefault="000B1353">
      <w:pPr>
        <w:ind w:left="720" w:hanging="720"/>
        <w:rPr>
          <w:rFonts w:ascii="Arial" w:hAnsi="Arial"/>
          <w:b/>
          <w:sz w:val="22"/>
        </w:rPr>
      </w:pPr>
      <w:r>
        <w:rPr>
          <w:rFonts w:ascii="Arial" w:hAnsi="Arial"/>
          <w:b/>
          <w:sz w:val="22"/>
        </w:rPr>
        <w:t xml:space="preserve">Affixed by </w:t>
      </w:r>
      <w:proofErr w:type="gramStart"/>
      <w:r>
        <w:rPr>
          <w:rFonts w:ascii="Arial" w:hAnsi="Arial"/>
          <w:b/>
          <w:sz w:val="22"/>
        </w:rPr>
        <w:t>Order:-</w:t>
      </w:r>
      <w:proofErr w:type="gramEnd"/>
      <w:r>
        <w:rPr>
          <w:rFonts w:ascii="Arial" w:hAnsi="Arial"/>
          <w:b/>
          <w:sz w:val="22"/>
        </w:rPr>
        <w:tab/>
      </w:r>
      <w:r>
        <w:rPr>
          <w:rFonts w:ascii="Arial" w:hAnsi="Arial"/>
          <w:b/>
          <w:sz w:val="22"/>
        </w:rPr>
        <w:tab/>
      </w:r>
      <w:r>
        <w:rPr>
          <w:rFonts w:ascii="Arial" w:hAnsi="Arial"/>
          <w:b/>
          <w:sz w:val="22"/>
        </w:rPr>
        <w:tab/>
      </w:r>
      <w:r>
        <w:rPr>
          <w:rFonts w:ascii="Arial" w:hAnsi="Arial"/>
          <w:b/>
          <w:sz w:val="22"/>
        </w:rPr>
        <w:tab/>
        <w:t>)</w:t>
      </w:r>
    </w:p>
    <w:p w14:paraId="7BD0F42A" w14:textId="77777777" w:rsidR="000B1353" w:rsidRDefault="000B1353">
      <w:pPr>
        <w:spacing w:line="360" w:lineRule="auto"/>
        <w:ind w:left="720" w:hanging="720"/>
        <w:rPr>
          <w:rFonts w:ascii="Arial" w:hAnsi="Arial"/>
          <w:b/>
          <w:sz w:val="22"/>
        </w:rPr>
      </w:pPr>
    </w:p>
    <w:p w14:paraId="1A33F48F" w14:textId="77777777" w:rsidR="000B1353" w:rsidRDefault="000B1353">
      <w:pPr>
        <w:spacing w:line="360" w:lineRule="auto"/>
        <w:ind w:left="720" w:hanging="720"/>
        <w:rPr>
          <w:rFonts w:ascii="Arial" w:hAnsi="Arial"/>
          <w:b/>
          <w:sz w:val="22"/>
        </w:rPr>
      </w:pPr>
      <w:r>
        <w:rPr>
          <w:rFonts w:ascii="Arial" w:hAnsi="Arial"/>
          <w:b/>
          <w:sz w:val="22"/>
        </w:rPr>
        <w:t>………………………………………………</w:t>
      </w:r>
    </w:p>
    <w:p w14:paraId="5639CAD2" w14:textId="77777777" w:rsidR="000B1353" w:rsidRDefault="000B1353">
      <w:pPr>
        <w:spacing w:line="360" w:lineRule="auto"/>
        <w:ind w:left="720" w:hanging="720"/>
        <w:rPr>
          <w:rFonts w:ascii="Arial" w:hAnsi="Arial"/>
          <w:b/>
          <w:sz w:val="22"/>
        </w:rPr>
      </w:pPr>
      <w:r>
        <w:rPr>
          <w:rFonts w:ascii="Arial" w:hAnsi="Arial"/>
          <w:b/>
          <w:sz w:val="22"/>
        </w:rPr>
        <w:t>Authorised Signatory</w:t>
      </w:r>
    </w:p>
    <w:p w14:paraId="0226AEF6" w14:textId="77777777" w:rsidR="000B1353" w:rsidRDefault="000B1353">
      <w:pPr>
        <w:spacing w:line="360" w:lineRule="auto"/>
        <w:rPr>
          <w:sz w:val="22"/>
        </w:rPr>
      </w:pPr>
    </w:p>
    <w:p w14:paraId="2112D096" w14:textId="77777777" w:rsidR="004B51D1" w:rsidRDefault="00843507" w:rsidP="00843507">
      <w:pPr>
        <w:jc w:val="center"/>
        <w:rPr>
          <w:rFonts w:ascii="Arial" w:hAnsi="Arial"/>
          <w:b/>
        </w:rPr>
      </w:pPr>
      <w:r>
        <w:rPr>
          <w:rFonts w:ascii="Arial" w:hAnsi="Arial"/>
          <w:b/>
        </w:rPr>
        <w:br w:type="page"/>
      </w:r>
      <w:r w:rsidR="004B51D1">
        <w:rPr>
          <w:rFonts w:ascii="Arial" w:hAnsi="Arial"/>
          <w:b/>
        </w:rPr>
        <w:lastRenderedPageBreak/>
        <w:t xml:space="preserve">SCHEDULE ONE </w:t>
      </w:r>
    </w:p>
    <w:p w14:paraId="48D65692" w14:textId="77777777" w:rsidR="00A4437C" w:rsidRDefault="004B51D1" w:rsidP="00843507">
      <w:pPr>
        <w:jc w:val="center"/>
        <w:rPr>
          <w:rFonts w:ascii="Arial" w:hAnsi="Arial"/>
          <w:b/>
        </w:rPr>
      </w:pPr>
      <w:r>
        <w:rPr>
          <w:rFonts w:ascii="Arial" w:hAnsi="Arial"/>
          <w:b/>
        </w:rPr>
        <w:t>PLANS</w:t>
      </w:r>
    </w:p>
    <w:p w14:paraId="1037A873" w14:textId="77777777" w:rsidR="00A4437C" w:rsidRDefault="00A4437C" w:rsidP="00843507">
      <w:pPr>
        <w:jc w:val="center"/>
        <w:rPr>
          <w:rFonts w:ascii="Arial" w:hAnsi="Arial"/>
          <w:b/>
        </w:rPr>
      </w:pPr>
    </w:p>
    <w:p w14:paraId="7EEFF5B0" w14:textId="77777777" w:rsidR="00A4437C" w:rsidRDefault="00A4437C" w:rsidP="00843507">
      <w:pPr>
        <w:jc w:val="center"/>
        <w:rPr>
          <w:rFonts w:ascii="Arial" w:hAnsi="Arial"/>
          <w:b/>
        </w:rPr>
      </w:pPr>
    </w:p>
    <w:tbl>
      <w:tblPr>
        <w:tblStyle w:val="TableGrid"/>
        <w:tblW w:w="0" w:type="auto"/>
        <w:tblLook w:val="04A0" w:firstRow="1" w:lastRow="0" w:firstColumn="1" w:lastColumn="0" w:noHBand="0" w:noVBand="1"/>
      </w:tblPr>
      <w:tblGrid>
        <w:gridCol w:w="846"/>
        <w:gridCol w:w="5164"/>
        <w:gridCol w:w="3006"/>
      </w:tblGrid>
      <w:tr w:rsidR="00A4437C" w14:paraId="15447663" w14:textId="77777777" w:rsidTr="00EB7090">
        <w:tc>
          <w:tcPr>
            <w:tcW w:w="846" w:type="dxa"/>
          </w:tcPr>
          <w:p w14:paraId="29A5EAE7" w14:textId="306EA278" w:rsidR="00A4437C" w:rsidRDefault="00A4437C" w:rsidP="00EB7090">
            <w:pPr>
              <w:rPr>
                <w:rFonts w:ascii="Arial" w:hAnsi="Arial"/>
                <w:b/>
              </w:rPr>
            </w:pPr>
            <w:r>
              <w:rPr>
                <w:rFonts w:ascii="Arial" w:hAnsi="Arial"/>
                <w:b/>
              </w:rPr>
              <w:t>Plan No.</w:t>
            </w:r>
          </w:p>
        </w:tc>
        <w:tc>
          <w:tcPr>
            <w:tcW w:w="5164" w:type="dxa"/>
          </w:tcPr>
          <w:p w14:paraId="5D3160F4" w14:textId="5597A9AE" w:rsidR="00A4437C" w:rsidRDefault="00A4437C" w:rsidP="00EB7090">
            <w:pPr>
              <w:rPr>
                <w:rFonts w:ascii="Arial" w:hAnsi="Arial"/>
                <w:b/>
              </w:rPr>
            </w:pPr>
            <w:r>
              <w:rPr>
                <w:rFonts w:ascii="Arial" w:hAnsi="Arial"/>
                <w:b/>
              </w:rPr>
              <w:t>Description</w:t>
            </w:r>
          </w:p>
        </w:tc>
        <w:tc>
          <w:tcPr>
            <w:tcW w:w="3006" w:type="dxa"/>
          </w:tcPr>
          <w:p w14:paraId="4A6163F4" w14:textId="6EFD112D" w:rsidR="00A4437C" w:rsidRDefault="00A4437C" w:rsidP="00EB7090">
            <w:pPr>
              <w:rPr>
                <w:rFonts w:ascii="Arial" w:hAnsi="Arial"/>
                <w:b/>
              </w:rPr>
            </w:pPr>
            <w:r>
              <w:rPr>
                <w:rFonts w:ascii="Arial" w:hAnsi="Arial"/>
                <w:b/>
              </w:rPr>
              <w:t>Drawing Number</w:t>
            </w:r>
          </w:p>
        </w:tc>
      </w:tr>
      <w:tr w:rsidR="00A4437C" w14:paraId="2E8B1911" w14:textId="77777777" w:rsidTr="00EB7090">
        <w:tc>
          <w:tcPr>
            <w:tcW w:w="846" w:type="dxa"/>
          </w:tcPr>
          <w:p w14:paraId="7E7E7945" w14:textId="77777777" w:rsidR="00A4437C" w:rsidRPr="00EB7090" w:rsidRDefault="00A4437C" w:rsidP="00EB7090">
            <w:pPr>
              <w:pStyle w:val="ListParagraph"/>
              <w:numPr>
                <w:ilvl w:val="0"/>
                <w:numId w:val="84"/>
              </w:numPr>
              <w:rPr>
                <w:rFonts w:ascii="Arial" w:hAnsi="Arial"/>
                <w:bCs/>
              </w:rPr>
            </w:pPr>
          </w:p>
        </w:tc>
        <w:tc>
          <w:tcPr>
            <w:tcW w:w="5164" w:type="dxa"/>
          </w:tcPr>
          <w:p w14:paraId="54FF4CF1" w14:textId="03F63E4B" w:rsidR="00A4437C" w:rsidRPr="00EB7090" w:rsidRDefault="00A4437C" w:rsidP="00EB7090">
            <w:pPr>
              <w:rPr>
                <w:rFonts w:ascii="Arial" w:hAnsi="Arial"/>
                <w:bCs/>
              </w:rPr>
            </w:pPr>
            <w:r>
              <w:rPr>
                <w:rFonts w:ascii="Arial" w:hAnsi="Arial"/>
                <w:bCs/>
              </w:rPr>
              <w:t>Property</w:t>
            </w:r>
          </w:p>
        </w:tc>
        <w:tc>
          <w:tcPr>
            <w:tcW w:w="3006" w:type="dxa"/>
          </w:tcPr>
          <w:p w14:paraId="6137A393" w14:textId="77777777" w:rsidR="00A4437C" w:rsidRPr="00EB7090" w:rsidRDefault="00A4437C" w:rsidP="00EB7090">
            <w:pPr>
              <w:rPr>
                <w:rFonts w:ascii="Arial" w:hAnsi="Arial"/>
                <w:bCs/>
              </w:rPr>
            </w:pPr>
          </w:p>
        </w:tc>
      </w:tr>
      <w:tr w:rsidR="00A4437C" w14:paraId="564D4C5F" w14:textId="77777777" w:rsidTr="00EB7090">
        <w:tc>
          <w:tcPr>
            <w:tcW w:w="846" w:type="dxa"/>
          </w:tcPr>
          <w:p w14:paraId="294D72C6" w14:textId="77777777" w:rsidR="00A4437C" w:rsidRPr="00EB7090" w:rsidRDefault="00A4437C" w:rsidP="00EB7090">
            <w:pPr>
              <w:pStyle w:val="ListParagraph"/>
              <w:numPr>
                <w:ilvl w:val="0"/>
                <w:numId w:val="84"/>
              </w:numPr>
              <w:rPr>
                <w:rFonts w:ascii="Arial" w:hAnsi="Arial"/>
                <w:b/>
              </w:rPr>
            </w:pPr>
          </w:p>
        </w:tc>
        <w:tc>
          <w:tcPr>
            <w:tcW w:w="5164" w:type="dxa"/>
          </w:tcPr>
          <w:p w14:paraId="1B38E85A" w14:textId="4489A7A3" w:rsidR="00A4437C" w:rsidRPr="00EB7090" w:rsidRDefault="00A4437C" w:rsidP="00EB7090">
            <w:pPr>
              <w:rPr>
                <w:rFonts w:ascii="Arial" w:hAnsi="Arial"/>
                <w:bCs/>
              </w:rPr>
            </w:pPr>
            <w:r>
              <w:rPr>
                <w:rFonts w:ascii="Arial" w:hAnsi="Arial"/>
                <w:bCs/>
              </w:rPr>
              <w:t>Land Ownership Plan</w:t>
            </w:r>
          </w:p>
        </w:tc>
        <w:tc>
          <w:tcPr>
            <w:tcW w:w="3006" w:type="dxa"/>
          </w:tcPr>
          <w:p w14:paraId="7136970A" w14:textId="77777777" w:rsidR="00A4437C" w:rsidRPr="00EB7090" w:rsidRDefault="00A4437C" w:rsidP="00EB7090">
            <w:pPr>
              <w:rPr>
                <w:rFonts w:ascii="Arial" w:hAnsi="Arial"/>
                <w:bCs/>
              </w:rPr>
            </w:pPr>
          </w:p>
        </w:tc>
      </w:tr>
      <w:tr w:rsidR="00A4437C" w14:paraId="12239358" w14:textId="77777777" w:rsidTr="00EB7090">
        <w:tc>
          <w:tcPr>
            <w:tcW w:w="846" w:type="dxa"/>
          </w:tcPr>
          <w:p w14:paraId="6E77CE85" w14:textId="77777777" w:rsidR="00A4437C" w:rsidRPr="00EB7090" w:rsidRDefault="00A4437C" w:rsidP="00EB7090">
            <w:pPr>
              <w:pStyle w:val="ListParagraph"/>
              <w:numPr>
                <w:ilvl w:val="0"/>
                <w:numId w:val="84"/>
              </w:numPr>
              <w:rPr>
                <w:rFonts w:ascii="Arial" w:hAnsi="Arial"/>
                <w:b/>
              </w:rPr>
            </w:pPr>
          </w:p>
        </w:tc>
        <w:tc>
          <w:tcPr>
            <w:tcW w:w="5164" w:type="dxa"/>
          </w:tcPr>
          <w:p w14:paraId="053AC7BF" w14:textId="41539744" w:rsidR="00A4437C" w:rsidRPr="00EB7090" w:rsidRDefault="00A4437C" w:rsidP="00EB7090">
            <w:pPr>
              <w:rPr>
                <w:rFonts w:ascii="Arial" w:hAnsi="Arial"/>
                <w:bCs/>
              </w:rPr>
            </w:pPr>
            <w:r>
              <w:rPr>
                <w:rFonts w:ascii="Arial" w:hAnsi="Arial"/>
                <w:bCs/>
              </w:rPr>
              <w:t>Plot Plan</w:t>
            </w:r>
          </w:p>
        </w:tc>
        <w:tc>
          <w:tcPr>
            <w:tcW w:w="3006" w:type="dxa"/>
          </w:tcPr>
          <w:p w14:paraId="3B0D8E94" w14:textId="77777777" w:rsidR="00A4437C" w:rsidRPr="00EB7090" w:rsidRDefault="00A4437C" w:rsidP="00EB7090">
            <w:pPr>
              <w:rPr>
                <w:rFonts w:ascii="Arial" w:hAnsi="Arial"/>
                <w:bCs/>
              </w:rPr>
            </w:pPr>
          </w:p>
        </w:tc>
      </w:tr>
      <w:tr w:rsidR="00A4437C" w14:paraId="409E15C3" w14:textId="77777777" w:rsidTr="00EB7090">
        <w:tc>
          <w:tcPr>
            <w:tcW w:w="846" w:type="dxa"/>
          </w:tcPr>
          <w:p w14:paraId="79D846B2" w14:textId="77777777" w:rsidR="00A4437C" w:rsidRPr="00EB7090" w:rsidRDefault="00A4437C" w:rsidP="00EB7090">
            <w:pPr>
              <w:pStyle w:val="ListParagraph"/>
              <w:numPr>
                <w:ilvl w:val="0"/>
                <w:numId w:val="84"/>
              </w:numPr>
              <w:rPr>
                <w:rFonts w:ascii="Arial" w:hAnsi="Arial"/>
                <w:b/>
              </w:rPr>
            </w:pPr>
          </w:p>
        </w:tc>
        <w:tc>
          <w:tcPr>
            <w:tcW w:w="5164" w:type="dxa"/>
          </w:tcPr>
          <w:p w14:paraId="791D0F8D" w14:textId="49AB78D6" w:rsidR="00A4437C" w:rsidRPr="00EB7090" w:rsidRDefault="00A4437C" w:rsidP="00EB7090">
            <w:pPr>
              <w:rPr>
                <w:rFonts w:ascii="Arial" w:hAnsi="Arial"/>
                <w:bCs/>
              </w:rPr>
            </w:pPr>
            <w:r>
              <w:rPr>
                <w:rFonts w:ascii="Arial" w:hAnsi="Arial"/>
                <w:bCs/>
              </w:rPr>
              <w:t>Vine Lane</w:t>
            </w:r>
          </w:p>
        </w:tc>
        <w:tc>
          <w:tcPr>
            <w:tcW w:w="3006" w:type="dxa"/>
          </w:tcPr>
          <w:p w14:paraId="6AEA7BD9" w14:textId="77777777" w:rsidR="00A4437C" w:rsidRPr="00EB7090" w:rsidRDefault="00A4437C" w:rsidP="00EB7090">
            <w:pPr>
              <w:rPr>
                <w:rFonts w:ascii="Arial" w:hAnsi="Arial"/>
                <w:bCs/>
              </w:rPr>
            </w:pPr>
          </w:p>
        </w:tc>
      </w:tr>
      <w:tr w:rsidR="00A4437C" w14:paraId="7384D82C" w14:textId="77777777" w:rsidTr="00EB7090">
        <w:tc>
          <w:tcPr>
            <w:tcW w:w="846" w:type="dxa"/>
          </w:tcPr>
          <w:p w14:paraId="0BB5C344" w14:textId="77777777" w:rsidR="00A4437C" w:rsidRPr="00EB7090" w:rsidRDefault="00A4437C" w:rsidP="00EB7090">
            <w:pPr>
              <w:pStyle w:val="ListParagraph"/>
              <w:numPr>
                <w:ilvl w:val="0"/>
                <w:numId w:val="84"/>
              </w:numPr>
              <w:rPr>
                <w:rFonts w:ascii="Arial" w:hAnsi="Arial"/>
                <w:b/>
              </w:rPr>
            </w:pPr>
          </w:p>
        </w:tc>
        <w:tc>
          <w:tcPr>
            <w:tcW w:w="5164" w:type="dxa"/>
          </w:tcPr>
          <w:p w14:paraId="5710D0FB" w14:textId="74E85931" w:rsidR="00A4437C" w:rsidRPr="00EB7090" w:rsidRDefault="00A4437C" w:rsidP="00EB7090">
            <w:pPr>
              <w:rPr>
                <w:rFonts w:ascii="Arial" w:hAnsi="Arial"/>
                <w:bCs/>
              </w:rPr>
            </w:pPr>
            <w:r>
              <w:rPr>
                <w:rFonts w:ascii="Arial" w:hAnsi="Arial"/>
                <w:bCs/>
              </w:rPr>
              <w:t>Tree Removal/Retention Plan</w:t>
            </w:r>
          </w:p>
        </w:tc>
        <w:tc>
          <w:tcPr>
            <w:tcW w:w="3006" w:type="dxa"/>
          </w:tcPr>
          <w:p w14:paraId="3B2E1FC0" w14:textId="77777777" w:rsidR="00A4437C" w:rsidRPr="00EB7090" w:rsidRDefault="00A4437C" w:rsidP="00EB7090">
            <w:pPr>
              <w:rPr>
                <w:rFonts w:ascii="Arial" w:hAnsi="Arial"/>
                <w:bCs/>
              </w:rPr>
            </w:pPr>
          </w:p>
        </w:tc>
      </w:tr>
      <w:tr w:rsidR="00A4437C" w14:paraId="024D8694" w14:textId="77777777" w:rsidTr="00EB7090">
        <w:tc>
          <w:tcPr>
            <w:tcW w:w="846" w:type="dxa"/>
          </w:tcPr>
          <w:p w14:paraId="4A65FE81" w14:textId="77777777" w:rsidR="00A4437C" w:rsidRPr="00EB7090" w:rsidRDefault="00A4437C" w:rsidP="00EB7090">
            <w:pPr>
              <w:pStyle w:val="ListParagraph"/>
              <w:numPr>
                <w:ilvl w:val="0"/>
                <w:numId w:val="84"/>
              </w:numPr>
              <w:rPr>
                <w:rFonts w:ascii="Arial" w:hAnsi="Arial"/>
                <w:b/>
              </w:rPr>
            </w:pPr>
          </w:p>
        </w:tc>
        <w:tc>
          <w:tcPr>
            <w:tcW w:w="5164" w:type="dxa"/>
          </w:tcPr>
          <w:p w14:paraId="45E171B5" w14:textId="2327AB01" w:rsidR="00A4437C" w:rsidRPr="00EB7090" w:rsidRDefault="00A4437C" w:rsidP="00EB7090">
            <w:pPr>
              <w:rPr>
                <w:rFonts w:ascii="Arial" w:hAnsi="Arial"/>
                <w:bCs/>
              </w:rPr>
            </w:pPr>
            <w:r>
              <w:rPr>
                <w:rFonts w:ascii="Arial" w:hAnsi="Arial"/>
                <w:bCs/>
              </w:rPr>
              <w:t>Affordable Retail Space</w:t>
            </w:r>
          </w:p>
        </w:tc>
        <w:tc>
          <w:tcPr>
            <w:tcW w:w="3006" w:type="dxa"/>
          </w:tcPr>
          <w:p w14:paraId="74D3F43C" w14:textId="77777777" w:rsidR="00A4437C" w:rsidRPr="00EB7090" w:rsidRDefault="00A4437C" w:rsidP="00EB7090">
            <w:pPr>
              <w:rPr>
                <w:rFonts w:ascii="Arial" w:hAnsi="Arial"/>
                <w:bCs/>
              </w:rPr>
            </w:pPr>
          </w:p>
        </w:tc>
      </w:tr>
      <w:tr w:rsidR="00A4437C" w14:paraId="0AB15005" w14:textId="77777777" w:rsidTr="00EB7090">
        <w:tc>
          <w:tcPr>
            <w:tcW w:w="846" w:type="dxa"/>
          </w:tcPr>
          <w:p w14:paraId="73309B14" w14:textId="77777777" w:rsidR="00A4437C" w:rsidRPr="00EB7090" w:rsidRDefault="00A4437C" w:rsidP="00EB7090">
            <w:pPr>
              <w:pStyle w:val="ListParagraph"/>
              <w:numPr>
                <w:ilvl w:val="0"/>
                <w:numId w:val="84"/>
              </w:numPr>
              <w:rPr>
                <w:rFonts w:ascii="Arial" w:hAnsi="Arial"/>
                <w:b/>
              </w:rPr>
            </w:pPr>
          </w:p>
        </w:tc>
        <w:tc>
          <w:tcPr>
            <w:tcW w:w="5164" w:type="dxa"/>
          </w:tcPr>
          <w:p w14:paraId="2ABA3AC4" w14:textId="647FF221" w:rsidR="00A4437C" w:rsidRPr="00EB7090" w:rsidRDefault="00A4437C" w:rsidP="00EB7090">
            <w:pPr>
              <w:rPr>
                <w:rFonts w:ascii="Arial" w:hAnsi="Arial"/>
                <w:bCs/>
              </w:rPr>
            </w:pPr>
            <w:r>
              <w:rPr>
                <w:rFonts w:ascii="Arial" w:hAnsi="Arial"/>
                <w:bCs/>
              </w:rPr>
              <w:t>Affordable Housing Units</w:t>
            </w:r>
          </w:p>
        </w:tc>
        <w:tc>
          <w:tcPr>
            <w:tcW w:w="3006" w:type="dxa"/>
          </w:tcPr>
          <w:p w14:paraId="456D3C5B" w14:textId="77777777" w:rsidR="00A4437C" w:rsidRPr="00EB7090" w:rsidRDefault="00A4437C" w:rsidP="00EB7090">
            <w:pPr>
              <w:rPr>
                <w:rFonts w:ascii="Arial" w:hAnsi="Arial"/>
                <w:bCs/>
              </w:rPr>
            </w:pPr>
          </w:p>
        </w:tc>
      </w:tr>
      <w:tr w:rsidR="005E0B7C" w14:paraId="19BE3582" w14:textId="77777777" w:rsidTr="00A4437C">
        <w:tc>
          <w:tcPr>
            <w:tcW w:w="846" w:type="dxa"/>
          </w:tcPr>
          <w:p w14:paraId="137DC6C3" w14:textId="77777777" w:rsidR="005E0B7C" w:rsidRPr="005E0B7C" w:rsidRDefault="005E0B7C" w:rsidP="00A4437C">
            <w:pPr>
              <w:pStyle w:val="ListParagraph"/>
              <w:numPr>
                <w:ilvl w:val="0"/>
                <w:numId w:val="84"/>
              </w:numPr>
              <w:rPr>
                <w:rFonts w:ascii="Arial" w:hAnsi="Arial"/>
                <w:b/>
              </w:rPr>
            </w:pPr>
          </w:p>
        </w:tc>
        <w:tc>
          <w:tcPr>
            <w:tcW w:w="5164" w:type="dxa"/>
          </w:tcPr>
          <w:p w14:paraId="5B3EDBAA" w14:textId="0D602D96" w:rsidR="005E0B7C" w:rsidRDefault="005E0B7C" w:rsidP="00A4437C">
            <w:pPr>
              <w:rPr>
                <w:rFonts w:ascii="Arial" w:hAnsi="Arial"/>
                <w:bCs/>
              </w:rPr>
            </w:pPr>
            <w:r w:rsidRPr="005E0B7C">
              <w:rPr>
                <w:rFonts w:ascii="Arial" w:hAnsi="Arial"/>
                <w:bCs/>
              </w:rPr>
              <w:t>Flexible Ancillary Workspace</w:t>
            </w:r>
          </w:p>
        </w:tc>
        <w:tc>
          <w:tcPr>
            <w:tcW w:w="3006" w:type="dxa"/>
          </w:tcPr>
          <w:p w14:paraId="157DE4C6" w14:textId="77777777" w:rsidR="005E0B7C" w:rsidRPr="005E0B7C" w:rsidRDefault="005E0B7C" w:rsidP="00A4437C">
            <w:pPr>
              <w:rPr>
                <w:rFonts w:ascii="Arial" w:hAnsi="Arial"/>
                <w:bCs/>
              </w:rPr>
            </w:pPr>
          </w:p>
        </w:tc>
      </w:tr>
      <w:tr w:rsidR="005E0B7C" w14:paraId="047F68AD" w14:textId="77777777" w:rsidTr="00A4437C">
        <w:tc>
          <w:tcPr>
            <w:tcW w:w="846" w:type="dxa"/>
          </w:tcPr>
          <w:p w14:paraId="4A6FE465" w14:textId="77777777" w:rsidR="005E0B7C" w:rsidRPr="005E0B7C" w:rsidRDefault="005E0B7C" w:rsidP="00A4437C">
            <w:pPr>
              <w:pStyle w:val="ListParagraph"/>
              <w:numPr>
                <w:ilvl w:val="0"/>
                <w:numId w:val="84"/>
              </w:numPr>
              <w:rPr>
                <w:rFonts w:ascii="Arial" w:hAnsi="Arial"/>
                <w:b/>
              </w:rPr>
            </w:pPr>
          </w:p>
        </w:tc>
        <w:tc>
          <w:tcPr>
            <w:tcW w:w="5164" w:type="dxa"/>
          </w:tcPr>
          <w:p w14:paraId="4199D134" w14:textId="70B5BB25" w:rsidR="005E0B7C" w:rsidRPr="005E0B7C" w:rsidRDefault="005E0B7C" w:rsidP="00A4437C">
            <w:pPr>
              <w:rPr>
                <w:rFonts w:ascii="Arial" w:hAnsi="Arial"/>
                <w:bCs/>
              </w:rPr>
            </w:pPr>
            <w:r>
              <w:rPr>
                <w:rFonts w:ascii="Arial" w:hAnsi="Arial"/>
                <w:bCs/>
              </w:rPr>
              <w:t>Public Realm</w:t>
            </w:r>
          </w:p>
        </w:tc>
        <w:tc>
          <w:tcPr>
            <w:tcW w:w="3006" w:type="dxa"/>
          </w:tcPr>
          <w:p w14:paraId="44FBA1EA" w14:textId="77777777" w:rsidR="005E0B7C" w:rsidRPr="005E0B7C" w:rsidRDefault="005E0B7C" w:rsidP="00A4437C">
            <w:pPr>
              <w:rPr>
                <w:rFonts w:ascii="Arial" w:hAnsi="Arial"/>
                <w:bCs/>
              </w:rPr>
            </w:pPr>
          </w:p>
        </w:tc>
      </w:tr>
      <w:tr w:rsidR="005E0B7C" w14:paraId="5DB09F1D" w14:textId="77777777" w:rsidTr="00A4437C">
        <w:tc>
          <w:tcPr>
            <w:tcW w:w="846" w:type="dxa"/>
          </w:tcPr>
          <w:p w14:paraId="57C97063" w14:textId="77777777" w:rsidR="005E0B7C" w:rsidRPr="005E0B7C" w:rsidRDefault="005E0B7C" w:rsidP="00A4437C">
            <w:pPr>
              <w:pStyle w:val="ListParagraph"/>
              <w:numPr>
                <w:ilvl w:val="0"/>
                <w:numId w:val="84"/>
              </w:numPr>
              <w:rPr>
                <w:rFonts w:ascii="Arial" w:hAnsi="Arial"/>
                <w:b/>
              </w:rPr>
            </w:pPr>
          </w:p>
        </w:tc>
        <w:tc>
          <w:tcPr>
            <w:tcW w:w="5164" w:type="dxa"/>
          </w:tcPr>
          <w:p w14:paraId="65E95D67" w14:textId="7CF73CCF" w:rsidR="005E0B7C" w:rsidRPr="005E0B7C" w:rsidRDefault="005E0B7C" w:rsidP="00A4437C">
            <w:pPr>
              <w:rPr>
                <w:rFonts w:ascii="Arial" w:hAnsi="Arial"/>
                <w:bCs/>
              </w:rPr>
            </w:pPr>
            <w:r>
              <w:rPr>
                <w:rFonts w:ascii="Arial" w:hAnsi="Arial"/>
                <w:bCs/>
              </w:rPr>
              <w:t>TLRN Works</w:t>
            </w:r>
          </w:p>
        </w:tc>
        <w:tc>
          <w:tcPr>
            <w:tcW w:w="3006" w:type="dxa"/>
          </w:tcPr>
          <w:p w14:paraId="44B137A5" w14:textId="77777777" w:rsidR="005E0B7C" w:rsidRPr="005E0B7C" w:rsidRDefault="005E0B7C" w:rsidP="00A4437C">
            <w:pPr>
              <w:rPr>
                <w:rFonts w:ascii="Arial" w:hAnsi="Arial"/>
                <w:bCs/>
              </w:rPr>
            </w:pPr>
          </w:p>
        </w:tc>
      </w:tr>
    </w:tbl>
    <w:p w14:paraId="12216146" w14:textId="77777777" w:rsidR="00A4437C" w:rsidRDefault="00A4437C" w:rsidP="00843507">
      <w:pPr>
        <w:jc w:val="center"/>
        <w:rPr>
          <w:rFonts w:ascii="Arial" w:hAnsi="Arial"/>
          <w:b/>
        </w:rPr>
      </w:pPr>
    </w:p>
    <w:p w14:paraId="69D8CD54" w14:textId="702D2D81" w:rsidR="004B51D1" w:rsidRDefault="004B51D1" w:rsidP="00843507">
      <w:pPr>
        <w:jc w:val="center"/>
        <w:rPr>
          <w:rFonts w:ascii="Arial" w:hAnsi="Arial"/>
          <w:b/>
        </w:rPr>
      </w:pPr>
      <w:r>
        <w:rPr>
          <w:rFonts w:ascii="Arial" w:hAnsi="Arial"/>
          <w:b/>
        </w:rPr>
        <w:br w:type="page"/>
      </w:r>
      <w:r>
        <w:rPr>
          <w:rFonts w:ascii="Arial" w:hAnsi="Arial"/>
          <w:b/>
        </w:rPr>
        <w:lastRenderedPageBreak/>
        <w:t>SCHEDULE TWO</w:t>
      </w:r>
    </w:p>
    <w:p w14:paraId="3D4A0142" w14:textId="77777777" w:rsidR="00843507" w:rsidRPr="00B9712C" w:rsidRDefault="004B51D1" w:rsidP="00843507">
      <w:pPr>
        <w:jc w:val="center"/>
        <w:rPr>
          <w:rFonts w:ascii="Arial" w:hAnsi="Arial" w:cs="Arial"/>
          <w:b/>
          <w:sz w:val="22"/>
          <w:szCs w:val="22"/>
        </w:rPr>
      </w:pPr>
      <w:r>
        <w:rPr>
          <w:rFonts w:ascii="Arial" w:hAnsi="Arial"/>
          <w:b/>
        </w:rPr>
        <w:t>DRAFT PLANNING PERMISSION</w:t>
      </w:r>
      <w:r>
        <w:rPr>
          <w:rFonts w:ascii="Arial" w:hAnsi="Arial"/>
          <w:b/>
        </w:rPr>
        <w:br w:type="page"/>
      </w:r>
      <w:r w:rsidR="00843507" w:rsidRPr="00B9712C">
        <w:rPr>
          <w:rFonts w:ascii="Arial" w:hAnsi="Arial" w:cs="Arial"/>
          <w:b/>
          <w:sz w:val="22"/>
          <w:szCs w:val="22"/>
        </w:rPr>
        <w:lastRenderedPageBreak/>
        <w:t>SCHEDULE</w:t>
      </w:r>
      <w:r>
        <w:rPr>
          <w:rFonts w:ascii="Arial" w:hAnsi="Arial" w:cs="Arial"/>
          <w:b/>
          <w:sz w:val="22"/>
          <w:szCs w:val="22"/>
        </w:rPr>
        <w:t xml:space="preserve"> THREE</w:t>
      </w:r>
    </w:p>
    <w:p w14:paraId="5B1F1079" w14:textId="77777777" w:rsidR="00843507" w:rsidRDefault="00843507" w:rsidP="00843507">
      <w:pPr>
        <w:jc w:val="center"/>
        <w:rPr>
          <w:rFonts w:ascii="Arial" w:hAnsi="Arial" w:cs="Arial"/>
          <w:b/>
          <w:sz w:val="22"/>
          <w:szCs w:val="22"/>
        </w:rPr>
      </w:pPr>
      <w:r>
        <w:rPr>
          <w:rFonts w:ascii="Arial" w:hAnsi="Arial" w:cs="Arial"/>
          <w:b/>
          <w:sz w:val="22"/>
          <w:szCs w:val="22"/>
        </w:rPr>
        <w:t>Pro Forma</w:t>
      </w:r>
      <w:r w:rsidRPr="00B9712C">
        <w:rPr>
          <w:rFonts w:ascii="Arial" w:hAnsi="Arial" w:cs="Arial"/>
          <w:b/>
          <w:sz w:val="22"/>
          <w:szCs w:val="22"/>
        </w:rPr>
        <w:t xml:space="preserve"> </w:t>
      </w:r>
    </w:p>
    <w:p w14:paraId="51C7E772" w14:textId="77777777" w:rsidR="00843507" w:rsidRPr="00B9712C" w:rsidRDefault="00843507" w:rsidP="00843507">
      <w:pPr>
        <w:jc w:val="center"/>
        <w:rPr>
          <w:rFonts w:ascii="Arial" w:hAnsi="Arial" w:cs="Arial"/>
          <w:b/>
          <w:sz w:val="22"/>
          <w:szCs w:val="22"/>
        </w:rPr>
      </w:pPr>
      <w:r w:rsidRPr="00B9712C">
        <w:rPr>
          <w:rFonts w:ascii="Arial" w:hAnsi="Arial" w:cs="Arial"/>
          <w:b/>
          <w:sz w:val="22"/>
          <w:szCs w:val="22"/>
        </w:rPr>
        <w:t>Construction Management Plan</w:t>
      </w:r>
    </w:p>
    <w:p w14:paraId="7D06D30E" w14:textId="77777777" w:rsidR="00843507" w:rsidRPr="00B9712C" w:rsidRDefault="00843507" w:rsidP="00843507">
      <w:pPr>
        <w:jc w:val="both"/>
        <w:rPr>
          <w:rFonts w:ascii="Arial" w:hAnsi="Arial" w:cs="Arial"/>
          <w:sz w:val="22"/>
          <w:szCs w:val="22"/>
          <w:u w:val="single"/>
        </w:rPr>
      </w:pPr>
    </w:p>
    <w:p w14:paraId="09DBCDB4" w14:textId="77777777" w:rsidR="00843507" w:rsidRDefault="00843507" w:rsidP="00843507">
      <w:pPr>
        <w:pStyle w:val="NormalWeb"/>
        <w:spacing w:line="360" w:lineRule="auto"/>
        <w:jc w:val="both"/>
        <w:rPr>
          <w:rFonts w:ascii="Arial" w:hAnsi="Arial" w:cs="Arial"/>
          <w:sz w:val="22"/>
          <w:szCs w:val="22"/>
        </w:rPr>
      </w:pPr>
      <w:r w:rsidRPr="00712747">
        <w:rPr>
          <w:rFonts w:ascii="Arial" w:hAnsi="Arial" w:cs="Arial"/>
          <w:sz w:val="22"/>
          <w:szCs w:val="22"/>
        </w:rPr>
        <w:t xml:space="preserve">The Council has produced a pro-forma Construction Management Plan that can be used to prepare and submit a Construction Management Plan to meet technical highway and environmental health requirements. This document should be prepared, </w:t>
      </w:r>
      <w:proofErr w:type="gramStart"/>
      <w:r w:rsidRPr="00712747">
        <w:rPr>
          <w:rFonts w:ascii="Arial" w:hAnsi="Arial" w:cs="Arial"/>
          <w:sz w:val="22"/>
          <w:szCs w:val="22"/>
        </w:rPr>
        <w:t>submitted</w:t>
      </w:r>
      <w:proofErr w:type="gramEnd"/>
      <w:r w:rsidRPr="00712747">
        <w:rPr>
          <w:rFonts w:ascii="Arial" w:hAnsi="Arial" w:cs="Arial"/>
          <w:sz w:val="22"/>
          <w:szCs w:val="22"/>
        </w:rPr>
        <w:t xml:space="preserve"> and receive approval from the Council well in advance of works starting.</w:t>
      </w:r>
    </w:p>
    <w:p w14:paraId="506F318E" w14:textId="77777777" w:rsidR="00843507" w:rsidRDefault="00843507" w:rsidP="00843507">
      <w:pPr>
        <w:pStyle w:val="NormalWeb"/>
        <w:spacing w:line="360" w:lineRule="auto"/>
        <w:jc w:val="both"/>
        <w:rPr>
          <w:rFonts w:ascii="Arial" w:hAnsi="Arial" w:cs="Arial"/>
          <w:sz w:val="22"/>
          <w:szCs w:val="22"/>
        </w:rPr>
      </w:pPr>
      <w:r>
        <w:rPr>
          <w:rFonts w:ascii="Arial" w:hAnsi="Arial" w:cs="Arial"/>
          <w:sz w:val="22"/>
          <w:szCs w:val="22"/>
        </w:rPr>
        <w:t xml:space="preserve">The pro-forma Construction Management Plan can be found on the Council’s website </w:t>
      </w:r>
      <w:proofErr w:type="gramStart"/>
      <w:r>
        <w:rPr>
          <w:rFonts w:ascii="Arial" w:hAnsi="Arial" w:cs="Arial"/>
          <w:sz w:val="22"/>
          <w:szCs w:val="22"/>
        </w:rPr>
        <w:t>at:-</w:t>
      </w:r>
      <w:proofErr w:type="gramEnd"/>
    </w:p>
    <w:p w14:paraId="54CCF325" w14:textId="77777777" w:rsidR="00843507" w:rsidRPr="00266FA5" w:rsidRDefault="00362CB8" w:rsidP="00843507">
      <w:pPr>
        <w:rPr>
          <w:rFonts w:ascii="Arial" w:hAnsi="Arial" w:cs="Arial"/>
        </w:rPr>
      </w:pPr>
      <w:hyperlink r:id="rId15" w:history="1">
        <w:r w:rsidR="00843507" w:rsidRPr="005F7826">
          <w:rPr>
            <w:rStyle w:val="Hyperlink"/>
            <w:rFonts w:ascii="Arial" w:hAnsi="Arial" w:cs="Arial"/>
          </w:rPr>
          <w:t>https://www.camden.gov.uk</w:t>
        </w:r>
      </w:hyperlink>
    </w:p>
    <w:p w14:paraId="5598B51F" w14:textId="77777777" w:rsidR="00843507" w:rsidRDefault="00843507" w:rsidP="00843507">
      <w:pPr>
        <w:pStyle w:val="NormalWeb"/>
        <w:spacing w:line="360" w:lineRule="auto"/>
        <w:jc w:val="both"/>
        <w:rPr>
          <w:rFonts w:ascii="Arial" w:hAnsi="Arial" w:cs="Arial"/>
          <w:sz w:val="22"/>
        </w:rPr>
      </w:pPr>
    </w:p>
    <w:p w14:paraId="5E694891" w14:textId="77777777" w:rsidR="00843507" w:rsidRPr="00F532D9" w:rsidRDefault="00843507" w:rsidP="00843507">
      <w:pPr>
        <w:pStyle w:val="NormalWeb"/>
        <w:spacing w:line="360" w:lineRule="auto"/>
        <w:jc w:val="both"/>
        <w:rPr>
          <w:rFonts w:ascii="Arial" w:hAnsi="Arial" w:cs="Arial"/>
          <w:sz w:val="20"/>
          <w:szCs w:val="22"/>
        </w:rPr>
      </w:pPr>
      <w:r w:rsidRPr="00F532D9">
        <w:rPr>
          <w:rFonts w:ascii="Arial" w:hAnsi="Arial" w:cs="Arial"/>
          <w:sz w:val="22"/>
        </w:rPr>
        <w:t>Please use the Minimum Requirements</w:t>
      </w:r>
      <w:r>
        <w:rPr>
          <w:rFonts w:ascii="Arial" w:hAnsi="Arial" w:cs="Arial"/>
          <w:sz w:val="22"/>
        </w:rPr>
        <w:t xml:space="preserve"> (also available on the Council’s website)</w:t>
      </w:r>
      <w:r w:rsidRPr="00F532D9">
        <w:rPr>
          <w:rFonts w:ascii="Arial" w:hAnsi="Arial" w:cs="Arial"/>
          <w:sz w:val="22"/>
        </w:rPr>
        <w:t xml:space="preserve"> as guidance for what is required in the CMP and then download the Construction Management Plan</w:t>
      </w:r>
    </w:p>
    <w:p w14:paraId="0811C882" w14:textId="77777777" w:rsidR="00843507" w:rsidRPr="00712747" w:rsidRDefault="00843507" w:rsidP="00843507">
      <w:pPr>
        <w:spacing w:line="360" w:lineRule="auto"/>
        <w:jc w:val="both"/>
        <w:rPr>
          <w:rFonts w:ascii="Arial" w:hAnsi="Arial" w:cs="Arial"/>
          <w:b/>
          <w:sz w:val="22"/>
          <w:szCs w:val="22"/>
        </w:rPr>
      </w:pPr>
      <w:r w:rsidRPr="00712747">
        <w:rPr>
          <w:rFonts w:ascii="Arial" w:hAnsi="Arial" w:cs="Arial"/>
          <w:b/>
          <w:sz w:val="22"/>
          <w:szCs w:val="22"/>
        </w:rPr>
        <w:t xml:space="preserve">It should be noted that any agreed Construction Management Plan does not prejudice further agreement that may be required for things such as road closures or hoarding </w:t>
      </w:r>
      <w:proofErr w:type="gramStart"/>
      <w:r w:rsidRPr="00712747">
        <w:rPr>
          <w:rFonts w:ascii="Arial" w:hAnsi="Arial" w:cs="Arial"/>
          <w:b/>
          <w:sz w:val="22"/>
          <w:szCs w:val="22"/>
        </w:rPr>
        <w:t>licences</w:t>
      </w:r>
      <w:proofErr w:type="gramEnd"/>
    </w:p>
    <w:p w14:paraId="2D45D0EF" w14:textId="77777777" w:rsidR="00843507" w:rsidRPr="009F4B6A" w:rsidRDefault="00843507" w:rsidP="00843507">
      <w:pPr>
        <w:rPr>
          <w:rFonts w:ascii="Arial" w:hAnsi="Arial" w:cs="Arial"/>
          <w:b/>
          <w:sz w:val="22"/>
          <w:szCs w:val="22"/>
        </w:rPr>
      </w:pPr>
    </w:p>
    <w:p w14:paraId="6A6D3305" w14:textId="77777777" w:rsidR="000B1353" w:rsidRDefault="000B1353">
      <w:pPr>
        <w:spacing w:line="360" w:lineRule="auto"/>
        <w:ind w:left="720" w:hanging="720"/>
        <w:rPr>
          <w:rFonts w:ascii="Arial" w:hAnsi="Arial"/>
          <w:b/>
        </w:rPr>
      </w:pPr>
    </w:p>
    <w:p w14:paraId="7A4B2A9E" w14:textId="77777777" w:rsidR="000B1353" w:rsidRDefault="000B1353">
      <w:pPr>
        <w:pStyle w:val="Heading6"/>
        <w:ind w:left="0" w:firstLine="0"/>
        <w:rPr>
          <w:rFonts w:ascii="Arial" w:hAnsi="Arial"/>
        </w:rPr>
      </w:pPr>
    </w:p>
    <w:p w14:paraId="30AEED81"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jc w:val="center"/>
        <w:rPr>
          <w:rFonts w:ascii="Arial" w:hAnsi="Arial" w:cs="Arial"/>
          <w:b/>
          <w:sz w:val="22"/>
          <w:szCs w:val="22"/>
        </w:rPr>
      </w:pPr>
      <w:r>
        <w:br w:type="page"/>
      </w:r>
      <w:r w:rsidRPr="005053C7">
        <w:rPr>
          <w:rFonts w:ascii="Arial" w:hAnsi="Arial" w:cs="Arial"/>
          <w:b/>
          <w:sz w:val="22"/>
          <w:szCs w:val="22"/>
        </w:rPr>
        <w:lastRenderedPageBreak/>
        <w:t>SCHEDULE</w:t>
      </w:r>
      <w:r>
        <w:rPr>
          <w:rFonts w:ascii="Arial" w:hAnsi="Arial" w:cs="Arial"/>
          <w:b/>
          <w:sz w:val="22"/>
          <w:szCs w:val="22"/>
        </w:rPr>
        <w:t xml:space="preserve"> </w:t>
      </w:r>
      <w:r w:rsidR="004B51D1">
        <w:rPr>
          <w:rFonts w:ascii="Arial" w:hAnsi="Arial" w:cs="Arial"/>
          <w:b/>
          <w:sz w:val="22"/>
          <w:szCs w:val="22"/>
        </w:rPr>
        <w:t>FOUR</w:t>
      </w:r>
    </w:p>
    <w:p w14:paraId="41DA3C50"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jc w:val="center"/>
        <w:rPr>
          <w:rFonts w:ascii="Arial" w:hAnsi="Arial" w:cs="Arial"/>
          <w:b/>
          <w:sz w:val="22"/>
          <w:szCs w:val="22"/>
        </w:rPr>
      </w:pPr>
      <w:r w:rsidRPr="005053C7">
        <w:rPr>
          <w:rFonts w:ascii="Arial" w:hAnsi="Arial" w:cs="Arial"/>
          <w:b/>
          <w:sz w:val="22"/>
          <w:szCs w:val="22"/>
        </w:rPr>
        <w:t>THE TRAVEL PLAN</w:t>
      </w:r>
    </w:p>
    <w:p w14:paraId="6C48A9B8" w14:textId="77777777" w:rsidR="005053C7" w:rsidRPr="005053C7" w:rsidRDefault="005053C7" w:rsidP="005053C7">
      <w:pPr>
        <w:pStyle w:val="Heading1"/>
        <w:rPr>
          <w:szCs w:val="22"/>
          <w:u w:val="single"/>
        </w:rPr>
      </w:pPr>
    </w:p>
    <w:p w14:paraId="3AA3DDD2" w14:textId="77777777" w:rsidR="005053C7" w:rsidRPr="005053C7" w:rsidRDefault="005053C7" w:rsidP="005053C7">
      <w:pPr>
        <w:pStyle w:val="Heading1"/>
        <w:rPr>
          <w:szCs w:val="22"/>
          <w:u w:val="single"/>
        </w:rPr>
      </w:pPr>
      <w:r w:rsidRPr="005053C7">
        <w:rPr>
          <w:szCs w:val="22"/>
          <w:u w:val="single"/>
        </w:rPr>
        <w:t>PART I:</w:t>
      </w:r>
      <w:r w:rsidRPr="005053C7">
        <w:rPr>
          <w:szCs w:val="22"/>
          <w:u w:val="single"/>
        </w:rPr>
        <w:tab/>
        <w:t>Components of the Travel Plan</w:t>
      </w:r>
    </w:p>
    <w:p w14:paraId="3B81A35F"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szCs w:val="22"/>
        </w:rPr>
      </w:pPr>
    </w:p>
    <w:p w14:paraId="7765446E" w14:textId="77777777" w:rsidR="005053C7" w:rsidRPr="005053C7" w:rsidRDefault="005053C7" w:rsidP="005053C7">
      <w:pPr>
        <w:pStyle w:val="BodyText3"/>
        <w:rPr>
          <w:rFonts w:ascii="Arial" w:hAnsi="Arial" w:cs="Arial"/>
          <w:sz w:val="22"/>
          <w:szCs w:val="22"/>
        </w:rPr>
      </w:pPr>
      <w:r w:rsidRPr="005053C7">
        <w:rPr>
          <w:rFonts w:ascii="Arial" w:hAnsi="Arial" w:cs="Arial"/>
          <w:sz w:val="22"/>
          <w:szCs w:val="22"/>
        </w:rPr>
        <w:t xml:space="preserve">The Travel Plan will be a basis for promoting sustainable travel to and from the Property.   </w:t>
      </w:r>
    </w:p>
    <w:p w14:paraId="02FF36C3"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szCs w:val="22"/>
        </w:rPr>
      </w:pPr>
    </w:p>
    <w:p w14:paraId="13E481A0" w14:textId="77777777" w:rsidR="005053C7" w:rsidRPr="005053C7" w:rsidRDefault="005053C7" w:rsidP="005053C7">
      <w:pPr>
        <w:autoSpaceDE w:val="0"/>
        <w:autoSpaceDN w:val="0"/>
        <w:adjustRightInd w:val="0"/>
        <w:spacing w:line="360" w:lineRule="auto"/>
        <w:rPr>
          <w:rFonts w:ascii="Arial" w:hAnsi="Arial" w:cs="Arial"/>
          <w:snapToGrid w:val="0"/>
          <w:color w:val="000000"/>
          <w:sz w:val="22"/>
          <w:szCs w:val="22"/>
        </w:rPr>
      </w:pPr>
      <w:r w:rsidRPr="005053C7">
        <w:rPr>
          <w:rFonts w:ascii="Arial" w:hAnsi="Arial" w:cs="Arial"/>
          <w:sz w:val="22"/>
          <w:szCs w:val="22"/>
        </w:rPr>
        <w:t>The National Planning Policy Framework states that… “</w:t>
      </w:r>
      <w:r w:rsidRPr="005053C7">
        <w:rPr>
          <w:rFonts w:ascii="Arial" w:hAnsi="Arial" w:cs="Arial"/>
          <w:i/>
          <w:sz w:val="22"/>
          <w:szCs w:val="22"/>
          <w:lang w:eastAsia="en-GB"/>
        </w:rPr>
        <w:t>All developments which generate significant amounts of movement should be required to provide a Travel Plan</w:t>
      </w:r>
      <w:r w:rsidRPr="005053C7">
        <w:rPr>
          <w:rFonts w:ascii="Arial" w:hAnsi="Arial" w:cs="Arial"/>
          <w:snapToGrid w:val="0"/>
          <w:color w:val="000000"/>
          <w:sz w:val="22"/>
          <w:szCs w:val="22"/>
        </w:rPr>
        <w:t xml:space="preserve">.” </w:t>
      </w:r>
    </w:p>
    <w:p w14:paraId="404DA61A" w14:textId="77777777" w:rsidR="005053C7" w:rsidRPr="005053C7" w:rsidRDefault="005053C7" w:rsidP="005053C7">
      <w:pPr>
        <w:tabs>
          <w:tab w:val="left" w:pos="1428"/>
        </w:tabs>
        <w:spacing w:line="360" w:lineRule="auto"/>
        <w:rPr>
          <w:rFonts w:ascii="Arial" w:hAnsi="Arial" w:cs="Arial"/>
          <w:snapToGrid w:val="0"/>
          <w:color w:val="000000"/>
          <w:sz w:val="22"/>
          <w:szCs w:val="22"/>
        </w:rPr>
      </w:pPr>
    </w:p>
    <w:p w14:paraId="7DEA0F27" w14:textId="77777777" w:rsidR="005053C7" w:rsidRPr="005053C7" w:rsidRDefault="005053C7" w:rsidP="005053C7">
      <w:pPr>
        <w:tabs>
          <w:tab w:val="left" w:pos="1428"/>
        </w:tabs>
        <w:spacing w:line="360" w:lineRule="auto"/>
        <w:ind w:right="-334"/>
        <w:rPr>
          <w:rFonts w:ascii="Arial" w:hAnsi="Arial" w:cs="Arial"/>
          <w:snapToGrid w:val="0"/>
          <w:color w:val="000000"/>
          <w:sz w:val="22"/>
          <w:szCs w:val="22"/>
        </w:rPr>
      </w:pPr>
      <w:r w:rsidRPr="005053C7">
        <w:rPr>
          <w:rFonts w:ascii="Arial" w:hAnsi="Arial" w:cs="Arial"/>
          <w:snapToGrid w:val="0"/>
          <w:color w:val="000000"/>
          <w:sz w:val="22"/>
          <w:szCs w:val="22"/>
        </w:rPr>
        <w:t>For further advice on developing a Travel Plan see the Transport for London’s travel plan guidance website:</w:t>
      </w:r>
    </w:p>
    <w:p w14:paraId="175457F6" w14:textId="77777777" w:rsidR="005053C7" w:rsidRPr="005053C7" w:rsidRDefault="005053C7" w:rsidP="005053C7">
      <w:pPr>
        <w:tabs>
          <w:tab w:val="left" w:pos="1428"/>
        </w:tabs>
        <w:spacing w:line="360" w:lineRule="auto"/>
        <w:ind w:right="-334"/>
        <w:rPr>
          <w:rFonts w:ascii="Arial" w:hAnsi="Arial" w:cs="Arial"/>
          <w:snapToGrid w:val="0"/>
          <w:color w:val="000000"/>
          <w:sz w:val="22"/>
          <w:szCs w:val="22"/>
        </w:rPr>
      </w:pPr>
      <w:r w:rsidRPr="005053C7">
        <w:rPr>
          <w:rFonts w:ascii="Arial" w:hAnsi="Arial" w:cs="Arial"/>
          <w:snapToGrid w:val="0"/>
          <w:color w:val="000000"/>
          <w:sz w:val="22"/>
          <w:szCs w:val="22"/>
        </w:rPr>
        <w:t xml:space="preserve"> </w:t>
      </w:r>
      <w:hyperlink r:id="rId16" w:history="1">
        <w:r w:rsidRPr="005053C7">
          <w:rPr>
            <w:rStyle w:val="Hyperlink"/>
            <w:rFonts w:ascii="Arial" w:hAnsi="Arial" w:cs="Arial"/>
            <w:sz w:val="22"/>
            <w:szCs w:val="22"/>
          </w:rPr>
          <w:t>http://www.tfl.gov.uk/info-for/urban-planning-and-construction/travel-plans</w:t>
        </w:r>
      </w:hyperlink>
    </w:p>
    <w:p w14:paraId="19BF3789"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szCs w:val="22"/>
        </w:rPr>
      </w:pPr>
    </w:p>
    <w:p w14:paraId="57C23AF7" w14:textId="77777777" w:rsidR="005053C7" w:rsidRPr="005053C7" w:rsidRDefault="005053C7" w:rsidP="005053C7">
      <w:pPr>
        <w:pStyle w:val="BodyText2"/>
        <w:tabs>
          <w:tab w:val="left" w:pos="1428"/>
        </w:tabs>
        <w:spacing w:line="360" w:lineRule="auto"/>
        <w:rPr>
          <w:rFonts w:cs="Arial"/>
          <w:sz w:val="22"/>
          <w:szCs w:val="22"/>
        </w:rPr>
      </w:pPr>
      <w:r w:rsidRPr="005053C7">
        <w:rPr>
          <w:rFonts w:cs="Arial"/>
          <w:sz w:val="22"/>
          <w:szCs w:val="22"/>
        </w:rPr>
        <w:t xml:space="preserve">The Owner will implement the Travel Plan where appropriate in partnership with the Council and/or with public transport operators.   </w:t>
      </w:r>
    </w:p>
    <w:p w14:paraId="515CF869"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b/>
          <w:bCs/>
          <w:sz w:val="22"/>
          <w:szCs w:val="22"/>
        </w:rPr>
      </w:pPr>
    </w:p>
    <w:p w14:paraId="76B2B673"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jc w:val="both"/>
        <w:rPr>
          <w:rFonts w:ascii="Arial" w:hAnsi="Arial" w:cs="Arial"/>
          <w:b/>
          <w:bCs/>
          <w:sz w:val="22"/>
          <w:szCs w:val="22"/>
          <w:u w:val="single"/>
        </w:rPr>
      </w:pPr>
      <w:r w:rsidRPr="005053C7">
        <w:rPr>
          <w:rFonts w:ascii="Arial" w:hAnsi="Arial" w:cs="Arial"/>
          <w:b/>
          <w:bCs/>
          <w:sz w:val="22"/>
          <w:szCs w:val="22"/>
          <w:u w:val="single"/>
        </w:rPr>
        <w:t xml:space="preserve">In drawing up the Travel Plan (“the Plan) the Owner shall ensure that provisions relating to the following matters are contained within the </w:t>
      </w:r>
      <w:proofErr w:type="gramStart"/>
      <w:r w:rsidRPr="005053C7">
        <w:rPr>
          <w:rFonts w:ascii="Arial" w:hAnsi="Arial" w:cs="Arial"/>
          <w:b/>
          <w:bCs/>
          <w:sz w:val="22"/>
          <w:szCs w:val="22"/>
          <w:u w:val="single"/>
        </w:rPr>
        <w:t>Plan:-</w:t>
      </w:r>
      <w:proofErr w:type="gramEnd"/>
    </w:p>
    <w:p w14:paraId="410E3F9B"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jc w:val="both"/>
        <w:rPr>
          <w:rFonts w:ascii="Arial" w:hAnsi="Arial" w:cs="Arial"/>
          <w:sz w:val="22"/>
          <w:szCs w:val="22"/>
        </w:rPr>
      </w:pPr>
    </w:p>
    <w:p w14:paraId="5AAAF174"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jc w:val="both"/>
        <w:rPr>
          <w:rFonts w:ascii="Arial" w:hAnsi="Arial" w:cs="Arial"/>
          <w:b/>
          <w:bCs/>
          <w:sz w:val="22"/>
          <w:szCs w:val="22"/>
        </w:rPr>
      </w:pPr>
    </w:p>
    <w:p w14:paraId="6AFDC84E" w14:textId="77777777" w:rsidR="005053C7" w:rsidRPr="005053C7" w:rsidRDefault="005053C7" w:rsidP="005053C7">
      <w:pPr>
        <w:tabs>
          <w:tab w:val="left" w:pos="1428"/>
        </w:tabs>
        <w:spacing w:line="360" w:lineRule="auto"/>
        <w:ind w:left="1080" w:hanging="1080"/>
        <w:jc w:val="both"/>
        <w:rPr>
          <w:rFonts w:ascii="Arial" w:hAnsi="Arial" w:cs="Arial"/>
          <w:sz w:val="22"/>
          <w:szCs w:val="22"/>
        </w:rPr>
      </w:pPr>
      <w:r w:rsidRPr="005053C7">
        <w:rPr>
          <w:rFonts w:ascii="Arial" w:hAnsi="Arial" w:cs="Arial"/>
          <w:b/>
          <w:bCs/>
          <w:sz w:val="22"/>
          <w:szCs w:val="22"/>
        </w:rPr>
        <w:t>1.</w:t>
      </w:r>
      <w:r w:rsidRPr="005053C7">
        <w:rPr>
          <w:rFonts w:ascii="Arial" w:hAnsi="Arial" w:cs="Arial"/>
          <w:b/>
          <w:bCs/>
          <w:sz w:val="22"/>
          <w:szCs w:val="22"/>
        </w:rPr>
        <w:tab/>
        <w:t xml:space="preserve">Public Transport and walking </w:t>
      </w:r>
    </w:p>
    <w:p w14:paraId="24FA3805" w14:textId="77777777" w:rsidR="005053C7" w:rsidRPr="005053C7" w:rsidRDefault="005053C7" w:rsidP="00036352">
      <w:pPr>
        <w:numPr>
          <w:ilvl w:val="0"/>
          <w:numId w:val="26"/>
        </w:numPr>
        <w:spacing w:line="360" w:lineRule="auto"/>
        <w:jc w:val="both"/>
        <w:rPr>
          <w:rFonts w:ascii="Arial" w:hAnsi="Arial" w:cs="Arial"/>
          <w:sz w:val="22"/>
          <w:szCs w:val="22"/>
        </w:rPr>
      </w:pPr>
      <w:r w:rsidRPr="005053C7">
        <w:rPr>
          <w:rFonts w:ascii="Arial" w:hAnsi="Arial" w:cs="Arial"/>
          <w:sz w:val="22"/>
          <w:szCs w:val="22"/>
        </w:rPr>
        <w:t xml:space="preserve">Review the public transport needs of occupiers and visitors and consider potential park and ride type services or shuttle-type services for occupiers, or suggest further enhancements to the scheduled London Bus </w:t>
      </w:r>
      <w:proofErr w:type="gramStart"/>
      <w:r w:rsidRPr="005053C7">
        <w:rPr>
          <w:rFonts w:ascii="Arial" w:hAnsi="Arial" w:cs="Arial"/>
          <w:sz w:val="22"/>
          <w:szCs w:val="22"/>
        </w:rPr>
        <w:t>network</w:t>
      </w:r>
      <w:proofErr w:type="gramEnd"/>
    </w:p>
    <w:p w14:paraId="2E43F002" w14:textId="77777777" w:rsidR="005053C7" w:rsidRPr="005053C7" w:rsidRDefault="005053C7" w:rsidP="005053C7">
      <w:pPr>
        <w:tabs>
          <w:tab w:val="left" w:pos="1440"/>
        </w:tabs>
        <w:spacing w:line="360" w:lineRule="auto"/>
        <w:ind w:left="1440" w:hanging="360"/>
        <w:jc w:val="both"/>
        <w:rPr>
          <w:rFonts w:ascii="Arial" w:hAnsi="Arial" w:cs="Arial"/>
          <w:sz w:val="22"/>
          <w:szCs w:val="22"/>
        </w:rPr>
      </w:pPr>
      <w:r w:rsidRPr="005053C7">
        <w:rPr>
          <w:rFonts w:ascii="Arial" w:hAnsi="Arial" w:cs="Arial"/>
          <w:sz w:val="22"/>
          <w:szCs w:val="22"/>
        </w:rPr>
        <w:t>b.</w:t>
      </w:r>
      <w:r w:rsidRPr="005053C7">
        <w:rPr>
          <w:rFonts w:ascii="Arial" w:hAnsi="Arial" w:cs="Arial"/>
          <w:sz w:val="22"/>
          <w:szCs w:val="22"/>
        </w:rPr>
        <w:tab/>
        <w:t>Provide in-house public transport information and ensure that this is regularly updated (both Transport for London and National Rail travel information is available from their respective websites</w:t>
      </w:r>
      <w:r w:rsidRPr="005053C7">
        <w:rPr>
          <w:rFonts w:ascii="Arial" w:hAnsi="Arial" w:cs="Arial"/>
          <w:color w:val="000000"/>
          <w:sz w:val="22"/>
          <w:szCs w:val="22"/>
        </w:rPr>
        <w:t xml:space="preserve">: </w:t>
      </w:r>
      <w:hyperlink r:id="rId17" w:history="1">
        <w:r w:rsidRPr="005053C7">
          <w:rPr>
            <w:rStyle w:val="Hyperlink"/>
            <w:rFonts w:ascii="Arial" w:hAnsi="Arial" w:cs="Arial"/>
            <w:sz w:val="22"/>
            <w:szCs w:val="22"/>
          </w:rPr>
          <w:t>www.tfl.gov.uk/</w:t>
        </w:r>
      </w:hyperlink>
      <w:r w:rsidRPr="005053C7">
        <w:rPr>
          <w:rFonts w:ascii="Arial" w:hAnsi="Arial" w:cs="Arial"/>
          <w:sz w:val="22"/>
          <w:szCs w:val="22"/>
        </w:rPr>
        <w:t xml:space="preserve"> </w:t>
      </w:r>
      <w:r w:rsidRPr="005053C7">
        <w:rPr>
          <w:rFonts w:ascii="Arial" w:hAnsi="Arial" w:cs="Arial"/>
          <w:color w:val="000000"/>
          <w:sz w:val="22"/>
          <w:szCs w:val="22"/>
        </w:rPr>
        <w:t>www.nationalrail.co.uk)</w:t>
      </w:r>
    </w:p>
    <w:p w14:paraId="7F5B4E8B" w14:textId="77777777" w:rsidR="005053C7" w:rsidRPr="005053C7" w:rsidRDefault="005053C7" w:rsidP="005053C7">
      <w:pPr>
        <w:spacing w:line="360" w:lineRule="auto"/>
        <w:ind w:left="1440" w:hanging="360"/>
        <w:jc w:val="both"/>
        <w:rPr>
          <w:rFonts w:ascii="Arial" w:hAnsi="Arial" w:cs="Arial"/>
          <w:sz w:val="22"/>
          <w:szCs w:val="22"/>
        </w:rPr>
      </w:pPr>
      <w:r w:rsidRPr="005053C7">
        <w:rPr>
          <w:rFonts w:ascii="Arial" w:hAnsi="Arial" w:cs="Arial"/>
          <w:sz w:val="22"/>
          <w:szCs w:val="22"/>
        </w:rPr>
        <w:t>c.</w:t>
      </w:r>
      <w:r w:rsidRPr="005053C7">
        <w:rPr>
          <w:rFonts w:ascii="Arial" w:hAnsi="Arial" w:cs="Arial"/>
          <w:sz w:val="22"/>
          <w:szCs w:val="22"/>
        </w:rPr>
        <w:tab/>
        <w:t xml:space="preserve">Consider provision of interest-free annual season ticket/travelcard loans for travel on buses, the underground, </w:t>
      </w:r>
      <w:proofErr w:type="gramStart"/>
      <w:r w:rsidRPr="005053C7">
        <w:rPr>
          <w:rFonts w:ascii="Arial" w:hAnsi="Arial" w:cs="Arial"/>
          <w:sz w:val="22"/>
          <w:szCs w:val="22"/>
        </w:rPr>
        <w:t>trains</w:t>
      </w:r>
      <w:proofErr w:type="gramEnd"/>
      <w:r w:rsidRPr="005053C7">
        <w:rPr>
          <w:rFonts w:ascii="Arial" w:hAnsi="Arial" w:cs="Arial"/>
          <w:sz w:val="22"/>
          <w:szCs w:val="22"/>
        </w:rPr>
        <w:t xml:space="preserve"> and trams for any commercial occupiers of the Development</w:t>
      </w:r>
    </w:p>
    <w:p w14:paraId="6CE1382F" w14:textId="77777777" w:rsidR="005053C7" w:rsidRPr="005053C7" w:rsidRDefault="005053C7" w:rsidP="00036352">
      <w:pPr>
        <w:numPr>
          <w:ilvl w:val="0"/>
          <w:numId w:val="27"/>
        </w:numPr>
        <w:spacing w:line="360" w:lineRule="auto"/>
        <w:jc w:val="both"/>
        <w:rPr>
          <w:rFonts w:ascii="Arial" w:hAnsi="Arial" w:cs="Arial"/>
          <w:sz w:val="22"/>
          <w:szCs w:val="22"/>
        </w:rPr>
      </w:pPr>
      <w:r w:rsidRPr="005053C7">
        <w:rPr>
          <w:rFonts w:ascii="Arial" w:hAnsi="Arial" w:cs="Arial"/>
          <w:sz w:val="22"/>
          <w:szCs w:val="22"/>
        </w:rPr>
        <w:t xml:space="preserve">Encourage walking through the provision of information on the best pedestrian routes to and from the Property for occupiers and </w:t>
      </w:r>
      <w:proofErr w:type="gramStart"/>
      <w:r w:rsidRPr="005053C7">
        <w:rPr>
          <w:rFonts w:ascii="Arial" w:hAnsi="Arial" w:cs="Arial"/>
          <w:sz w:val="22"/>
          <w:szCs w:val="22"/>
        </w:rPr>
        <w:t>visitors</w:t>
      </w:r>
      <w:proofErr w:type="gramEnd"/>
    </w:p>
    <w:p w14:paraId="17354F80" w14:textId="77777777" w:rsidR="005053C7" w:rsidRPr="005053C7" w:rsidRDefault="005053C7" w:rsidP="005053C7">
      <w:pPr>
        <w:spacing w:line="360" w:lineRule="auto"/>
        <w:ind w:left="1080" w:hanging="1080"/>
        <w:jc w:val="both"/>
        <w:rPr>
          <w:rFonts w:ascii="Arial" w:hAnsi="Arial" w:cs="Arial"/>
          <w:sz w:val="22"/>
          <w:szCs w:val="22"/>
        </w:rPr>
      </w:pPr>
    </w:p>
    <w:p w14:paraId="73378EAE" w14:textId="77777777" w:rsidR="005053C7" w:rsidRPr="005053C7" w:rsidRDefault="005053C7" w:rsidP="005053C7">
      <w:pPr>
        <w:spacing w:line="360" w:lineRule="auto"/>
        <w:ind w:left="1080" w:hanging="1080"/>
        <w:jc w:val="both"/>
        <w:rPr>
          <w:rFonts w:ascii="Arial" w:hAnsi="Arial" w:cs="Arial"/>
          <w:b/>
          <w:bCs/>
          <w:sz w:val="22"/>
          <w:szCs w:val="22"/>
        </w:rPr>
      </w:pPr>
      <w:r w:rsidRPr="005053C7">
        <w:rPr>
          <w:rFonts w:ascii="Arial" w:hAnsi="Arial" w:cs="Arial"/>
          <w:b/>
          <w:bCs/>
          <w:sz w:val="22"/>
          <w:szCs w:val="22"/>
        </w:rPr>
        <w:t>2.</w:t>
      </w:r>
      <w:r w:rsidRPr="005053C7">
        <w:rPr>
          <w:rFonts w:ascii="Arial" w:hAnsi="Arial" w:cs="Arial"/>
          <w:b/>
          <w:bCs/>
          <w:sz w:val="22"/>
          <w:szCs w:val="22"/>
        </w:rPr>
        <w:tab/>
        <w:t>Taxis and Minicabs</w:t>
      </w:r>
    </w:p>
    <w:p w14:paraId="3569975B" w14:textId="77777777" w:rsidR="005053C7" w:rsidRPr="005053C7" w:rsidRDefault="005053C7" w:rsidP="005053C7">
      <w:pPr>
        <w:spacing w:line="360" w:lineRule="auto"/>
        <w:ind w:left="1080" w:hanging="1080"/>
        <w:jc w:val="both"/>
        <w:rPr>
          <w:rFonts w:ascii="Arial" w:hAnsi="Arial" w:cs="Arial"/>
          <w:sz w:val="22"/>
          <w:szCs w:val="22"/>
        </w:rPr>
      </w:pPr>
      <w:r w:rsidRPr="005053C7">
        <w:rPr>
          <w:rFonts w:ascii="Arial" w:hAnsi="Arial" w:cs="Arial"/>
          <w:b/>
          <w:bCs/>
          <w:sz w:val="22"/>
          <w:szCs w:val="22"/>
        </w:rPr>
        <w:lastRenderedPageBreak/>
        <w:tab/>
      </w:r>
      <w:r w:rsidRPr="005053C7">
        <w:rPr>
          <w:rFonts w:ascii="Arial" w:hAnsi="Arial" w:cs="Arial"/>
          <w:sz w:val="22"/>
          <w:szCs w:val="22"/>
        </w:rPr>
        <w:t xml:space="preserve">Consideration must be given to the provision and management of Taxi access to the </w:t>
      </w:r>
      <w:proofErr w:type="gramStart"/>
      <w:r w:rsidRPr="005053C7">
        <w:rPr>
          <w:rFonts w:ascii="Arial" w:hAnsi="Arial" w:cs="Arial"/>
          <w:sz w:val="22"/>
          <w:szCs w:val="22"/>
        </w:rPr>
        <w:t>Property</w:t>
      </w:r>
      <w:proofErr w:type="gramEnd"/>
    </w:p>
    <w:p w14:paraId="2EE05880" w14:textId="77777777" w:rsidR="005053C7" w:rsidRPr="005053C7" w:rsidRDefault="005053C7" w:rsidP="005053C7">
      <w:pPr>
        <w:spacing w:line="360" w:lineRule="auto"/>
        <w:ind w:left="1080" w:hanging="1080"/>
        <w:jc w:val="both"/>
        <w:rPr>
          <w:rFonts w:ascii="Arial" w:hAnsi="Arial" w:cs="Arial"/>
          <w:sz w:val="22"/>
          <w:szCs w:val="22"/>
        </w:rPr>
      </w:pPr>
    </w:p>
    <w:p w14:paraId="6FAFE330" w14:textId="77777777" w:rsidR="005053C7" w:rsidRPr="005053C7" w:rsidRDefault="005053C7" w:rsidP="005053C7">
      <w:pPr>
        <w:spacing w:line="360" w:lineRule="auto"/>
        <w:ind w:left="1080" w:hanging="1080"/>
        <w:jc w:val="both"/>
        <w:rPr>
          <w:rFonts w:ascii="Arial" w:hAnsi="Arial" w:cs="Arial"/>
          <w:sz w:val="22"/>
          <w:szCs w:val="22"/>
        </w:rPr>
      </w:pPr>
      <w:r w:rsidRPr="005053C7">
        <w:rPr>
          <w:rFonts w:ascii="Arial" w:hAnsi="Arial" w:cs="Arial"/>
          <w:b/>
          <w:bCs/>
          <w:sz w:val="22"/>
          <w:szCs w:val="22"/>
        </w:rPr>
        <w:t>3.</w:t>
      </w:r>
      <w:r w:rsidRPr="005053C7">
        <w:rPr>
          <w:rFonts w:ascii="Arial" w:hAnsi="Arial" w:cs="Arial"/>
          <w:b/>
          <w:bCs/>
          <w:sz w:val="22"/>
          <w:szCs w:val="22"/>
        </w:rPr>
        <w:tab/>
        <w:t>Traffic Restraint</w:t>
      </w:r>
    </w:p>
    <w:p w14:paraId="49ABAD96" w14:textId="77777777" w:rsidR="005053C7" w:rsidRPr="005053C7" w:rsidRDefault="005053C7" w:rsidP="005053C7">
      <w:pPr>
        <w:spacing w:line="360" w:lineRule="auto"/>
        <w:ind w:left="1080" w:hanging="1080"/>
        <w:jc w:val="both"/>
        <w:rPr>
          <w:rFonts w:ascii="Arial" w:hAnsi="Arial" w:cs="Arial"/>
          <w:sz w:val="22"/>
          <w:szCs w:val="22"/>
        </w:rPr>
      </w:pPr>
      <w:r w:rsidRPr="005053C7">
        <w:rPr>
          <w:rFonts w:ascii="Arial" w:hAnsi="Arial" w:cs="Arial"/>
          <w:sz w:val="22"/>
          <w:szCs w:val="22"/>
        </w:rPr>
        <w:tab/>
        <w:t xml:space="preserve">The Plan must seek to reduce the volume and impact of vehicles generated by the </w:t>
      </w:r>
      <w:proofErr w:type="gramStart"/>
      <w:r w:rsidRPr="005053C7">
        <w:rPr>
          <w:rFonts w:ascii="Arial" w:hAnsi="Arial" w:cs="Arial"/>
          <w:sz w:val="22"/>
          <w:szCs w:val="22"/>
        </w:rPr>
        <w:t>Development</w:t>
      </w:r>
      <w:proofErr w:type="gramEnd"/>
    </w:p>
    <w:p w14:paraId="5A2F24CA" w14:textId="77777777" w:rsidR="005053C7" w:rsidRPr="005053C7" w:rsidRDefault="005053C7" w:rsidP="005053C7">
      <w:pPr>
        <w:spacing w:line="360" w:lineRule="auto"/>
        <w:ind w:left="1080" w:hanging="1080"/>
        <w:jc w:val="both"/>
        <w:rPr>
          <w:rFonts w:ascii="Arial" w:hAnsi="Arial" w:cs="Arial"/>
          <w:sz w:val="22"/>
          <w:szCs w:val="22"/>
        </w:rPr>
      </w:pPr>
    </w:p>
    <w:p w14:paraId="5DA3364B" w14:textId="77777777" w:rsidR="005053C7" w:rsidRPr="005053C7" w:rsidRDefault="005053C7" w:rsidP="005053C7">
      <w:pPr>
        <w:spacing w:line="360" w:lineRule="auto"/>
        <w:ind w:left="1080" w:hanging="1080"/>
        <w:jc w:val="both"/>
        <w:rPr>
          <w:rFonts w:ascii="Arial" w:hAnsi="Arial" w:cs="Arial"/>
          <w:b/>
          <w:bCs/>
          <w:sz w:val="22"/>
          <w:szCs w:val="22"/>
        </w:rPr>
      </w:pPr>
      <w:r w:rsidRPr="005053C7">
        <w:rPr>
          <w:rFonts w:ascii="Arial" w:hAnsi="Arial" w:cs="Arial"/>
          <w:b/>
          <w:bCs/>
          <w:sz w:val="22"/>
          <w:szCs w:val="22"/>
        </w:rPr>
        <w:t>4.</w:t>
      </w:r>
      <w:r w:rsidRPr="005053C7">
        <w:rPr>
          <w:rFonts w:ascii="Arial" w:hAnsi="Arial" w:cs="Arial"/>
          <w:b/>
          <w:bCs/>
          <w:sz w:val="22"/>
          <w:szCs w:val="22"/>
        </w:rPr>
        <w:tab/>
        <w:t>On-Street Parking Controls</w:t>
      </w:r>
    </w:p>
    <w:p w14:paraId="5966BE13" w14:textId="77777777" w:rsidR="005053C7" w:rsidRPr="005053C7" w:rsidRDefault="005053C7" w:rsidP="005053C7">
      <w:pPr>
        <w:tabs>
          <w:tab w:val="left" w:pos="1428"/>
        </w:tabs>
        <w:spacing w:line="360" w:lineRule="auto"/>
        <w:ind w:left="1080" w:hanging="1080"/>
        <w:jc w:val="both"/>
        <w:rPr>
          <w:rFonts w:ascii="Arial" w:hAnsi="Arial" w:cs="Arial"/>
          <w:sz w:val="22"/>
          <w:szCs w:val="22"/>
        </w:rPr>
      </w:pPr>
      <w:r w:rsidRPr="005053C7">
        <w:rPr>
          <w:rFonts w:ascii="Arial" w:hAnsi="Arial" w:cs="Arial"/>
          <w:sz w:val="22"/>
          <w:szCs w:val="22"/>
        </w:rPr>
        <w:tab/>
        <w:t xml:space="preserve">The plan should aim to contain the transport impacts of the site (including parking, </w:t>
      </w:r>
      <w:proofErr w:type="gramStart"/>
      <w:r w:rsidRPr="005053C7">
        <w:rPr>
          <w:rFonts w:ascii="Arial" w:hAnsi="Arial" w:cs="Arial"/>
          <w:sz w:val="22"/>
          <w:szCs w:val="22"/>
        </w:rPr>
        <w:t>loading</w:t>
      </w:r>
      <w:proofErr w:type="gramEnd"/>
      <w:r w:rsidRPr="005053C7">
        <w:rPr>
          <w:rFonts w:ascii="Arial" w:hAnsi="Arial" w:cs="Arial"/>
          <w:sz w:val="22"/>
          <w:szCs w:val="22"/>
        </w:rPr>
        <w:t xml:space="preserve"> and unloading) to within the curtilage of the site and reduce the impact of the site on surrounding on-street parking.</w:t>
      </w:r>
    </w:p>
    <w:p w14:paraId="5596CF25" w14:textId="77777777" w:rsidR="005053C7" w:rsidRPr="005053C7" w:rsidRDefault="005053C7" w:rsidP="005053C7">
      <w:pPr>
        <w:tabs>
          <w:tab w:val="left" w:pos="1428"/>
        </w:tabs>
        <w:spacing w:line="360" w:lineRule="auto"/>
        <w:ind w:left="1080" w:hanging="1080"/>
        <w:rPr>
          <w:rFonts w:ascii="Arial" w:hAnsi="Arial" w:cs="Arial"/>
          <w:sz w:val="22"/>
          <w:szCs w:val="22"/>
        </w:rPr>
      </w:pPr>
    </w:p>
    <w:p w14:paraId="15959C08" w14:textId="77777777" w:rsidR="005053C7" w:rsidRPr="005053C7" w:rsidRDefault="005053C7" w:rsidP="005053C7">
      <w:pPr>
        <w:tabs>
          <w:tab w:val="left" w:pos="1428"/>
        </w:tabs>
        <w:spacing w:line="360" w:lineRule="auto"/>
        <w:ind w:left="1080" w:hanging="1080"/>
        <w:rPr>
          <w:rFonts w:ascii="Arial" w:hAnsi="Arial" w:cs="Arial"/>
          <w:b/>
          <w:bCs/>
          <w:sz w:val="22"/>
          <w:szCs w:val="22"/>
        </w:rPr>
      </w:pPr>
      <w:r w:rsidRPr="005053C7">
        <w:rPr>
          <w:rFonts w:ascii="Arial" w:hAnsi="Arial" w:cs="Arial"/>
          <w:b/>
          <w:bCs/>
          <w:sz w:val="22"/>
          <w:szCs w:val="22"/>
        </w:rPr>
        <w:t>5.</w:t>
      </w:r>
      <w:r w:rsidRPr="005053C7">
        <w:rPr>
          <w:rFonts w:ascii="Arial" w:hAnsi="Arial" w:cs="Arial"/>
          <w:b/>
          <w:bCs/>
          <w:sz w:val="22"/>
          <w:szCs w:val="22"/>
        </w:rPr>
        <w:tab/>
        <w:t>Parking and Travel</w:t>
      </w:r>
    </w:p>
    <w:p w14:paraId="278F8D5D" w14:textId="77777777" w:rsidR="005053C7" w:rsidRPr="005053C7" w:rsidRDefault="005053C7" w:rsidP="005053C7">
      <w:pPr>
        <w:pStyle w:val="BodyTextIndent3"/>
        <w:tabs>
          <w:tab w:val="clear" w:pos="720"/>
          <w:tab w:val="clear" w:pos="1440"/>
          <w:tab w:val="clear" w:pos="2160"/>
        </w:tabs>
        <w:spacing w:line="360" w:lineRule="auto"/>
        <w:ind w:left="1080" w:firstLine="0"/>
        <w:jc w:val="both"/>
        <w:rPr>
          <w:rFonts w:cs="Arial"/>
          <w:szCs w:val="22"/>
        </w:rPr>
      </w:pPr>
      <w:r w:rsidRPr="005053C7">
        <w:rPr>
          <w:rFonts w:cs="Arial"/>
          <w:szCs w:val="22"/>
        </w:rPr>
        <w:t xml:space="preserve">A review of occupier’s travel should have the principal aim of reducing non-essential single occupant driver trips to the site and increasing the proportion of trips undertaken by bicycle and on foot.  With regards to car travel and car parking, this should include: </w:t>
      </w:r>
    </w:p>
    <w:p w14:paraId="492EF3F0" w14:textId="77777777" w:rsidR="005053C7" w:rsidRPr="005053C7" w:rsidRDefault="005053C7" w:rsidP="00036352">
      <w:pPr>
        <w:pStyle w:val="BodyTextIndent3"/>
        <w:numPr>
          <w:ilvl w:val="0"/>
          <w:numId w:val="28"/>
        </w:numPr>
        <w:tabs>
          <w:tab w:val="clear" w:pos="720"/>
          <w:tab w:val="clear" w:pos="2160"/>
        </w:tabs>
        <w:spacing w:line="360" w:lineRule="auto"/>
        <w:jc w:val="both"/>
        <w:rPr>
          <w:rFonts w:cs="Arial"/>
          <w:szCs w:val="22"/>
        </w:rPr>
      </w:pPr>
      <w:r w:rsidRPr="005053C7">
        <w:rPr>
          <w:rFonts w:cs="Arial"/>
          <w:szCs w:val="22"/>
        </w:rPr>
        <w:t xml:space="preserve">a review and/ or development of criteria to reduce car allowances and include measures to limit the use of car parking and permits in and around the Property. </w:t>
      </w:r>
    </w:p>
    <w:p w14:paraId="29511F25" w14:textId="77777777" w:rsidR="005053C7" w:rsidRPr="005053C7" w:rsidRDefault="005053C7" w:rsidP="00036352">
      <w:pPr>
        <w:pStyle w:val="BodyTextIndent3"/>
        <w:numPr>
          <w:ilvl w:val="0"/>
          <w:numId w:val="28"/>
        </w:numPr>
        <w:tabs>
          <w:tab w:val="clear" w:pos="720"/>
          <w:tab w:val="clear" w:pos="2160"/>
        </w:tabs>
        <w:spacing w:line="360" w:lineRule="auto"/>
        <w:jc w:val="both"/>
        <w:rPr>
          <w:rFonts w:cs="Arial"/>
          <w:szCs w:val="22"/>
        </w:rPr>
      </w:pPr>
      <w:r w:rsidRPr="005053C7">
        <w:rPr>
          <w:rFonts w:cs="Arial"/>
          <w:szCs w:val="22"/>
        </w:rPr>
        <w:t>a review of any on-site parking charges</w:t>
      </w:r>
    </w:p>
    <w:p w14:paraId="2824A9EE" w14:textId="77777777" w:rsidR="005053C7" w:rsidRPr="005053C7" w:rsidRDefault="005053C7" w:rsidP="00036352">
      <w:pPr>
        <w:pStyle w:val="BodyTextIndent3"/>
        <w:numPr>
          <w:ilvl w:val="0"/>
          <w:numId w:val="28"/>
        </w:numPr>
        <w:tabs>
          <w:tab w:val="clear" w:pos="720"/>
          <w:tab w:val="clear" w:pos="2160"/>
        </w:tabs>
        <w:spacing w:line="360" w:lineRule="auto"/>
        <w:jc w:val="both"/>
        <w:rPr>
          <w:rFonts w:cs="Arial"/>
          <w:szCs w:val="22"/>
        </w:rPr>
      </w:pPr>
      <w:r w:rsidRPr="005053C7">
        <w:rPr>
          <w:rFonts w:cs="Arial"/>
          <w:szCs w:val="22"/>
        </w:rPr>
        <w:t xml:space="preserve">consideration and/or review of pool vehicles for work related trips including more environmentally friendly vehicles and alternative forms of transport for some trips.  </w:t>
      </w:r>
    </w:p>
    <w:p w14:paraId="2197E0FC" w14:textId="77777777" w:rsidR="005053C7" w:rsidRPr="005053C7" w:rsidRDefault="005053C7" w:rsidP="00036352">
      <w:pPr>
        <w:pStyle w:val="BodyTextIndent3"/>
        <w:numPr>
          <w:ilvl w:val="0"/>
          <w:numId w:val="28"/>
        </w:numPr>
        <w:tabs>
          <w:tab w:val="clear" w:pos="720"/>
          <w:tab w:val="clear" w:pos="2160"/>
        </w:tabs>
        <w:spacing w:line="360" w:lineRule="auto"/>
        <w:jc w:val="both"/>
        <w:rPr>
          <w:rFonts w:cs="Arial"/>
          <w:szCs w:val="22"/>
        </w:rPr>
      </w:pPr>
      <w:r w:rsidRPr="005053C7">
        <w:rPr>
          <w:rFonts w:cs="Arial"/>
          <w:szCs w:val="22"/>
        </w:rPr>
        <w:t xml:space="preserve">consider the use of partial homeworking/teleworking/teleconferencing where feasible and </w:t>
      </w:r>
      <w:proofErr w:type="gramStart"/>
      <w:r w:rsidRPr="005053C7">
        <w:rPr>
          <w:rFonts w:cs="Arial"/>
          <w:szCs w:val="22"/>
        </w:rPr>
        <w:t>appropriate</w:t>
      </w:r>
      <w:proofErr w:type="gramEnd"/>
    </w:p>
    <w:p w14:paraId="5A9EEF00" w14:textId="77777777" w:rsidR="005053C7" w:rsidRPr="005053C7" w:rsidRDefault="005053C7" w:rsidP="005053C7">
      <w:pPr>
        <w:tabs>
          <w:tab w:val="left" w:pos="1428"/>
        </w:tabs>
        <w:spacing w:line="360" w:lineRule="auto"/>
        <w:ind w:left="1080" w:hanging="1080"/>
        <w:jc w:val="both"/>
        <w:rPr>
          <w:rFonts w:ascii="Arial" w:hAnsi="Arial" w:cs="Arial"/>
          <w:sz w:val="22"/>
          <w:szCs w:val="22"/>
        </w:rPr>
      </w:pPr>
    </w:p>
    <w:p w14:paraId="1E43A978" w14:textId="77777777" w:rsidR="005053C7" w:rsidRPr="005053C7" w:rsidRDefault="005053C7" w:rsidP="005053C7">
      <w:pPr>
        <w:tabs>
          <w:tab w:val="left" w:pos="1428"/>
        </w:tabs>
        <w:spacing w:line="360" w:lineRule="auto"/>
        <w:ind w:left="1080" w:hanging="1080"/>
        <w:jc w:val="both"/>
        <w:rPr>
          <w:rFonts w:ascii="Arial" w:hAnsi="Arial" w:cs="Arial"/>
          <w:b/>
          <w:bCs/>
          <w:sz w:val="22"/>
          <w:szCs w:val="22"/>
        </w:rPr>
      </w:pPr>
      <w:r w:rsidRPr="005053C7">
        <w:rPr>
          <w:rFonts w:ascii="Arial" w:hAnsi="Arial" w:cs="Arial"/>
          <w:b/>
          <w:bCs/>
          <w:sz w:val="22"/>
          <w:szCs w:val="22"/>
        </w:rPr>
        <w:t>6.</w:t>
      </w:r>
      <w:r w:rsidRPr="005053C7">
        <w:rPr>
          <w:rFonts w:ascii="Arial" w:hAnsi="Arial" w:cs="Arial"/>
          <w:b/>
          <w:bCs/>
          <w:sz w:val="22"/>
          <w:szCs w:val="22"/>
        </w:rPr>
        <w:tab/>
        <w:t>Traffic Management</w:t>
      </w:r>
    </w:p>
    <w:p w14:paraId="24C92B99" w14:textId="77777777" w:rsidR="005053C7" w:rsidRPr="005053C7" w:rsidRDefault="005053C7" w:rsidP="005053C7">
      <w:pPr>
        <w:tabs>
          <w:tab w:val="left" w:pos="1428"/>
        </w:tabs>
        <w:spacing w:line="360" w:lineRule="auto"/>
        <w:ind w:left="1080" w:hanging="1080"/>
        <w:jc w:val="both"/>
        <w:rPr>
          <w:rFonts w:ascii="Arial" w:hAnsi="Arial" w:cs="Arial"/>
          <w:sz w:val="22"/>
          <w:szCs w:val="22"/>
        </w:rPr>
      </w:pPr>
      <w:r w:rsidRPr="005053C7">
        <w:rPr>
          <w:rFonts w:ascii="Arial" w:hAnsi="Arial" w:cs="Arial"/>
          <w:sz w:val="22"/>
          <w:szCs w:val="22"/>
        </w:rPr>
        <w:tab/>
        <w:t xml:space="preserve">An assessment must be made of the impacts of the proposed car park access changes on existing internal congested traffic flows and seek further enhancements to internal traffic flow to better manage </w:t>
      </w:r>
      <w:proofErr w:type="gramStart"/>
      <w:r w:rsidRPr="005053C7">
        <w:rPr>
          <w:rFonts w:ascii="Arial" w:hAnsi="Arial" w:cs="Arial"/>
          <w:sz w:val="22"/>
          <w:szCs w:val="22"/>
        </w:rPr>
        <w:t>congestion</w:t>
      </w:r>
      <w:proofErr w:type="gramEnd"/>
    </w:p>
    <w:p w14:paraId="549A5F9A" w14:textId="77777777" w:rsidR="005053C7" w:rsidRPr="005053C7" w:rsidRDefault="005053C7" w:rsidP="005053C7">
      <w:pPr>
        <w:tabs>
          <w:tab w:val="left" w:pos="1428"/>
        </w:tabs>
        <w:spacing w:line="360" w:lineRule="auto"/>
        <w:ind w:left="1080" w:hanging="1080"/>
        <w:jc w:val="both"/>
        <w:rPr>
          <w:rFonts w:ascii="Arial" w:hAnsi="Arial" w:cs="Arial"/>
          <w:sz w:val="22"/>
          <w:szCs w:val="22"/>
        </w:rPr>
      </w:pPr>
    </w:p>
    <w:p w14:paraId="41527AAD" w14:textId="77777777" w:rsidR="005053C7" w:rsidRPr="005053C7" w:rsidRDefault="005053C7" w:rsidP="005053C7">
      <w:pPr>
        <w:tabs>
          <w:tab w:val="left" w:pos="1428"/>
        </w:tabs>
        <w:spacing w:line="360" w:lineRule="auto"/>
        <w:ind w:left="1080" w:hanging="1080"/>
        <w:jc w:val="both"/>
        <w:rPr>
          <w:rFonts w:ascii="Arial" w:hAnsi="Arial" w:cs="Arial"/>
          <w:sz w:val="22"/>
          <w:szCs w:val="22"/>
        </w:rPr>
      </w:pPr>
      <w:r w:rsidRPr="005053C7">
        <w:rPr>
          <w:rFonts w:ascii="Arial" w:hAnsi="Arial" w:cs="Arial"/>
          <w:b/>
          <w:bCs/>
          <w:sz w:val="22"/>
          <w:szCs w:val="22"/>
        </w:rPr>
        <w:t>7.</w:t>
      </w:r>
      <w:r w:rsidRPr="005053C7">
        <w:rPr>
          <w:rFonts w:ascii="Arial" w:hAnsi="Arial" w:cs="Arial"/>
          <w:b/>
          <w:bCs/>
          <w:sz w:val="22"/>
          <w:szCs w:val="22"/>
        </w:rPr>
        <w:tab/>
        <w:t xml:space="preserve">Cycling </w:t>
      </w:r>
    </w:p>
    <w:p w14:paraId="14390FA0" w14:textId="77777777" w:rsidR="005053C7" w:rsidRPr="005053C7" w:rsidRDefault="005053C7" w:rsidP="005053C7">
      <w:pPr>
        <w:tabs>
          <w:tab w:val="left" w:pos="1428"/>
        </w:tabs>
        <w:spacing w:line="360" w:lineRule="auto"/>
        <w:ind w:left="1080" w:hanging="1080"/>
        <w:jc w:val="both"/>
        <w:rPr>
          <w:rFonts w:ascii="Arial" w:hAnsi="Arial" w:cs="Arial"/>
          <w:sz w:val="22"/>
          <w:szCs w:val="22"/>
        </w:rPr>
      </w:pPr>
      <w:r w:rsidRPr="005053C7">
        <w:rPr>
          <w:rFonts w:ascii="Arial" w:hAnsi="Arial" w:cs="Arial"/>
          <w:sz w:val="22"/>
          <w:szCs w:val="22"/>
        </w:rPr>
        <w:tab/>
        <w:t xml:space="preserve">The following cycle measures must be provided in sufficient quantity in line with annual travel surveys to be subsequently carried out: </w:t>
      </w:r>
    </w:p>
    <w:p w14:paraId="6C191941" w14:textId="77777777" w:rsidR="005053C7" w:rsidRPr="005053C7" w:rsidRDefault="005053C7" w:rsidP="00036352">
      <w:pPr>
        <w:numPr>
          <w:ilvl w:val="0"/>
          <w:numId w:val="29"/>
        </w:numPr>
        <w:spacing w:line="360" w:lineRule="auto"/>
        <w:jc w:val="both"/>
        <w:rPr>
          <w:rFonts w:ascii="Arial" w:hAnsi="Arial" w:cs="Arial"/>
          <w:sz w:val="22"/>
          <w:szCs w:val="22"/>
        </w:rPr>
      </w:pPr>
      <w:r w:rsidRPr="005053C7">
        <w:rPr>
          <w:rFonts w:ascii="Arial" w:hAnsi="Arial" w:cs="Arial"/>
          <w:sz w:val="22"/>
          <w:szCs w:val="22"/>
        </w:rPr>
        <w:t>secure and well-lit workplace cycle parking</w:t>
      </w:r>
    </w:p>
    <w:p w14:paraId="19EAD24B" w14:textId="77777777" w:rsidR="005053C7" w:rsidRPr="005053C7" w:rsidRDefault="005053C7" w:rsidP="005053C7">
      <w:pPr>
        <w:spacing w:line="360" w:lineRule="auto"/>
        <w:ind w:left="1080"/>
        <w:jc w:val="both"/>
        <w:rPr>
          <w:rFonts w:ascii="Arial" w:hAnsi="Arial" w:cs="Arial"/>
          <w:sz w:val="22"/>
          <w:szCs w:val="22"/>
        </w:rPr>
      </w:pPr>
    </w:p>
    <w:p w14:paraId="60924E80" w14:textId="77777777" w:rsidR="005053C7" w:rsidRPr="005053C7" w:rsidRDefault="005053C7" w:rsidP="005053C7">
      <w:pPr>
        <w:spacing w:line="360" w:lineRule="auto"/>
        <w:ind w:left="1080"/>
        <w:jc w:val="both"/>
        <w:rPr>
          <w:rFonts w:ascii="Arial" w:hAnsi="Arial" w:cs="Arial"/>
          <w:sz w:val="22"/>
          <w:szCs w:val="22"/>
        </w:rPr>
      </w:pPr>
      <w:r w:rsidRPr="005053C7">
        <w:rPr>
          <w:rFonts w:ascii="Arial" w:hAnsi="Arial" w:cs="Arial"/>
          <w:sz w:val="22"/>
          <w:szCs w:val="22"/>
        </w:rPr>
        <w:lastRenderedPageBreak/>
        <w:t>Consideration shall also be given to providing the following, especially in commercial developments:</w:t>
      </w:r>
    </w:p>
    <w:p w14:paraId="67DA7ABC" w14:textId="77777777" w:rsidR="005053C7" w:rsidRPr="005053C7" w:rsidRDefault="005053C7" w:rsidP="00036352">
      <w:pPr>
        <w:numPr>
          <w:ilvl w:val="0"/>
          <w:numId w:val="29"/>
        </w:numPr>
        <w:spacing w:line="360" w:lineRule="auto"/>
        <w:jc w:val="both"/>
        <w:rPr>
          <w:rFonts w:ascii="Arial" w:hAnsi="Arial" w:cs="Arial"/>
          <w:sz w:val="22"/>
          <w:szCs w:val="22"/>
        </w:rPr>
      </w:pPr>
      <w:r w:rsidRPr="005053C7">
        <w:rPr>
          <w:rFonts w:ascii="Arial" w:hAnsi="Arial" w:cs="Arial"/>
          <w:sz w:val="22"/>
          <w:szCs w:val="22"/>
        </w:rPr>
        <w:t>changing and showering facilities</w:t>
      </w:r>
    </w:p>
    <w:p w14:paraId="43A37043" w14:textId="77777777" w:rsidR="005053C7" w:rsidRPr="005053C7" w:rsidRDefault="005053C7" w:rsidP="005053C7">
      <w:pPr>
        <w:spacing w:line="360" w:lineRule="auto"/>
        <w:jc w:val="both"/>
        <w:rPr>
          <w:rFonts w:ascii="Arial" w:hAnsi="Arial" w:cs="Arial"/>
          <w:sz w:val="22"/>
          <w:szCs w:val="22"/>
        </w:rPr>
      </w:pPr>
    </w:p>
    <w:p w14:paraId="70169EBE" w14:textId="77777777" w:rsidR="005053C7" w:rsidRPr="005053C7" w:rsidRDefault="005053C7" w:rsidP="00036352">
      <w:pPr>
        <w:numPr>
          <w:ilvl w:val="0"/>
          <w:numId w:val="29"/>
        </w:numPr>
        <w:spacing w:line="360" w:lineRule="auto"/>
        <w:jc w:val="both"/>
        <w:rPr>
          <w:rFonts w:ascii="Arial" w:hAnsi="Arial" w:cs="Arial"/>
          <w:sz w:val="22"/>
          <w:szCs w:val="22"/>
        </w:rPr>
      </w:pPr>
      <w:r w:rsidRPr="005053C7">
        <w:rPr>
          <w:rFonts w:ascii="Arial" w:hAnsi="Arial" w:cs="Arial"/>
          <w:sz w:val="22"/>
          <w:szCs w:val="22"/>
        </w:rPr>
        <w:t>cycle allowance for work-related journeys</w:t>
      </w:r>
    </w:p>
    <w:p w14:paraId="2ED4C826" w14:textId="77777777" w:rsidR="005053C7" w:rsidRPr="005053C7" w:rsidRDefault="005053C7" w:rsidP="00036352">
      <w:pPr>
        <w:numPr>
          <w:ilvl w:val="0"/>
          <w:numId w:val="29"/>
        </w:numPr>
        <w:spacing w:line="360" w:lineRule="auto"/>
        <w:jc w:val="both"/>
        <w:rPr>
          <w:rFonts w:ascii="Arial" w:hAnsi="Arial" w:cs="Arial"/>
          <w:sz w:val="22"/>
          <w:szCs w:val="22"/>
        </w:rPr>
      </w:pPr>
      <w:r w:rsidRPr="005053C7">
        <w:rPr>
          <w:rFonts w:ascii="Arial" w:hAnsi="Arial" w:cs="Arial"/>
          <w:sz w:val="22"/>
          <w:szCs w:val="22"/>
        </w:rPr>
        <w:t>cycle and equipment loans and insurance</w:t>
      </w:r>
    </w:p>
    <w:p w14:paraId="340F2DA7" w14:textId="77777777" w:rsidR="005053C7" w:rsidRPr="005053C7" w:rsidRDefault="005053C7" w:rsidP="00036352">
      <w:pPr>
        <w:numPr>
          <w:ilvl w:val="0"/>
          <w:numId w:val="29"/>
        </w:numPr>
        <w:spacing w:line="360" w:lineRule="auto"/>
        <w:jc w:val="both"/>
        <w:rPr>
          <w:rFonts w:ascii="Arial" w:hAnsi="Arial" w:cs="Arial"/>
          <w:sz w:val="22"/>
          <w:szCs w:val="22"/>
        </w:rPr>
      </w:pPr>
      <w:r w:rsidRPr="005053C7">
        <w:rPr>
          <w:rFonts w:ascii="Arial" w:hAnsi="Arial" w:cs="Arial"/>
          <w:sz w:val="22"/>
          <w:szCs w:val="22"/>
        </w:rPr>
        <w:t>cycle repair facilities</w:t>
      </w:r>
    </w:p>
    <w:p w14:paraId="45571CF6" w14:textId="77777777" w:rsidR="005053C7" w:rsidRPr="005053C7" w:rsidRDefault="005053C7" w:rsidP="00036352">
      <w:pPr>
        <w:numPr>
          <w:ilvl w:val="0"/>
          <w:numId w:val="29"/>
        </w:numPr>
        <w:spacing w:line="360" w:lineRule="auto"/>
        <w:jc w:val="both"/>
        <w:rPr>
          <w:rFonts w:ascii="Arial" w:hAnsi="Arial" w:cs="Arial"/>
          <w:sz w:val="22"/>
          <w:szCs w:val="22"/>
        </w:rPr>
      </w:pPr>
      <w:r w:rsidRPr="005053C7">
        <w:rPr>
          <w:rFonts w:ascii="Arial" w:hAnsi="Arial" w:cs="Arial"/>
          <w:sz w:val="22"/>
          <w:szCs w:val="22"/>
        </w:rPr>
        <w:t>cycle pool for work-related journeys</w:t>
      </w:r>
    </w:p>
    <w:p w14:paraId="39FED32C" w14:textId="77777777" w:rsidR="005053C7" w:rsidRPr="005053C7" w:rsidRDefault="005053C7" w:rsidP="00036352">
      <w:pPr>
        <w:numPr>
          <w:ilvl w:val="0"/>
          <w:numId w:val="29"/>
        </w:numPr>
        <w:spacing w:line="360" w:lineRule="auto"/>
        <w:jc w:val="both"/>
        <w:rPr>
          <w:rFonts w:ascii="Arial" w:hAnsi="Arial" w:cs="Arial"/>
          <w:sz w:val="22"/>
          <w:szCs w:val="22"/>
        </w:rPr>
      </w:pPr>
      <w:r w:rsidRPr="005053C7">
        <w:rPr>
          <w:rFonts w:ascii="Arial" w:hAnsi="Arial" w:cs="Arial"/>
          <w:sz w:val="22"/>
          <w:szCs w:val="22"/>
        </w:rPr>
        <w:t xml:space="preserve">a Bicycle Users Group (BUG) to progress </w:t>
      </w:r>
      <w:proofErr w:type="gramStart"/>
      <w:r w:rsidRPr="005053C7">
        <w:rPr>
          <w:rFonts w:ascii="Arial" w:hAnsi="Arial" w:cs="Arial"/>
          <w:sz w:val="22"/>
          <w:szCs w:val="22"/>
        </w:rPr>
        <w:t>cyclists</w:t>
      </w:r>
      <w:proofErr w:type="gramEnd"/>
      <w:r w:rsidRPr="005053C7">
        <w:rPr>
          <w:rFonts w:ascii="Arial" w:hAnsi="Arial" w:cs="Arial"/>
          <w:sz w:val="22"/>
          <w:szCs w:val="22"/>
        </w:rPr>
        <w:t xml:space="preserve"> issues on site</w:t>
      </w:r>
    </w:p>
    <w:p w14:paraId="7FF81599" w14:textId="77777777" w:rsidR="005053C7" w:rsidRPr="005053C7" w:rsidRDefault="005053C7" w:rsidP="00036352">
      <w:pPr>
        <w:numPr>
          <w:ilvl w:val="0"/>
          <w:numId w:val="29"/>
        </w:numPr>
        <w:spacing w:line="360" w:lineRule="auto"/>
        <w:jc w:val="both"/>
        <w:rPr>
          <w:rFonts w:ascii="Arial" w:hAnsi="Arial" w:cs="Arial"/>
          <w:sz w:val="22"/>
          <w:szCs w:val="22"/>
        </w:rPr>
      </w:pPr>
      <w:r w:rsidRPr="005053C7">
        <w:rPr>
          <w:rFonts w:ascii="Arial" w:hAnsi="Arial" w:cs="Arial"/>
          <w:sz w:val="22"/>
          <w:szCs w:val="22"/>
        </w:rPr>
        <w:t xml:space="preserve">work with the Council to improve cycle routes to/from the </w:t>
      </w:r>
      <w:proofErr w:type="gramStart"/>
      <w:r w:rsidRPr="005053C7">
        <w:rPr>
          <w:rFonts w:ascii="Arial" w:hAnsi="Arial" w:cs="Arial"/>
          <w:sz w:val="22"/>
          <w:szCs w:val="22"/>
        </w:rPr>
        <w:t>Property</w:t>
      </w:r>
      <w:proofErr w:type="gramEnd"/>
    </w:p>
    <w:p w14:paraId="6B618DE2" w14:textId="77777777" w:rsidR="005053C7" w:rsidRPr="005053C7" w:rsidRDefault="005053C7" w:rsidP="005053C7">
      <w:pPr>
        <w:tabs>
          <w:tab w:val="left" w:pos="1428"/>
        </w:tabs>
        <w:spacing w:line="360" w:lineRule="auto"/>
        <w:ind w:left="1080" w:hanging="1080"/>
        <w:jc w:val="both"/>
        <w:rPr>
          <w:rFonts w:ascii="Arial" w:hAnsi="Arial" w:cs="Arial"/>
          <w:sz w:val="22"/>
          <w:szCs w:val="22"/>
        </w:rPr>
      </w:pPr>
    </w:p>
    <w:p w14:paraId="188D0852" w14:textId="77777777" w:rsidR="005053C7" w:rsidRPr="005053C7" w:rsidRDefault="005053C7" w:rsidP="005053C7">
      <w:pPr>
        <w:tabs>
          <w:tab w:val="left" w:pos="1428"/>
        </w:tabs>
        <w:spacing w:line="360" w:lineRule="auto"/>
        <w:ind w:left="1080" w:hanging="1080"/>
        <w:jc w:val="both"/>
        <w:rPr>
          <w:rFonts w:ascii="Arial" w:hAnsi="Arial" w:cs="Arial"/>
          <w:b/>
          <w:bCs/>
          <w:sz w:val="22"/>
          <w:szCs w:val="22"/>
        </w:rPr>
      </w:pPr>
      <w:r w:rsidRPr="005053C7">
        <w:rPr>
          <w:rFonts w:ascii="Arial" w:hAnsi="Arial" w:cs="Arial"/>
          <w:b/>
          <w:bCs/>
          <w:sz w:val="22"/>
          <w:szCs w:val="22"/>
        </w:rPr>
        <w:t>8.</w:t>
      </w:r>
      <w:r w:rsidRPr="005053C7">
        <w:rPr>
          <w:rFonts w:ascii="Arial" w:hAnsi="Arial" w:cs="Arial"/>
          <w:b/>
          <w:bCs/>
          <w:sz w:val="22"/>
          <w:szCs w:val="22"/>
        </w:rPr>
        <w:tab/>
        <w:t>Facilities for Goods Movement and Servicing</w:t>
      </w:r>
    </w:p>
    <w:p w14:paraId="7584F6F2" w14:textId="77777777" w:rsidR="005053C7" w:rsidRPr="005053C7" w:rsidRDefault="005053C7" w:rsidP="005053C7">
      <w:pPr>
        <w:tabs>
          <w:tab w:val="left" w:pos="1428"/>
        </w:tabs>
        <w:spacing w:line="360" w:lineRule="auto"/>
        <w:ind w:left="1080" w:hanging="1080"/>
        <w:jc w:val="both"/>
        <w:rPr>
          <w:rFonts w:ascii="Arial" w:hAnsi="Arial" w:cs="Arial"/>
          <w:sz w:val="22"/>
          <w:szCs w:val="22"/>
        </w:rPr>
      </w:pPr>
      <w:r w:rsidRPr="005053C7">
        <w:rPr>
          <w:rFonts w:ascii="Arial" w:hAnsi="Arial" w:cs="Arial"/>
          <w:b/>
          <w:bCs/>
          <w:sz w:val="22"/>
          <w:szCs w:val="22"/>
        </w:rPr>
        <w:tab/>
      </w:r>
      <w:r w:rsidRPr="005053C7">
        <w:rPr>
          <w:rFonts w:ascii="Arial" w:hAnsi="Arial" w:cs="Arial"/>
          <w:sz w:val="22"/>
          <w:szCs w:val="22"/>
        </w:rPr>
        <w:t xml:space="preserve">A Servicing Management Plan for the site must seek to: </w:t>
      </w:r>
    </w:p>
    <w:p w14:paraId="090294DC" w14:textId="77777777" w:rsidR="005053C7" w:rsidRPr="005053C7" w:rsidRDefault="005053C7" w:rsidP="00036352">
      <w:pPr>
        <w:numPr>
          <w:ilvl w:val="0"/>
          <w:numId w:val="30"/>
        </w:numPr>
        <w:spacing w:line="360" w:lineRule="auto"/>
        <w:jc w:val="both"/>
        <w:rPr>
          <w:rFonts w:ascii="Arial" w:hAnsi="Arial" w:cs="Arial"/>
          <w:sz w:val="22"/>
          <w:szCs w:val="22"/>
        </w:rPr>
      </w:pPr>
      <w:r w:rsidRPr="005053C7">
        <w:rPr>
          <w:rFonts w:ascii="Arial" w:hAnsi="Arial" w:cs="Arial"/>
          <w:sz w:val="22"/>
          <w:szCs w:val="22"/>
        </w:rPr>
        <w:t xml:space="preserve">identify the number and type of servicing vehicles </w:t>
      </w:r>
      <w:proofErr w:type="gramStart"/>
      <w:r w:rsidRPr="005053C7">
        <w:rPr>
          <w:rFonts w:ascii="Arial" w:hAnsi="Arial" w:cs="Arial"/>
          <w:sz w:val="22"/>
          <w:szCs w:val="22"/>
        </w:rPr>
        <w:t>required  for</w:t>
      </w:r>
      <w:proofErr w:type="gramEnd"/>
      <w:r w:rsidRPr="005053C7">
        <w:rPr>
          <w:rFonts w:ascii="Arial" w:hAnsi="Arial" w:cs="Arial"/>
          <w:sz w:val="22"/>
          <w:szCs w:val="22"/>
        </w:rPr>
        <w:t xml:space="preserve"> the Property; </w:t>
      </w:r>
    </w:p>
    <w:p w14:paraId="4315619C" w14:textId="77777777" w:rsidR="005053C7" w:rsidRPr="005053C7" w:rsidRDefault="005053C7" w:rsidP="00036352">
      <w:pPr>
        <w:numPr>
          <w:ilvl w:val="0"/>
          <w:numId w:val="30"/>
        </w:numPr>
        <w:spacing w:line="360" w:lineRule="auto"/>
        <w:jc w:val="both"/>
        <w:rPr>
          <w:rFonts w:ascii="Arial" w:hAnsi="Arial" w:cs="Arial"/>
          <w:sz w:val="22"/>
          <w:szCs w:val="22"/>
        </w:rPr>
      </w:pPr>
      <w:r w:rsidRPr="005053C7">
        <w:rPr>
          <w:rFonts w:ascii="Arial" w:hAnsi="Arial" w:cs="Arial"/>
          <w:sz w:val="22"/>
          <w:szCs w:val="22"/>
        </w:rPr>
        <w:t xml:space="preserve">Limit the size of vehicle where a larger vehicle will create servicing </w:t>
      </w:r>
      <w:proofErr w:type="gramStart"/>
      <w:r w:rsidRPr="005053C7">
        <w:rPr>
          <w:rFonts w:ascii="Arial" w:hAnsi="Arial" w:cs="Arial"/>
          <w:sz w:val="22"/>
          <w:szCs w:val="22"/>
        </w:rPr>
        <w:t>conflicts;</w:t>
      </w:r>
      <w:proofErr w:type="gramEnd"/>
    </w:p>
    <w:p w14:paraId="264E8586" w14:textId="77777777" w:rsidR="005053C7" w:rsidRPr="005053C7" w:rsidRDefault="005053C7" w:rsidP="00036352">
      <w:pPr>
        <w:numPr>
          <w:ilvl w:val="0"/>
          <w:numId w:val="30"/>
        </w:numPr>
        <w:spacing w:line="360" w:lineRule="auto"/>
        <w:jc w:val="both"/>
        <w:rPr>
          <w:rFonts w:ascii="Arial" w:hAnsi="Arial" w:cs="Arial"/>
          <w:sz w:val="22"/>
          <w:szCs w:val="22"/>
        </w:rPr>
      </w:pPr>
      <w:r w:rsidRPr="005053C7">
        <w:rPr>
          <w:rFonts w:ascii="Arial" w:hAnsi="Arial" w:cs="Arial"/>
          <w:sz w:val="22"/>
          <w:szCs w:val="22"/>
        </w:rPr>
        <w:t xml:space="preserve">Manage the timing of deliveries to avoid conflict with other servicing vehicles, conflict with loading or parking restrictions in the area or conflict with heavy pedestrian or traffic </w:t>
      </w:r>
      <w:proofErr w:type="gramStart"/>
      <w:r w:rsidRPr="005053C7">
        <w:rPr>
          <w:rFonts w:ascii="Arial" w:hAnsi="Arial" w:cs="Arial"/>
          <w:sz w:val="22"/>
          <w:szCs w:val="22"/>
        </w:rPr>
        <w:t>flows</w:t>
      </w:r>
      <w:proofErr w:type="gramEnd"/>
    </w:p>
    <w:p w14:paraId="2D653614" w14:textId="77777777" w:rsidR="005053C7" w:rsidRPr="005053C7" w:rsidRDefault="005053C7" w:rsidP="00036352">
      <w:pPr>
        <w:numPr>
          <w:ilvl w:val="0"/>
          <w:numId w:val="30"/>
        </w:numPr>
        <w:spacing w:line="360" w:lineRule="auto"/>
        <w:jc w:val="both"/>
        <w:rPr>
          <w:rFonts w:ascii="Arial" w:hAnsi="Arial" w:cs="Arial"/>
          <w:sz w:val="22"/>
          <w:szCs w:val="22"/>
        </w:rPr>
      </w:pPr>
      <w:r w:rsidRPr="005053C7">
        <w:rPr>
          <w:rFonts w:ascii="Arial" w:hAnsi="Arial" w:cs="Arial"/>
          <w:sz w:val="22"/>
          <w:szCs w:val="22"/>
        </w:rPr>
        <w:t xml:space="preserve">encourage suppliers and delivery contractors to use alternatively–fuelled </w:t>
      </w:r>
      <w:proofErr w:type="gramStart"/>
      <w:r w:rsidRPr="005053C7">
        <w:rPr>
          <w:rFonts w:ascii="Arial" w:hAnsi="Arial" w:cs="Arial"/>
          <w:sz w:val="22"/>
          <w:szCs w:val="22"/>
        </w:rPr>
        <w:t>vehicles  (</w:t>
      </w:r>
      <w:proofErr w:type="gramEnd"/>
      <w:r w:rsidRPr="005053C7">
        <w:rPr>
          <w:rFonts w:ascii="Arial" w:hAnsi="Arial" w:cs="Arial"/>
          <w:sz w:val="22"/>
          <w:szCs w:val="22"/>
        </w:rPr>
        <w:t>such as electric and LPG vehicles and cycles) – organisations can apply to the Energy Saving Trust (</w:t>
      </w:r>
      <w:r w:rsidRPr="005053C7">
        <w:rPr>
          <w:rFonts w:ascii="Arial" w:hAnsi="Arial" w:cs="Arial"/>
          <w:color w:val="000000"/>
          <w:sz w:val="22"/>
          <w:szCs w:val="22"/>
        </w:rPr>
        <w:t>www.est.org.uk</w:t>
      </w:r>
      <w:r w:rsidRPr="005053C7">
        <w:rPr>
          <w:rFonts w:ascii="Arial" w:hAnsi="Arial" w:cs="Arial"/>
          <w:sz w:val="22"/>
          <w:szCs w:val="22"/>
        </w:rPr>
        <w:t>) for alternatively- fuelled vehicle grants</w:t>
      </w:r>
    </w:p>
    <w:p w14:paraId="1ED87349" w14:textId="77777777" w:rsidR="005053C7" w:rsidRPr="005053C7" w:rsidRDefault="005053C7" w:rsidP="005053C7">
      <w:pPr>
        <w:pStyle w:val="Heading3"/>
        <w:rPr>
          <w:rFonts w:ascii="Arial" w:hAnsi="Arial" w:cs="Arial"/>
          <w:sz w:val="22"/>
          <w:szCs w:val="22"/>
          <w:u w:val="single"/>
        </w:rPr>
      </w:pPr>
      <w:r w:rsidRPr="005053C7">
        <w:rPr>
          <w:rFonts w:ascii="Arial" w:hAnsi="Arial" w:cs="Arial"/>
          <w:sz w:val="22"/>
          <w:szCs w:val="22"/>
          <w:u w:val="single"/>
        </w:rPr>
        <w:t>PART II: Review and Monitoring of the Travel Plan</w:t>
      </w:r>
    </w:p>
    <w:p w14:paraId="70CB7F13"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szCs w:val="22"/>
        </w:rPr>
      </w:pPr>
    </w:p>
    <w:p w14:paraId="49D6E7A6" w14:textId="77777777" w:rsidR="005053C7" w:rsidRPr="005053C7" w:rsidRDefault="005053C7" w:rsidP="005053C7">
      <w:pPr>
        <w:pStyle w:val="BodyText3"/>
        <w:spacing w:line="360" w:lineRule="auto"/>
        <w:rPr>
          <w:rFonts w:ascii="Arial" w:hAnsi="Arial" w:cs="Arial"/>
          <w:bCs/>
          <w:sz w:val="22"/>
          <w:szCs w:val="22"/>
        </w:rPr>
      </w:pPr>
      <w:r w:rsidRPr="005053C7">
        <w:rPr>
          <w:rFonts w:ascii="Arial" w:hAnsi="Arial" w:cs="Arial"/>
          <w:sz w:val="22"/>
          <w:szCs w:val="22"/>
        </w:rPr>
        <w:t xml:space="preserve">The Owner shall ensure that the Plan contains arrangements for the review and monitoring of the Travel Plan and that this is carried out on an ongoing basis and at least in years one, three and five following occupation and including </w:t>
      </w:r>
      <w:proofErr w:type="spellStart"/>
      <w:proofErr w:type="gramStart"/>
      <w:r w:rsidRPr="005053C7">
        <w:rPr>
          <w:rFonts w:ascii="Arial" w:hAnsi="Arial" w:cs="Arial"/>
          <w:sz w:val="22"/>
          <w:szCs w:val="22"/>
        </w:rPr>
        <w:t>a</w:t>
      </w:r>
      <w:proofErr w:type="spellEnd"/>
      <w:proofErr w:type="gramEnd"/>
      <w:r w:rsidRPr="005053C7">
        <w:rPr>
          <w:rFonts w:ascii="Arial" w:hAnsi="Arial" w:cs="Arial"/>
          <w:sz w:val="22"/>
          <w:szCs w:val="22"/>
        </w:rPr>
        <w:t xml:space="preserve"> initial survey undertaken three months following the Occupation Date. These arrangements will deal with the matters set out below establishing firm timescales for the taking of each step, specific targets to be adopted for the measuring of the effectiveness of each measure and a reporting mechanism to the Council.  It is acknowledged that it will be appropriate to amend the Travel Plan by agreement in the light of developing circumstances.</w:t>
      </w:r>
    </w:p>
    <w:p w14:paraId="5481ACEF"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szCs w:val="22"/>
        </w:rPr>
      </w:pPr>
    </w:p>
    <w:p w14:paraId="0DD440AB"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szCs w:val="22"/>
        </w:rPr>
      </w:pPr>
      <w:r w:rsidRPr="005053C7">
        <w:rPr>
          <w:rFonts w:ascii="Arial" w:hAnsi="Arial" w:cs="Arial"/>
          <w:sz w:val="22"/>
          <w:szCs w:val="22"/>
        </w:rPr>
        <w:t>1.</w:t>
      </w:r>
      <w:r w:rsidRPr="005053C7">
        <w:rPr>
          <w:rFonts w:ascii="Arial" w:hAnsi="Arial" w:cs="Arial"/>
          <w:sz w:val="22"/>
          <w:szCs w:val="22"/>
        </w:rPr>
        <w:tab/>
      </w:r>
      <w:r w:rsidRPr="005053C7">
        <w:rPr>
          <w:rFonts w:ascii="Arial" w:hAnsi="Arial" w:cs="Arial"/>
          <w:b/>
          <w:sz w:val="22"/>
          <w:szCs w:val="22"/>
          <w:u w:val="single"/>
        </w:rPr>
        <w:t>Review the Property’s Transport Accessibility</w:t>
      </w:r>
    </w:p>
    <w:p w14:paraId="22C18C8E"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rPr>
          <w:rFonts w:ascii="Arial" w:hAnsi="Arial" w:cs="Arial"/>
          <w:sz w:val="22"/>
          <w:szCs w:val="22"/>
        </w:rPr>
      </w:pPr>
    </w:p>
    <w:p w14:paraId="7639F268"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jc w:val="both"/>
        <w:rPr>
          <w:rFonts w:ascii="Arial" w:hAnsi="Arial" w:cs="Arial"/>
          <w:sz w:val="22"/>
          <w:szCs w:val="22"/>
        </w:rPr>
      </w:pPr>
      <w:r w:rsidRPr="005053C7">
        <w:rPr>
          <w:rFonts w:ascii="Arial" w:hAnsi="Arial" w:cs="Arial"/>
          <w:sz w:val="22"/>
          <w:szCs w:val="22"/>
        </w:rPr>
        <w:lastRenderedPageBreak/>
        <w:t xml:space="preserve">The first stage will be to review the Property’s accessibility by all modes.  An accessibility report will be </w:t>
      </w:r>
      <w:proofErr w:type="gramStart"/>
      <w:r w:rsidRPr="005053C7">
        <w:rPr>
          <w:rFonts w:ascii="Arial" w:hAnsi="Arial" w:cs="Arial"/>
          <w:sz w:val="22"/>
          <w:szCs w:val="22"/>
        </w:rPr>
        <w:t>produced</w:t>
      </w:r>
      <w:proofErr w:type="gramEnd"/>
      <w:r w:rsidRPr="005053C7">
        <w:rPr>
          <w:rFonts w:ascii="Arial" w:hAnsi="Arial" w:cs="Arial"/>
          <w:sz w:val="22"/>
          <w:szCs w:val="22"/>
        </w:rPr>
        <w:t xml:space="preserve"> and this will form the basis for the next stages.</w:t>
      </w:r>
    </w:p>
    <w:p w14:paraId="28158348"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rPr>
          <w:rFonts w:ascii="Arial" w:hAnsi="Arial" w:cs="Arial"/>
          <w:sz w:val="22"/>
          <w:szCs w:val="22"/>
        </w:rPr>
      </w:pPr>
    </w:p>
    <w:p w14:paraId="5C5A329A"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szCs w:val="22"/>
        </w:rPr>
      </w:pPr>
      <w:r w:rsidRPr="005053C7">
        <w:rPr>
          <w:rFonts w:ascii="Arial" w:hAnsi="Arial" w:cs="Arial"/>
          <w:sz w:val="22"/>
          <w:szCs w:val="22"/>
        </w:rPr>
        <w:t>2.</w:t>
      </w:r>
      <w:r w:rsidRPr="005053C7">
        <w:rPr>
          <w:rFonts w:ascii="Arial" w:hAnsi="Arial" w:cs="Arial"/>
          <w:b/>
          <w:sz w:val="22"/>
          <w:szCs w:val="22"/>
        </w:rPr>
        <w:tab/>
      </w:r>
      <w:r w:rsidRPr="005053C7">
        <w:rPr>
          <w:rFonts w:ascii="Arial" w:hAnsi="Arial" w:cs="Arial"/>
          <w:b/>
          <w:sz w:val="22"/>
          <w:szCs w:val="22"/>
          <w:u w:val="single"/>
        </w:rPr>
        <w:t>Consultation with occupiers</w:t>
      </w:r>
    </w:p>
    <w:p w14:paraId="0B5428CC"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szCs w:val="22"/>
        </w:rPr>
      </w:pPr>
    </w:p>
    <w:p w14:paraId="36ADCE56"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jc w:val="both"/>
        <w:rPr>
          <w:rFonts w:ascii="Arial" w:hAnsi="Arial" w:cs="Arial"/>
          <w:sz w:val="22"/>
          <w:szCs w:val="22"/>
        </w:rPr>
      </w:pPr>
      <w:r w:rsidRPr="005053C7">
        <w:rPr>
          <w:rFonts w:ascii="Arial" w:hAnsi="Arial" w:cs="Arial"/>
          <w:sz w:val="22"/>
          <w:szCs w:val="22"/>
        </w:rPr>
        <w:t>This will involve meeting occupiers of the Property to promote the concept of a Travel Plan.  The meetings will seek to identify a common set of objectives for encouraging walking, cycling and public transport usage combined with reducing reliance on the private car.</w:t>
      </w:r>
    </w:p>
    <w:p w14:paraId="44D183DF"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szCs w:val="22"/>
        </w:rPr>
      </w:pPr>
    </w:p>
    <w:p w14:paraId="34BCD88E"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rPr>
          <w:rFonts w:ascii="Arial" w:hAnsi="Arial" w:cs="Arial"/>
          <w:sz w:val="22"/>
          <w:szCs w:val="22"/>
        </w:rPr>
      </w:pPr>
      <w:r w:rsidRPr="005053C7">
        <w:rPr>
          <w:rFonts w:ascii="Arial" w:hAnsi="Arial" w:cs="Arial"/>
          <w:sz w:val="22"/>
          <w:szCs w:val="22"/>
        </w:rPr>
        <w:t>3.</w:t>
      </w:r>
      <w:r w:rsidRPr="005053C7">
        <w:rPr>
          <w:rFonts w:ascii="Arial" w:hAnsi="Arial" w:cs="Arial"/>
          <w:sz w:val="22"/>
          <w:szCs w:val="22"/>
        </w:rPr>
        <w:tab/>
      </w:r>
      <w:r w:rsidRPr="005053C7">
        <w:rPr>
          <w:rFonts w:ascii="Arial" w:hAnsi="Arial" w:cs="Arial"/>
          <w:b/>
          <w:sz w:val="22"/>
          <w:szCs w:val="22"/>
          <w:u w:val="single"/>
        </w:rPr>
        <w:t>User Consultation and Travel Surveys</w:t>
      </w:r>
    </w:p>
    <w:p w14:paraId="4BCC918F"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rPr>
          <w:rFonts w:ascii="Arial" w:hAnsi="Arial" w:cs="Arial"/>
          <w:sz w:val="22"/>
          <w:szCs w:val="22"/>
        </w:rPr>
      </w:pPr>
    </w:p>
    <w:p w14:paraId="01F8E9DA"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08"/>
        <w:jc w:val="both"/>
        <w:rPr>
          <w:rFonts w:ascii="Arial" w:hAnsi="Arial" w:cs="Arial"/>
          <w:sz w:val="22"/>
          <w:szCs w:val="22"/>
        </w:rPr>
      </w:pPr>
      <w:r w:rsidRPr="005053C7">
        <w:rPr>
          <w:rFonts w:ascii="Arial" w:hAnsi="Arial" w:cs="Arial"/>
          <w:sz w:val="22"/>
          <w:szCs w:val="22"/>
        </w:rPr>
        <w:t>This stage will be based around consultation.  It will be extremely important to secure the support of occupiers and users of the Development if the Plan is to succeed.  This stage will include occupier and user travel surveys to examine the use of existing modes of travel, attitudes towards sustainable modes of transport and the most effective measures to promote sustainable transport for commuting journeys and business journeys.  The Owner will consult with the Council at this stage.</w:t>
      </w:r>
    </w:p>
    <w:p w14:paraId="45300DF0" w14:textId="77777777" w:rsidR="005053C7" w:rsidRPr="005053C7" w:rsidRDefault="005053C7" w:rsidP="005053C7">
      <w:pPr>
        <w:pStyle w:val="Footer"/>
        <w:tabs>
          <w:tab w:val="clear" w:pos="4153"/>
          <w:tab w:val="clear" w:pos="8306"/>
          <w:tab w:val="left" w:pos="720"/>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 w:val="left" w:pos="2347"/>
          <w:tab w:val="left" w:pos="3514"/>
          <w:tab w:val="left" w:pos="4680"/>
          <w:tab w:val="left" w:pos="6307"/>
          <w:tab w:val="right" w:pos="9000"/>
        </w:tabs>
        <w:spacing w:line="360" w:lineRule="auto"/>
        <w:rPr>
          <w:rFonts w:ascii="Arial" w:hAnsi="Arial" w:cs="Arial"/>
          <w:szCs w:val="22"/>
        </w:rPr>
      </w:pPr>
    </w:p>
    <w:p w14:paraId="5F937D70"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80" w:hanging="1080"/>
        <w:rPr>
          <w:rFonts w:ascii="Arial" w:hAnsi="Arial" w:cs="Arial"/>
          <w:sz w:val="22"/>
          <w:szCs w:val="22"/>
        </w:rPr>
      </w:pPr>
      <w:r w:rsidRPr="005053C7">
        <w:rPr>
          <w:rFonts w:ascii="Arial" w:hAnsi="Arial" w:cs="Arial"/>
          <w:sz w:val="22"/>
          <w:szCs w:val="22"/>
        </w:rPr>
        <w:t>4.</w:t>
      </w:r>
      <w:r w:rsidRPr="005053C7">
        <w:rPr>
          <w:rFonts w:ascii="Arial" w:hAnsi="Arial" w:cs="Arial"/>
          <w:sz w:val="22"/>
          <w:szCs w:val="22"/>
        </w:rPr>
        <w:tab/>
      </w:r>
      <w:r w:rsidRPr="005053C7">
        <w:rPr>
          <w:rFonts w:ascii="Arial" w:hAnsi="Arial" w:cs="Arial"/>
          <w:b/>
          <w:sz w:val="22"/>
          <w:szCs w:val="22"/>
          <w:u w:val="single"/>
        </w:rPr>
        <w:t>Implementation</w:t>
      </w:r>
    </w:p>
    <w:p w14:paraId="38402CF2"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360" w:lineRule="auto"/>
        <w:ind w:left="1080" w:hanging="1080"/>
        <w:rPr>
          <w:rFonts w:ascii="Arial" w:hAnsi="Arial" w:cs="Arial"/>
          <w:sz w:val="22"/>
          <w:szCs w:val="22"/>
        </w:rPr>
      </w:pPr>
    </w:p>
    <w:p w14:paraId="1109120A" w14:textId="77777777" w:rsidR="005053C7" w:rsidRPr="005053C7" w:rsidRDefault="005053C7" w:rsidP="005053C7">
      <w:pPr>
        <w:spacing w:line="360" w:lineRule="auto"/>
        <w:ind w:left="1080" w:hanging="1080"/>
        <w:rPr>
          <w:rFonts w:ascii="Arial" w:hAnsi="Arial" w:cs="Arial"/>
          <w:sz w:val="22"/>
          <w:szCs w:val="22"/>
        </w:rPr>
      </w:pPr>
      <w:r w:rsidRPr="005053C7">
        <w:rPr>
          <w:rFonts w:ascii="Arial" w:hAnsi="Arial" w:cs="Arial"/>
          <w:sz w:val="22"/>
          <w:szCs w:val="22"/>
        </w:rPr>
        <w:tab/>
        <w:t xml:space="preserve">Stages 1 to 3 will provide the base information for the review of the Travel Plan.  </w:t>
      </w:r>
    </w:p>
    <w:p w14:paraId="2405C01C"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ind w:left="1080" w:hanging="1080"/>
        <w:rPr>
          <w:rFonts w:ascii="Arial" w:hAnsi="Arial" w:cs="Arial"/>
          <w:sz w:val="22"/>
          <w:szCs w:val="22"/>
        </w:rPr>
      </w:pPr>
    </w:p>
    <w:p w14:paraId="0BA7A7AD"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ind w:left="1080" w:hanging="1080"/>
        <w:rPr>
          <w:rFonts w:ascii="Arial" w:hAnsi="Arial" w:cs="Arial"/>
          <w:sz w:val="22"/>
          <w:szCs w:val="22"/>
        </w:rPr>
      </w:pPr>
      <w:r w:rsidRPr="005053C7">
        <w:rPr>
          <w:rFonts w:ascii="Arial" w:hAnsi="Arial" w:cs="Arial"/>
          <w:sz w:val="22"/>
          <w:szCs w:val="22"/>
        </w:rPr>
        <w:t>5.</w:t>
      </w:r>
      <w:r w:rsidRPr="005053C7">
        <w:rPr>
          <w:rFonts w:ascii="Arial" w:hAnsi="Arial" w:cs="Arial"/>
          <w:sz w:val="22"/>
          <w:szCs w:val="22"/>
        </w:rPr>
        <w:tab/>
      </w:r>
      <w:r w:rsidRPr="005053C7">
        <w:rPr>
          <w:rFonts w:ascii="Arial" w:hAnsi="Arial" w:cs="Arial"/>
          <w:b/>
          <w:sz w:val="22"/>
          <w:szCs w:val="22"/>
          <w:u w:val="single"/>
        </w:rPr>
        <w:t>Monitor and Review</w:t>
      </w:r>
    </w:p>
    <w:p w14:paraId="39D83F7C"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ind w:left="1080" w:hanging="1080"/>
        <w:rPr>
          <w:rFonts w:ascii="Arial" w:hAnsi="Arial" w:cs="Arial"/>
          <w:sz w:val="22"/>
          <w:szCs w:val="22"/>
        </w:rPr>
      </w:pPr>
    </w:p>
    <w:p w14:paraId="38085542" w14:textId="77777777" w:rsidR="005053C7" w:rsidRPr="005053C7" w:rsidRDefault="005053C7" w:rsidP="005053C7">
      <w:pPr>
        <w:spacing w:line="360" w:lineRule="auto"/>
        <w:ind w:left="1080" w:hanging="1080"/>
        <w:jc w:val="both"/>
        <w:rPr>
          <w:rFonts w:ascii="Arial" w:hAnsi="Arial" w:cs="Arial"/>
          <w:sz w:val="22"/>
          <w:szCs w:val="22"/>
        </w:rPr>
      </w:pPr>
      <w:r w:rsidRPr="005053C7">
        <w:rPr>
          <w:rFonts w:ascii="Arial" w:hAnsi="Arial" w:cs="Arial"/>
          <w:sz w:val="22"/>
          <w:szCs w:val="22"/>
        </w:rPr>
        <w:tab/>
        <w:t>The Travel Plan will secure an ongoing process of continuous improvement.  Each version of the Travel Plan shall set out a mechanism of next steps to be tackled in line with results collated from the surveys and shall also set out a mechanism for reporting back to the Council on an annual basis on how effectively the Travel Plan is being in maximising the use of sustainable transport.</w:t>
      </w:r>
    </w:p>
    <w:p w14:paraId="32BB9D51" w14:textId="77777777" w:rsidR="005053C7" w:rsidRPr="005053C7" w:rsidRDefault="005053C7" w:rsidP="005053C7">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428"/>
        </w:tabs>
        <w:spacing w:line="240" w:lineRule="atLeast"/>
        <w:rPr>
          <w:rFonts w:ascii="Arial" w:hAnsi="Arial" w:cs="Arial"/>
          <w:sz w:val="22"/>
          <w:szCs w:val="22"/>
        </w:rPr>
      </w:pPr>
    </w:p>
    <w:p w14:paraId="628F0C2F" w14:textId="77777777" w:rsidR="008F02F0" w:rsidRPr="008F02F0" w:rsidRDefault="008F02F0" w:rsidP="008F02F0">
      <w:pPr>
        <w:jc w:val="center"/>
        <w:rPr>
          <w:rFonts w:ascii="Arial" w:hAnsi="Arial" w:cs="Arial"/>
          <w:b/>
          <w:sz w:val="22"/>
          <w:szCs w:val="22"/>
        </w:rPr>
      </w:pPr>
      <w:r>
        <w:br w:type="page"/>
      </w:r>
      <w:r w:rsidRPr="008F02F0">
        <w:rPr>
          <w:rFonts w:ascii="Arial" w:hAnsi="Arial" w:cs="Arial"/>
          <w:b/>
          <w:sz w:val="22"/>
          <w:szCs w:val="22"/>
        </w:rPr>
        <w:lastRenderedPageBreak/>
        <w:t>SCHEDULE FIVE</w:t>
      </w:r>
    </w:p>
    <w:p w14:paraId="24D34629" w14:textId="77777777" w:rsidR="008F02F0" w:rsidRPr="008F02F0" w:rsidRDefault="008F02F0" w:rsidP="008F02F0">
      <w:pPr>
        <w:autoSpaceDE w:val="0"/>
        <w:autoSpaceDN w:val="0"/>
        <w:adjustRightInd w:val="0"/>
        <w:jc w:val="center"/>
        <w:rPr>
          <w:rFonts w:ascii="Arial" w:hAnsi="Arial" w:cs="Arial"/>
          <w:b/>
          <w:bCs/>
          <w:color w:val="000000"/>
          <w:sz w:val="22"/>
          <w:szCs w:val="22"/>
        </w:rPr>
      </w:pPr>
      <w:r w:rsidRPr="008F02F0">
        <w:rPr>
          <w:rFonts w:ascii="Arial" w:hAnsi="Arial" w:cs="Arial"/>
          <w:b/>
          <w:bCs/>
          <w:color w:val="000000"/>
          <w:sz w:val="22"/>
          <w:szCs w:val="22"/>
        </w:rPr>
        <w:t xml:space="preserve">LOCAL PROCUREMENT PLAN </w:t>
      </w:r>
    </w:p>
    <w:p w14:paraId="583759A0" w14:textId="77777777" w:rsidR="008F02F0" w:rsidRPr="008F02F0" w:rsidRDefault="008F02F0" w:rsidP="008F02F0">
      <w:pPr>
        <w:autoSpaceDE w:val="0"/>
        <w:autoSpaceDN w:val="0"/>
        <w:adjustRightInd w:val="0"/>
        <w:jc w:val="center"/>
        <w:rPr>
          <w:rFonts w:ascii="Arial" w:hAnsi="Arial" w:cs="Arial"/>
          <w:color w:val="000000"/>
          <w:sz w:val="22"/>
          <w:szCs w:val="22"/>
        </w:rPr>
      </w:pPr>
    </w:p>
    <w:p w14:paraId="5E763AF2" w14:textId="77777777" w:rsidR="008F02F0" w:rsidRPr="008F02F0" w:rsidRDefault="008F02F0" w:rsidP="008F02F0">
      <w:pPr>
        <w:spacing w:line="360" w:lineRule="auto"/>
        <w:rPr>
          <w:rFonts w:ascii="Arial" w:hAnsi="Arial" w:cs="Arial"/>
          <w:b/>
          <w:sz w:val="22"/>
          <w:szCs w:val="22"/>
          <w:u w:val="single"/>
        </w:rPr>
      </w:pPr>
    </w:p>
    <w:p w14:paraId="78C03E5C" w14:textId="77777777" w:rsidR="008F02F0" w:rsidRPr="008F02F0" w:rsidRDefault="008F02F0" w:rsidP="008F02F0">
      <w:pPr>
        <w:spacing w:line="360" w:lineRule="auto"/>
        <w:rPr>
          <w:rFonts w:ascii="Arial" w:hAnsi="Arial" w:cs="Arial"/>
          <w:b/>
          <w:sz w:val="22"/>
          <w:szCs w:val="22"/>
        </w:rPr>
      </w:pPr>
      <w:r w:rsidRPr="008F02F0">
        <w:rPr>
          <w:rFonts w:ascii="Arial" w:hAnsi="Arial" w:cs="Arial"/>
          <w:b/>
          <w:sz w:val="22"/>
          <w:szCs w:val="22"/>
        </w:rPr>
        <w:t>1.</w:t>
      </w:r>
      <w:r w:rsidRPr="008F02F0">
        <w:rPr>
          <w:rFonts w:ascii="Arial" w:hAnsi="Arial" w:cs="Arial"/>
          <w:b/>
          <w:sz w:val="22"/>
          <w:szCs w:val="22"/>
        </w:rPr>
        <w:tab/>
        <w:t>INTRODUCTION</w:t>
      </w:r>
    </w:p>
    <w:p w14:paraId="02255792" w14:textId="77777777" w:rsidR="008F02F0" w:rsidRPr="008F02F0" w:rsidRDefault="008F02F0" w:rsidP="008F02F0">
      <w:pPr>
        <w:spacing w:line="360" w:lineRule="auto"/>
        <w:ind w:left="720"/>
        <w:jc w:val="both"/>
        <w:rPr>
          <w:rFonts w:ascii="Arial" w:hAnsi="Arial" w:cs="Arial"/>
          <w:sz w:val="22"/>
          <w:szCs w:val="22"/>
        </w:rPr>
      </w:pPr>
      <w:r w:rsidRPr="008F02F0">
        <w:rPr>
          <w:rFonts w:ascii="Arial" w:hAnsi="Arial" w:cs="Arial"/>
          <w:sz w:val="22"/>
          <w:szCs w:val="22"/>
        </w:rPr>
        <w:t>The use of local procurement agreements is a useful tool in helping the Council to improve economic prosperity and diversity in the local area which is a key aim of the Camden community strategies and the Local Development Framework (adopted July 2017). The sourcing of goods and services locally will also help to achieve a more sustainable pattern of land use and reduce the need to travel. The use of section 106 obligations attached to the grant of planning permission will be used as a mechanism to secure appropriate levels of local procurement of goods and services.</w:t>
      </w:r>
    </w:p>
    <w:p w14:paraId="6D9D3129" w14:textId="77777777" w:rsidR="008F02F0" w:rsidRPr="008F02F0" w:rsidRDefault="008F02F0" w:rsidP="008F02F0">
      <w:pPr>
        <w:spacing w:line="360" w:lineRule="auto"/>
        <w:ind w:left="720"/>
        <w:jc w:val="both"/>
        <w:rPr>
          <w:rFonts w:ascii="Arial" w:hAnsi="Arial" w:cs="Arial"/>
          <w:sz w:val="22"/>
          <w:szCs w:val="22"/>
        </w:rPr>
      </w:pPr>
      <w:r w:rsidRPr="008F02F0">
        <w:rPr>
          <w:rFonts w:ascii="Arial" w:hAnsi="Arial" w:cs="Arial"/>
          <w:sz w:val="22"/>
          <w:szCs w:val="22"/>
        </w:rPr>
        <w:t>A fuller explanation of the policy background and the justification for the use of local procurement agreements and when they will be required is contained within Camden Planning Guidance: Employment Sites and Business Premises (adopted March 2018) which can be viewed on the Council’s web site. This document is in line with the objectives of other organizations such as the Greater London Authority</w:t>
      </w:r>
    </w:p>
    <w:p w14:paraId="4273E9C8" w14:textId="77777777" w:rsidR="008F02F0" w:rsidRPr="008F02F0" w:rsidRDefault="008F02F0" w:rsidP="008F02F0">
      <w:pPr>
        <w:spacing w:line="360" w:lineRule="auto"/>
        <w:ind w:left="720"/>
        <w:jc w:val="both"/>
        <w:rPr>
          <w:rFonts w:ascii="Arial" w:hAnsi="Arial" w:cs="Arial"/>
          <w:sz w:val="22"/>
          <w:szCs w:val="22"/>
        </w:rPr>
      </w:pPr>
      <w:r w:rsidRPr="008F02F0">
        <w:rPr>
          <w:rFonts w:ascii="Arial" w:hAnsi="Arial" w:cs="Arial"/>
          <w:sz w:val="22"/>
          <w:szCs w:val="22"/>
        </w:rPr>
        <w:t>The purpose of this code is to maximise the opportunities available to Local Businesses in Camden from larger property developments taking place in Camden both during and after the construction phase. The local procurement code describes how the Owner in partnership with Camden Labour Market &amp; Economy Service will ensure that Local Businesses benefit directly from the opportunities arising from both the Construction Phase of the Development and the end use of the Property.</w:t>
      </w:r>
    </w:p>
    <w:p w14:paraId="73DC802F" w14:textId="77777777" w:rsidR="008F02F0" w:rsidRPr="008F02F0" w:rsidRDefault="008F02F0" w:rsidP="008F02F0">
      <w:pPr>
        <w:spacing w:line="360" w:lineRule="auto"/>
        <w:ind w:left="720"/>
        <w:jc w:val="both"/>
        <w:rPr>
          <w:rFonts w:ascii="Arial" w:hAnsi="Arial" w:cs="Arial"/>
          <w:sz w:val="22"/>
          <w:szCs w:val="22"/>
        </w:rPr>
      </w:pPr>
      <w:r w:rsidRPr="008F02F0">
        <w:rPr>
          <w:rFonts w:ascii="Arial" w:hAnsi="Arial" w:cs="Arial"/>
          <w:sz w:val="22"/>
          <w:szCs w:val="22"/>
        </w:rPr>
        <w:t>The requirements of the local procurement code apply to the Owner, main contractor and subcontractors appointed by them as well as tenants subsequently occupying the building. The code is designed to support owners and contractors in fulfilling their commitments to the planning agreements by clarifying what is required from the outset. Although the wording is emphatic, Camden Labour Market &amp; Economy Service seeks to work in partnership with contractors to assist them in meeting specifications and in finding suitable local companies. They will provide a regularly updated pre-screened directory of local companies in construction, fitting–out and furnishing trades in support of local procurement agreements.</w:t>
      </w:r>
    </w:p>
    <w:p w14:paraId="6D2E85CE" w14:textId="77777777" w:rsidR="008F02F0" w:rsidRPr="008F02F0" w:rsidRDefault="008F02F0" w:rsidP="008F02F0">
      <w:pPr>
        <w:spacing w:line="360" w:lineRule="auto"/>
        <w:ind w:left="720" w:hanging="720"/>
        <w:rPr>
          <w:rFonts w:ascii="Arial" w:hAnsi="Arial" w:cs="Arial"/>
          <w:b/>
          <w:sz w:val="22"/>
          <w:szCs w:val="22"/>
          <w:shd w:val="clear" w:color="auto" w:fill="FFFFFF"/>
        </w:rPr>
      </w:pPr>
    </w:p>
    <w:p w14:paraId="2CD01E0F" w14:textId="77777777" w:rsidR="008F02F0" w:rsidRPr="008F02F0" w:rsidRDefault="008F02F0" w:rsidP="008F02F0">
      <w:pPr>
        <w:spacing w:line="360" w:lineRule="auto"/>
        <w:ind w:left="720" w:hanging="720"/>
        <w:rPr>
          <w:rFonts w:ascii="Arial" w:hAnsi="Arial" w:cs="Arial"/>
          <w:b/>
          <w:sz w:val="22"/>
          <w:szCs w:val="22"/>
          <w:shd w:val="clear" w:color="auto" w:fill="FFFFFF"/>
        </w:rPr>
      </w:pPr>
      <w:r w:rsidRPr="008F02F0">
        <w:rPr>
          <w:rFonts w:ascii="Arial" w:hAnsi="Arial" w:cs="Arial"/>
          <w:b/>
          <w:sz w:val="22"/>
          <w:szCs w:val="22"/>
          <w:shd w:val="clear" w:color="auto" w:fill="FFFFFF"/>
        </w:rPr>
        <w:t xml:space="preserve">2)    </w:t>
      </w:r>
      <w:r w:rsidRPr="008F02F0">
        <w:rPr>
          <w:rFonts w:ascii="Arial" w:hAnsi="Arial" w:cs="Arial"/>
          <w:b/>
          <w:sz w:val="22"/>
          <w:szCs w:val="22"/>
          <w:shd w:val="clear" w:color="auto" w:fill="FFFFFF"/>
        </w:rPr>
        <w:tab/>
        <w:t>MAIN REQUIREMENTS OF THE CODE</w:t>
      </w:r>
    </w:p>
    <w:p w14:paraId="471DE06B" w14:textId="77777777" w:rsidR="008F02F0" w:rsidRPr="008F02F0" w:rsidRDefault="008F02F0" w:rsidP="008F02F0">
      <w:pPr>
        <w:spacing w:line="360" w:lineRule="auto"/>
        <w:ind w:left="720" w:hanging="720"/>
        <w:rPr>
          <w:rFonts w:ascii="Arial" w:hAnsi="Arial" w:cs="Arial"/>
          <w:b/>
          <w:sz w:val="22"/>
          <w:szCs w:val="22"/>
          <w:u w:val="single"/>
          <w:shd w:val="clear" w:color="auto" w:fill="FFFFFF"/>
        </w:rPr>
      </w:pPr>
      <w:r w:rsidRPr="008F02F0">
        <w:rPr>
          <w:rFonts w:ascii="Arial" w:hAnsi="Arial" w:cs="Arial"/>
          <w:b/>
          <w:sz w:val="22"/>
          <w:szCs w:val="22"/>
          <w:shd w:val="clear" w:color="auto" w:fill="FFFFFF"/>
        </w:rPr>
        <w:t xml:space="preserve">A) </w:t>
      </w:r>
      <w:r w:rsidRPr="008F02F0">
        <w:rPr>
          <w:rFonts w:ascii="Arial" w:hAnsi="Arial" w:cs="Arial"/>
          <w:b/>
          <w:sz w:val="22"/>
          <w:szCs w:val="22"/>
          <w:shd w:val="clear" w:color="auto" w:fill="FFFFFF"/>
        </w:rPr>
        <w:tab/>
      </w:r>
      <w:r w:rsidRPr="008F02F0">
        <w:rPr>
          <w:rFonts w:ascii="Arial" w:hAnsi="Arial" w:cs="Arial"/>
          <w:b/>
          <w:sz w:val="22"/>
          <w:szCs w:val="22"/>
          <w:u w:val="single"/>
          <w:shd w:val="clear" w:color="auto" w:fill="FFFFFF"/>
        </w:rPr>
        <w:t>CONSTRUCTION.</w:t>
      </w:r>
    </w:p>
    <w:p w14:paraId="603740D6" w14:textId="77777777" w:rsidR="008F02F0" w:rsidRPr="008F02F0" w:rsidRDefault="008F02F0" w:rsidP="008F02F0">
      <w:pPr>
        <w:pStyle w:val="BodyText2"/>
        <w:spacing w:line="360" w:lineRule="auto"/>
        <w:ind w:left="720"/>
        <w:rPr>
          <w:rFonts w:cs="Arial"/>
          <w:iCs/>
          <w:sz w:val="22"/>
          <w:szCs w:val="22"/>
        </w:rPr>
      </w:pPr>
      <w:r w:rsidRPr="008F02F0">
        <w:rPr>
          <w:rFonts w:cs="Arial"/>
          <w:iCs/>
          <w:sz w:val="22"/>
          <w:szCs w:val="22"/>
        </w:rPr>
        <w:t xml:space="preserve">We will request that the Owner meets with London Borough of Camden’s Labour Market &amp; Economy Service’s Local Procurement Team (“the Local Procurement </w:t>
      </w:r>
      <w:r w:rsidRPr="008F02F0">
        <w:rPr>
          <w:rFonts w:cs="Arial"/>
          <w:iCs/>
          <w:sz w:val="22"/>
          <w:szCs w:val="22"/>
        </w:rPr>
        <w:lastRenderedPageBreak/>
        <w:t xml:space="preserve">Team”) at least 1 month in advance of tendering contracts to clarify how the local procurement code will work and the co-operation required from the Owner, main </w:t>
      </w:r>
      <w:proofErr w:type="gramStart"/>
      <w:r w:rsidRPr="008F02F0">
        <w:rPr>
          <w:rFonts w:cs="Arial"/>
          <w:iCs/>
          <w:sz w:val="22"/>
          <w:szCs w:val="22"/>
        </w:rPr>
        <w:t>contractor</w:t>
      </w:r>
      <w:proofErr w:type="gramEnd"/>
      <w:r w:rsidRPr="008F02F0">
        <w:rPr>
          <w:rFonts w:cs="Arial"/>
          <w:iCs/>
          <w:sz w:val="22"/>
          <w:szCs w:val="22"/>
        </w:rPr>
        <w:t xml:space="preserve"> and subcontractors.</w:t>
      </w:r>
    </w:p>
    <w:p w14:paraId="42BF3506" w14:textId="77777777" w:rsidR="008F02F0" w:rsidRPr="008F02F0" w:rsidRDefault="008F02F0" w:rsidP="008F02F0">
      <w:pPr>
        <w:pStyle w:val="BodyText"/>
        <w:spacing w:line="360" w:lineRule="auto"/>
        <w:ind w:left="720"/>
        <w:jc w:val="both"/>
        <w:rPr>
          <w:rFonts w:cs="Arial"/>
          <w:szCs w:val="22"/>
        </w:rPr>
      </w:pPr>
      <w:r w:rsidRPr="008F02F0">
        <w:rPr>
          <w:rFonts w:cs="Arial"/>
          <w:bCs/>
          <w:szCs w:val="22"/>
        </w:rPr>
        <w:t>The Council will seek to ensure that the Owner inserts the following clauses in the tender documentation issued to the main contractor:</w:t>
      </w:r>
    </w:p>
    <w:p w14:paraId="3C61F482" w14:textId="77777777" w:rsidR="008F02F0" w:rsidRPr="008F02F0" w:rsidRDefault="008F02F0" w:rsidP="008F02F0">
      <w:pPr>
        <w:pStyle w:val="Heading2"/>
        <w:numPr>
          <w:ilvl w:val="1"/>
          <w:numId w:val="0"/>
        </w:numPr>
        <w:tabs>
          <w:tab w:val="num" w:pos="1440"/>
        </w:tabs>
        <w:spacing w:line="360" w:lineRule="auto"/>
        <w:rPr>
          <w:rFonts w:ascii="Arial" w:hAnsi="Arial" w:cs="Arial"/>
          <w:i/>
          <w:iCs/>
          <w:sz w:val="22"/>
          <w:szCs w:val="22"/>
        </w:rPr>
      </w:pPr>
      <w:r w:rsidRPr="008F02F0">
        <w:rPr>
          <w:rFonts w:ascii="Arial" w:hAnsi="Arial" w:cs="Arial"/>
          <w:i/>
          <w:iCs/>
          <w:sz w:val="22"/>
          <w:szCs w:val="22"/>
        </w:rPr>
        <w:t>2.1</w:t>
      </w:r>
      <w:r w:rsidRPr="008F02F0">
        <w:rPr>
          <w:rFonts w:ascii="Arial" w:hAnsi="Arial" w:cs="Arial"/>
          <w:i/>
          <w:iCs/>
          <w:sz w:val="22"/>
          <w:szCs w:val="22"/>
        </w:rPr>
        <w:tab/>
        <w:t xml:space="preserve">Actions &amp; Responsibilities of Main Contractor </w:t>
      </w:r>
    </w:p>
    <w:p w14:paraId="14EDE417" w14:textId="77777777" w:rsidR="008F02F0" w:rsidRPr="008F02F0" w:rsidRDefault="008F02F0" w:rsidP="008F02F0">
      <w:pPr>
        <w:pStyle w:val="BodyText"/>
        <w:spacing w:line="360" w:lineRule="auto"/>
        <w:ind w:left="720" w:hanging="720"/>
        <w:jc w:val="both"/>
        <w:rPr>
          <w:rFonts w:cs="Arial"/>
          <w:szCs w:val="22"/>
        </w:rPr>
      </w:pPr>
      <w:r w:rsidRPr="008F02F0">
        <w:rPr>
          <w:rFonts w:cs="Arial"/>
          <w:szCs w:val="22"/>
        </w:rPr>
        <w:t>1.</w:t>
      </w:r>
      <w:r w:rsidRPr="008F02F0">
        <w:rPr>
          <w:rFonts w:cs="Arial"/>
          <w:szCs w:val="22"/>
        </w:rPr>
        <w:tab/>
        <w:t>The main contractor will provide the Local Procurement Team with information on the estimated timing of their procurement programme and a schedule of works packages to be let (“the Procurement Schedule”) and to provide updates of the Procurement Schedule as and when it is updated or revised.</w:t>
      </w:r>
    </w:p>
    <w:p w14:paraId="0553F710" w14:textId="77777777" w:rsidR="008F02F0" w:rsidRPr="008F02F0" w:rsidRDefault="008F02F0" w:rsidP="000B4738">
      <w:pPr>
        <w:pStyle w:val="BodyText"/>
        <w:numPr>
          <w:ilvl w:val="0"/>
          <w:numId w:val="42"/>
        </w:numPr>
        <w:tabs>
          <w:tab w:val="clear" w:pos="1440"/>
          <w:tab w:val="clear" w:pos="2160"/>
        </w:tabs>
        <w:spacing w:line="360" w:lineRule="auto"/>
        <w:ind w:hanging="720"/>
        <w:jc w:val="both"/>
        <w:rPr>
          <w:rFonts w:cs="Arial"/>
          <w:szCs w:val="22"/>
        </w:rPr>
      </w:pPr>
      <w:r w:rsidRPr="008F02F0">
        <w:rPr>
          <w:rFonts w:cs="Arial"/>
          <w:szCs w:val="22"/>
        </w:rPr>
        <w:t xml:space="preserve">The main contractor will work with the Local Procurement Team to: include local companies on their tender lists wherever possible and to aim to achieve the procurement of construction contracts and goods and services from companies and organisations based in </w:t>
      </w:r>
      <w:proofErr w:type="gramStart"/>
      <w:r w:rsidRPr="008F02F0">
        <w:rPr>
          <w:rFonts w:cs="Arial"/>
          <w:szCs w:val="22"/>
        </w:rPr>
        <w:t>Camden  towards</w:t>
      </w:r>
      <w:proofErr w:type="gramEnd"/>
      <w:r w:rsidRPr="008F02F0">
        <w:rPr>
          <w:rFonts w:cs="Arial"/>
          <w:szCs w:val="22"/>
        </w:rPr>
        <w:t xml:space="preserve"> a target of 10% of the total value of the construction contract. </w:t>
      </w:r>
    </w:p>
    <w:p w14:paraId="0139D6D7" w14:textId="77777777" w:rsidR="008F02F0" w:rsidRPr="008F02F0" w:rsidRDefault="008F02F0" w:rsidP="000B4738">
      <w:pPr>
        <w:pStyle w:val="BodyText"/>
        <w:numPr>
          <w:ilvl w:val="0"/>
          <w:numId w:val="42"/>
        </w:numPr>
        <w:tabs>
          <w:tab w:val="clear" w:pos="1440"/>
          <w:tab w:val="clear" w:pos="2160"/>
        </w:tabs>
        <w:spacing w:line="360" w:lineRule="auto"/>
        <w:ind w:hanging="720"/>
        <w:jc w:val="both"/>
        <w:rPr>
          <w:rFonts w:cs="Arial"/>
          <w:szCs w:val="22"/>
        </w:rPr>
      </w:pPr>
      <w:r w:rsidRPr="008F02F0">
        <w:rPr>
          <w:rFonts w:cs="Arial"/>
          <w:szCs w:val="22"/>
        </w:rPr>
        <w:t xml:space="preserve">The main contractor is required to provide regular monitoring information to the Local Procurement Team every six to eight weeks during the construction phase, via e-mail, phone, </w:t>
      </w:r>
      <w:proofErr w:type="gramStart"/>
      <w:r w:rsidRPr="008F02F0">
        <w:rPr>
          <w:rFonts w:cs="Arial"/>
          <w:szCs w:val="22"/>
        </w:rPr>
        <w:t>fax</w:t>
      </w:r>
      <w:proofErr w:type="gramEnd"/>
      <w:r w:rsidRPr="008F02F0">
        <w:rPr>
          <w:rFonts w:cs="Arial"/>
          <w:szCs w:val="22"/>
        </w:rPr>
        <w:t xml:space="preserve"> or liaison meeting providing details of:</w:t>
      </w:r>
    </w:p>
    <w:p w14:paraId="22F3A829" w14:textId="77777777" w:rsidR="008F02F0" w:rsidRPr="008F02F0" w:rsidRDefault="008F02F0" w:rsidP="000B4738">
      <w:pPr>
        <w:pStyle w:val="BodyText"/>
        <w:numPr>
          <w:ilvl w:val="0"/>
          <w:numId w:val="43"/>
        </w:numPr>
        <w:tabs>
          <w:tab w:val="clear" w:pos="720"/>
          <w:tab w:val="clear" w:pos="2160"/>
        </w:tabs>
        <w:spacing w:line="360" w:lineRule="auto"/>
        <w:ind w:right="-832"/>
        <w:jc w:val="both"/>
        <w:rPr>
          <w:rFonts w:cs="Arial"/>
          <w:szCs w:val="22"/>
        </w:rPr>
      </w:pPr>
      <w:r w:rsidRPr="008F02F0">
        <w:rPr>
          <w:rFonts w:cs="Arial"/>
          <w:szCs w:val="22"/>
        </w:rPr>
        <w:t xml:space="preserve">all local companies which are sent a tender enquiry or a </w:t>
      </w:r>
    </w:p>
    <w:p w14:paraId="7886ED42" w14:textId="77777777" w:rsidR="008F02F0" w:rsidRPr="008F02F0" w:rsidRDefault="008F02F0" w:rsidP="008F02F0">
      <w:pPr>
        <w:pStyle w:val="BodyText"/>
        <w:spacing w:line="360" w:lineRule="auto"/>
        <w:ind w:left="1464" w:right="-64" w:hanging="24"/>
        <w:jc w:val="both"/>
        <w:rPr>
          <w:rFonts w:cs="Arial"/>
          <w:szCs w:val="22"/>
        </w:rPr>
      </w:pPr>
      <w:r w:rsidRPr="008F02F0">
        <w:rPr>
          <w:rFonts w:cs="Arial"/>
          <w:szCs w:val="22"/>
        </w:rPr>
        <w:t xml:space="preserve">tender invitation detailing the date and the works package or items </w:t>
      </w:r>
      <w:proofErr w:type="gramStart"/>
      <w:r w:rsidRPr="008F02F0">
        <w:rPr>
          <w:rFonts w:cs="Arial"/>
          <w:szCs w:val="22"/>
        </w:rPr>
        <w:t>concerned;</w:t>
      </w:r>
      <w:proofErr w:type="gramEnd"/>
      <w:r w:rsidRPr="008F02F0">
        <w:rPr>
          <w:rFonts w:cs="Arial"/>
          <w:szCs w:val="22"/>
        </w:rPr>
        <w:t xml:space="preserve">  </w:t>
      </w:r>
    </w:p>
    <w:p w14:paraId="6B48E370" w14:textId="77777777" w:rsidR="008F02F0" w:rsidRPr="008F02F0" w:rsidRDefault="008F02F0" w:rsidP="000B4738">
      <w:pPr>
        <w:pStyle w:val="BodyText"/>
        <w:numPr>
          <w:ilvl w:val="0"/>
          <w:numId w:val="43"/>
        </w:numPr>
        <w:tabs>
          <w:tab w:val="clear" w:pos="720"/>
          <w:tab w:val="clear" w:pos="2160"/>
        </w:tabs>
        <w:spacing w:line="360" w:lineRule="auto"/>
        <w:jc w:val="both"/>
        <w:rPr>
          <w:rFonts w:cs="Arial"/>
          <w:szCs w:val="22"/>
        </w:rPr>
      </w:pPr>
      <w:r w:rsidRPr="008F02F0">
        <w:rPr>
          <w:rFonts w:cs="Arial"/>
          <w:szCs w:val="22"/>
        </w:rPr>
        <w:t xml:space="preserve">the outcome of all works packages tendered, where there is a local company on the tender list, stating whether the local company was unsuccessful, </w:t>
      </w:r>
      <w:proofErr w:type="gramStart"/>
      <w:r w:rsidRPr="008F02F0">
        <w:rPr>
          <w:rFonts w:cs="Arial"/>
          <w:szCs w:val="22"/>
        </w:rPr>
        <w:t>successful</w:t>
      </w:r>
      <w:proofErr w:type="gramEnd"/>
      <w:r w:rsidRPr="008F02F0">
        <w:rPr>
          <w:rFonts w:cs="Arial"/>
          <w:szCs w:val="22"/>
        </w:rPr>
        <w:t xml:space="preserve"> or declined to tender and the contract value in the case of a contract being awarded to a local company. </w:t>
      </w:r>
    </w:p>
    <w:p w14:paraId="664A3BD7" w14:textId="77777777" w:rsidR="008F02F0" w:rsidRPr="008F02F0" w:rsidRDefault="008F02F0" w:rsidP="000B4738">
      <w:pPr>
        <w:pStyle w:val="BodyText"/>
        <w:numPr>
          <w:ilvl w:val="0"/>
          <w:numId w:val="43"/>
        </w:numPr>
        <w:tabs>
          <w:tab w:val="clear" w:pos="720"/>
          <w:tab w:val="clear" w:pos="2160"/>
        </w:tabs>
        <w:spacing w:line="360" w:lineRule="auto"/>
        <w:jc w:val="both"/>
        <w:rPr>
          <w:rFonts w:cs="Arial"/>
          <w:szCs w:val="22"/>
        </w:rPr>
      </w:pPr>
      <w:r w:rsidRPr="008F02F0">
        <w:rPr>
          <w:rFonts w:cs="Arial"/>
          <w:szCs w:val="22"/>
        </w:rPr>
        <w:t>All local wholesalers and building materials suppliers which are asked to provide prices and the value of any purchases of materials and other wholesaler supplies procured.</w:t>
      </w:r>
    </w:p>
    <w:p w14:paraId="48E6A68F" w14:textId="77777777" w:rsidR="008F02F0" w:rsidRPr="008F02F0" w:rsidRDefault="008F02F0" w:rsidP="008F02F0">
      <w:pPr>
        <w:pStyle w:val="BodyText"/>
        <w:spacing w:line="360" w:lineRule="auto"/>
        <w:ind w:left="1440"/>
        <w:jc w:val="both"/>
        <w:rPr>
          <w:rFonts w:cs="Arial"/>
          <w:szCs w:val="22"/>
        </w:rPr>
      </w:pPr>
      <w:r w:rsidRPr="008F02F0">
        <w:rPr>
          <w:rFonts w:cs="Arial"/>
          <w:szCs w:val="22"/>
        </w:rPr>
        <w:t>(The Local Procurement Team can provide a pro forma local procurement log to assist in the monitoring process)</w:t>
      </w:r>
    </w:p>
    <w:p w14:paraId="539094AA" w14:textId="77777777" w:rsidR="008F02F0" w:rsidRPr="008F02F0" w:rsidRDefault="008F02F0" w:rsidP="008F02F0">
      <w:pPr>
        <w:pStyle w:val="BodyText"/>
        <w:spacing w:line="360" w:lineRule="auto"/>
        <w:ind w:left="1080"/>
        <w:jc w:val="both"/>
        <w:rPr>
          <w:rFonts w:cs="Arial"/>
          <w:szCs w:val="22"/>
        </w:rPr>
      </w:pPr>
      <w:r w:rsidRPr="008F02F0">
        <w:rPr>
          <w:rFonts w:cs="Arial"/>
          <w:szCs w:val="22"/>
        </w:rPr>
        <w:t xml:space="preserve"> Full contact details of all subcontractors appointed (whether local or from elsewhere) </w:t>
      </w:r>
    </w:p>
    <w:p w14:paraId="6CA419FE" w14:textId="77777777" w:rsidR="008F02F0" w:rsidRPr="008F02F0" w:rsidRDefault="008F02F0" w:rsidP="000B4738">
      <w:pPr>
        <w:pStyle w:val="BodyText"/>
        <w:numPr>
          <w:ilvl w:val="0"/>
          <w:numId w:val="42"/>
        </w:numPr>
        <w:tabs>
          <w:tab w:val="clear" w:pos="1440"/>
          <w:tab w:val="clear" w:pos="2160"/>
        </w:tabs>
        <w:spacing w:line="360" w:lineRule="auto"/>
        <w:ind w:hanging="720"/>
        <w:jc w:val="both"/>
        <w:rPr>
          <w:rFonts w:cs="Arial"/>
          <w:szCs w:val="22"/>
        </w:rPr>
      </w:pPr>
      <w:r w:rsidRPr="008F02F0">
        <w:rPr>
          <w:rFonts w:cs="Arial"/>
          <w:szCs w:val="22"/>
        </w:rPr>
        <w:t xml:space="preserve">The main contractor should include a written statement in the tender documentation sent out to sub-contractors informing them of their s106 requirement obligations as set out in section 2.2 below and ensure cooperation is agreed as a prerequisite to accepting </w:t>
      </w:r>
      <w:proofErr w:type="gramStart"/>
      <w:r w:rsidRPr="008F02F0">
        <w:rPr>
          <w:rFonts w:cs="Arial"/>
          <w:szCs w:val="22"/>
        </w:rPr>
        <w:t>sub contract</w:t>
      </w:r>
      <w:proofErr w:type="gramEnd"/>
      <w:r w:rsidRPr="008F02F0">
        <w:rPr>
          <w:rFonts w:cs="Arial"/>
          <w:szCs w:val="22"/>
        </w:rPr>
        <w:t xml:space="preserve"> tenders </w:t>
      </w:r>
    </w:p>
    <w:p w14:paraId="6E86161D" w14:textId="77777777" w:rsidR="008F02F0" w:rsidRPr="008F02F0" w:rsidRDefault="008F02F0" w:rsidP="008F02F0">
      <w:pPr>
        <w:pStyle w:val="BodyText"/>
        <w:spacing w:line="360" w:lineRule="auto"/>
        <w:ind w:left="720" w:hanging="720"/>
        <w:jc w:val="both"/>
        <w:rPr>
          <w:rFonts w:cs="Arial"/>
          <w:szCs w:val="22"/>
        </w:rPr>
      </w:pPr>
      <w:r w:rsidRPr="008F02F0">
        <w:rPr>
          <w:rFonts w:cs="Arial"/>
          <w:szCs w:val="22"/>
        </w:rPr>
        <w:lastRenderedPageBreak/>
        <w:t>5.</w:t>
      </w:r>
      <w:r w:rsidRPr="008F02F0">
        <w:rPr>
          <w:rFonts w:cs="Arial"/>
          <w:szCs w:val="22"/>
        </w:rPr>
        <w:tab/>
        <w:t>The main contractor should provide an opportunity for the Local Procurement Team to brief subcontractors on the requirements of the Local Procurement code.</w:t>
      </w:r>
    </w:p>
    <w:p w14:paraId="290B45A8" w14:textId="77777777" w:rsidR="008F02F0" w:rsidRPr="008F02F0" w:rsidRDefault="008F02F0" w:rsidP="000B4738">
      <w:pPr>
        <w:numPr>
          <w:ilvl w:val="0"/>
          <w:numId w:val="44"/>
        </w:numPr>
        <w:spacing w:line="360" w:lineRule="auto"/>
        <w:ind w:hanging="720"/>
        <w:jc w:val="both"/>
        <w:rPr>
          <w:rFonts w:ascii="Arial" w:hAnsi="Arial" w:cs="Arial"/>
          <w:sz w:val="22"/>
          <w:szCs w:val="22"/>
        </w:rPr>
      </w:pPr>
      <w:r w:rsidRPr="008F02F0">
        <w:rPr>
          <w:rFonts w:ascii="Arial" w:hAnsi="Arial" w:cs="Arial"/>
          <w:sz w:val="22"/>
          <w:szCs w:val="22"/>
        </w:rPr>
        <w:t xml:space="preserve">The main contractor will identify any actions that are required </w:t>
      </w:r>
      <w:proofErr w:type="gramStart"/>
      <w:r w:rsidRPr="008F02F0">
        <w:rPr>
          <w:rFonts w:ascii="Arial" w:hAnsi="Arial" w:cs="Arial"/>
          <w:sz w:val="22"/>
          <w:szCs w:val="22"/>
        </w:rPr>
        <w:t>in order to</w:t>
      </w:r>
      <w:proofErr w:type="gramEnd"/>
      <w:r w:rsidRPr="008F02F0">
        <w:rPr>
          <w:rFonts w:ascii="Arial" w:hAnsi="Arial" w:cs="Arial"/>
          <w:sz w:val="22"/>
          <w:szCs w:val="22"/>
        </w:rPr>
        <w:t xml:space="preserve"> overcome known barriers to Local Businesses to accessing their supply chain in respect of the Construction Phase.</w:t>
      </w:r>
    </w:p>
    <w:p w14:paraId="307BFFE5" w14:textId="77777777" w:rsidR="008F02F0" w:rsidRPr="008F02F0" w:rsidRDefault="008F02F0" w:rsidP="008F02F0">
      <w:pPr>
        <w:pStyle w:val="BodyText"/>
        <w:spacing w:line="360" w:lineRule="auto"/>
        <w:jc w:val="both"/>
        <w:rPr>
          <w:rFonts w:cs="Arial"/>
          <w:szCs w:val="22"/>
        </w:rPr>
      </w:pPr>
    </w:p>
    <w:p w14:paraId="2014C112" w14:textId="77777777" w:rsidR="008F02F0" w:rsidRPr="008F02F0" w:rsidRDefault="008F02F0" w:rsidP="008F02F0">
      <w:pPr>
        <w:pStyle w:val="BodyText"/>
        <w:spacing w:line="360" w:lineRule="auto"/>
        <w:jc w:val="both"/>
        <w:rPr>
          <w:rFonts w:cs="Arial"/>
          <w:b/>
          <w:bCs/>
          <w:szCs w:val="22"/>
        </w:rPr>
      </w:pPr>
      <w:r w:rsidRPr="008F02F0">
        <w:rPr>
          <w:rFonts w:cs="Arial"/>
          <w:b/>
          <w:bCs/>
          <w:iCs/>
          <w:szCs w:val="22"/>
        </w:rPr>
        <w:t>2.2</w:t>
      </w:r>
      <w:r w:rsidRPr="008F02F0">
        <w:rPr>
          <w:rFonts w:cs="Arial"/>
          <w:iCs/>
          <w:szCs w:val="22"/>
        </w:rPr>
        <w:tab/>
      </w:r>
      <w:r w:rsidRPr="008F02F0">
        <w:rPr>
          <w:rFonts w:cs="Arial"/>
          <w:b/>
          <w:bCs/>
          <w:szCs w:val="22"/>
        </w:rPr>
        <w:t xml:space="preserve">Actions </w:t>
      </w:r>
      <w:proofErr w:type="gramStart"/>
      <w:r w:rsidRPr="008F02F0">
        <w:rPr>
          <w:rFonts w:cs="Arial"/>
          <w:b/>
          <w:bCs/>
          <w:szCs w:val="22"/>
        </w:rPr>
        <w:t>And</w:t>
      </w:r>
      <w:proofErr w:type="gramEnd"/>
      <w:r w:rsidRPr="008F02F0">
        <w:rPr>
          <w:rFonts w:cs="Arial"/>
          <w:b/>
          <w:bCs/>
          <w:szCs w:val="22"/>
        </w:rPr>
        <w:t xml:space="preserve"> Responsibilities of Sub-Contractors</w:t>
      </w:r>
    </w:p>
    <w:p w14:paraId="573F90F3" w14:textId="77777777" w:rsidR="008F02F0" w:rsidRPr="008F02F0" w:rsidRDefault="008F02F0" w:rsidP="000B4738">
      <w:pPr>
        <w:pStyle w:val="BodyText"/>
        <w:numPr>
          <w:ilvl w:val="0"/>
          <w:numId w:val="45"/>
        </w:numPr>
        <w:tabs>
          <w:tab w:val="clear" w:pos="720"/>
          <w:tab w:val="clear" w:pos="774"/>
          <w:tab w:val="clear" w:pos="1440"/>
          <w:tab w:val="clear" w:pos="2160"/>
        </w:tabs>
        <w:spacing w:line="360" w:lineRule="auto"/>
        <w:ind w:left="720" w:hanging="720"/>
        <w:jc w:val="both"/>
        <w:rPr>
          <w:rFonts w:cs="Arial"/>
          <w:szCs w:val="22"/>
        </w:rPr>
      </w:pPr>
      <w:r w:rsidRPr="008F02F0">
        <w:rPr>
          <w:rFonts w:cs="Arial"/>
          <w:szCs w:val="22"/>
        </w:rPr>
        <w:t>All sub-contractors appointed will be required to work with the Local Procurement Team and to aim to achieve the procurement of construction goods and services from companies and organisations based in Camden towards a target of 10% of the total value of their construction sub-contract. (A regularly updated sub-directory of local suppliers will be supplied to subcontractors by the Local Procurement Team).</w:t>
      </w:r>
    </w:p>
    <w:p w14:paraId="3CA8AA12" w14:textId="77777777" w:rsidR="008F02F0" w:rsidRPr="008F02F0" w:rsidRDefault="008F02F0" w:rsidP="000B4738">
      <w:pPr>
        <w:pStyle w:val="BodyText"/>
        <w:numPr>
          <w:ilvl w:val="0"/>
          <w:numId w:val="45"/>
        </w:numPr>
        <w:tabs>
          <w:tab w:val="clear" w:pos="720"/>
          <w:tab w:val="clear" w:pos="774"/>
          <w:tab w:val="clear" w:pos="1440"/>
          <w:tab w:val="clear" w:pos="2160"/>
        </w:tabs>
        <w:spacing w:line="360" w:lineRule="auto"/>
        <w:ind w:left="720" w:hanging="720"/>
        <w:jc w:val="both"/>
        <w:rPr>
          <w:rFonts w:cs="Arial"/>
          <w:szCs w:val="22"/>
        </w:rPr>
      </w:pPr>
      <w:r w:rsidRPr="008F02F0">
        <w:rPr>
          <w:rFonts w:cs="Arial"/>
          <w:szCs w:val="22"/>
        </w:rPr>
        <w:t xml:space="preserve">All subcontractors are required to provide regular monitoring information either to the main contractor or directly to the Local Procurement Team every six to eight weeks during the construction phase, via e-mail, phone, fax or liaison meeting providing details </w:t>
      </w:r>
      <w:proofErr w:type="gramStart"/>
      <w:r w:rsidRPr="008F02F0">
        <w:rPr>
          <w:rFonts w:cs="Arial"/>
          <w:szCs w:val="22"/>
        </w:rPr>
        <w:t>of :</w:t>
      </w:r>
      <w:proofErr w:type="gramEnd"/>
    </w:p>
    <w:p w14:paraId="2D914EAE" w14:textId="77777777" w:rsidR="008F02F0" w:rsidRPr="008F02F0" w:rsidRDefault="008F02F0" w:rsidP="000B4738">
      <w:pPr>
        <w:pStyle w:val="BodyText"/>
        <w:numPr>
          <w:ilvl w:val="0"/>
          <w:numId w:val="46"/>
        </w:numPr>
        <w:tabs>
          <w:tab w:val="clear" w:pos="720"/>
          <w:tab w:val="clear" w:pos="1134"/>
          <w:tab w:val="clear" w:pos="1440"/>
          <w:tab w:val="clear" w:pos="2160"/>
        </w:tabs>
        <w:spacing w:line="360" w:lineRule="auto"/>
        <w:ind w:left="1440" w:hanging="720"/>
        <w:jc w:val="both"/>
        <w:rPr>
          <w:rFonts w:cs="Arial"/>
          <w:szCs w:val="22"/>
        </w:rPr>
      </w:pPr>
      <w:r w:rsidRPr="008F02F0">
        <w:rPr>
          <w:rFonts w:cs="Arial"/>
          <w:szCs w:val="22"/>
        </w:rPr>
        <w:t>All local wholesalers and building materials suppliers which are asked to provide prices and the value of any subsequent purchases of materials and other wholesaler supplies procured.</w:t>
      </w:r>
    </w:p>
    <w:p w14:paraId="3A843065" w14:textId="77777777" w:rsidR="008F02F0" w:rsidRPr="008F02F0" w:rsidRDefault="008F02F0" w:rsidP="000B4738">
      <w:pPr>
        <w:pStyle w:val="BodyText"/>
        <w:numPr>
          <w:ilvl w:val="0"/>
          <w:numId w:val="46"/>
        </w:numPr>
        <w:tabs>
          <w:tab w:val="clear" w:pos="720"/>
          <w:tab w:val="clear" w:pos="1134"/>
          <w:tab w:val="clear" w:pos="1440"/>
          <w:tab w:val="clear" w:pos="2160"/>
        </w:tabs>
        <w:spacing w:line="360" w:lineRule="auto"/>
        <w:ind w:left="1440" w:right="-64" w:hanging="720"/>
        <w:jc w:val="both"/>
        <w:rPr>
          <w:rFonts w:cs="Arial"/>
          <w:szCs w:val="22"/>
        </w:rPr>
      </w:pPr>
      <w:r w:rsidRPr="008F02F0">
        <w:rPr>
          <w:rFonts w:cs="Arial"/>
          <w:szCs w:val="22"/>
        </w:rPr>
        <w:t>All local companies which are sent a tender enquiry or a tender invitation detailing the date and the works package concerned and the outcome of all sub-</w:t>
      </w:r>
      <w:proofErr w:type="gramStart"/>
      <w:r w:rsidRPr="008F02F0">
        <w:rPr>
          <w:rFonts w:cs="Arial"/>
          <w:szCs w:val="22"/>
        </w:rPr>
        <w:t>contracts  tendered</w:t>
      </w:r>
      <w:proofErr w:type="gramEnd"/>
      <w:r w:rsidRPr="008F02F0">
        <w:rPr>
          <w:rFonts w:cs="Arial"/>
          <w:szCs w:val="22"/>
        </w:rPr>
        <w:t xml:space="preserve">.  </w:t>
      </w:r>
    </w:p>
    <w:p w14:paraId="7C415B98" w14:textId="77777777" w:rsidR="008F02F0" w:rsidRPr="008F02F0" w:rsidRDefault="008F02F0" w:rsidP="008F02F0">
      <w:pPr>
        <w:pStyle w:val="BodyText"/>
        <w:spacing w:line="360" w:lineRule="auto"/>
        <w:ind w:left="720" w:hanging="720"/>
        <w:jc w:val="both"/>
        <w:rPr>
          <w:rFonts w:cs="Arial"/>
          <w:szCs w:val="22"/>
        </w:rPr>
      </w:pPr>
    </w:p>
    <w:p w14:paraId="7263CC4E" w14:textId="77777777" w:rsidR="008F02F0" w:rsidRPr="008F02F0" w:rsidRDefault="008F02F0" w:rsidP="008F02F0">
      <w:pPr>
        <w:pStyle w:val="BodyText"/>
        <w:spacing w:line="360" w:lineRule="auto"/>
        <w:ind w:left="720" w:hanging="720"/>
        <w:jc w:val="both"/>
        <w:rPr>
          <w:rFonts w:cs="Arial"/>
          <w:b/>
          <w:szCs w:val="22"/>
        </w:rPr>
      </w:pPr>
      <w:r w:rsidRPr="008F02F0">
        <w:rPr>
          <w:rFonts w:cs="Arial"/>
          <w:b/>
          <w:szCs w:val="22"/>
        </w:rPr>
        <w:t>B.</w:t>
      </w:r>
      <w:r w:rsidRPr="008F02F0">
        <w:rPr>
          <w:rFonts w:cs="Arial"/>
          <w:b/>
          <w:szCs w:val="22"/>
        </w:rPr>
        <w:tab/>
      </w:r>
      <w:r w:rsidRPr="008F02F0">
        <w:rPr>
          <w:rFonts w:cs="Arial"/>
          <w:b/>
          <w:szCs w:val="22"/>
          <w:u w:val="single"/>
        </w:rPr>
        <w:t>POST CONSTRUCTION: FITTING OUT BY TENANTS AND FACILITIES MANAGEMENT</w:t>
      </w:r>
    </w:p>
    <w:p w14:paraId="79A1B05D" w14:textId="77777777" w:rsidR="008F02F0" w:rsidRPr="008F02F0" w:rsidRDefault="008F02F0" w:rsidP="008F02F0">
      <w:pPr>
        <w:pStyle w:val="BodyText"/>
        <w:spacing w:line="360" w:lineRule="auto"/>
        <w:jc w:val="both"/>
        <w:rPr>
          <w:rFonts w:cs="Arial"/>
          <w:szCs w:val="22"/>
        </w:rPr>
      </w:pPr>
      <w:r w:rsidRPr="008F02F0">
        <w:rPr>
          <w:rFonts w:cs="Arial"/>
          <w:szCs w:val="22"/>
        </w:rPr>
        <w:tab/>
      </w:r>
    </w:p>
    <w:p w14:paraId="4AF7CC81" w14:textId="77777777" w:rsidR="008F02F0" w:rsidRPr="008F02F0" w:rsidRDefault="008F02F0" w:rsidP="008F02F0">
      <w:pPr>
        <w:pStyle w:val="BodyText"/>
        <w:spacing w:line="360" w:lineRule="auto"/>
        <w:jc w:val="both"/>
        <w:rPr>
          <w:rFonts w:cs="Arial"/>
          <w:b/>
          <w:szCs w:val="22"/>
        </w:rPr>
      </w:pPr>
      <w:r w:rsidRPr="008F02F0">
        <w:rPr>
          <w:rFonts w:cs="Arial"/>
          <w:b/>
          <w:szCs w:val="22"/>
        </w:rPr>
        <w:tab/>
        <w:t>Fitting out by tenants</w:t>
      </w:r>
    </w:p>
    <w:p w14:paraId="1F6D6049" w14:textId="77777777" w:rsidR="008F02F0" w:rsidRPr="008F02F0" w:rsidRDefault="008F02F0" w:rsidP="008F02F0">
      <w:pPr>
        <w:pStyle w:val="BodyText"/>
        <w:spacing w:line="360" w:lineRule="auto"/>
        <w:ind w:left="720"/>
        <w:jc w:val="both"/>
        <w:rPr>
          <w:rFonts w:cs="Arial"/>
          <w:szCs w:val="22"/>
        </w:rPr>
      </w:pPr>
      <w:r w:rsidRPr="008F02F0">
        <w:rPr>
          <w:rFonts w:cs="Arial"/>
          <w:szCs w:val="22"/>
        </w:rPr>
        <w:t xml:space="preserve">Where the tenants of a development are responsible for fitting out the building(s), we will require Owners to inform them that they also fall under the provisions of this s106 on local procurement and provide guidance in writing to their tenants setting out the above clauses contained in section 2 above, which will apply to them as the Owner, their main </w:t>
      </w:r>
      <w:proofErr w:type="gramStart"/>
      <w:r w:rsidRPr="008F02F0">
        <w:rPr>
          <w:rFonts w:cs="Arial"/>
          <w:szCs w:val="22"/>
        </w:rPr>
        <w:t>contractor</w:t>
      </w:r>
      <w:proofErr w:type="gramEnd"/>
      <w:r w:rsidRPr="008F02F0">
        <w:rPr>
          <w:rFonts w:cs="Arial"/>
          <w:szCs w:val="22"/>
        </w:rPr>
        <w:t xml:space="preserve"> and subcontractors.  </w:t>
      </w:r>
    </w:p>
    <w:p w14:paraId="421387D1" w14:textId="77777777" w:rsidR="008F02F0" w:rsidRPr="008F02F0" w:rsidRDefault="008F02F0" w:rsidP="008F02F0">
      <w:pPr>
        <w:pStyle w:val="BodyText"/>
        <w:spacing w:line="360" w:lineRule="auto"/>
        <w:ind w:left="720"/>
        <w:jc w:val="both"/>
        <w:rPr>
          <w:rFonts w:cs="Arial"/>
          <w:szCs w:val="22"/>
        </w:rPr>
      </w:pPr>
    </w:p>
    <w:p w14:paraId="024E38B8" w14:textId="77777777" w:rsidR="008F02F0" w:rsidRPr="008F02F0" w:rsidRDefault="008F02F0" w:rsidP="008F02F0">
      <w:pPr>
        <w:pStyle w:val="BodyText"/>
        <w:spacing w:line="360" w:lineRule="auto"/>
        <w:jc w:val="both"/>
        <w:rPr>
          <w:rFonts w:cs="Arial"/>
          <w:b/>
          <w:szCs w:val="22"/>
        </w:rPr>
      </w:pPr>
      <w:r w:rsidRPr="008F02F0">
        <w:rPr>
          <w:rFonts w:cs="Arial"/>
          <w:b/>
          <w:szCs w:val="22"/>
        </w:rPr>
        <w:tab/>
        <w:t>Facilities Management</w:t>
      </w:r>
    </w:p>
    <w:p w14:paraId="0DE28B84" w14:textId="77777777" w:rsidR="008F02F0" w:rsidRPr="008F02F0" w:rsidRDefault="008F02F0" w:rsidP="008F02F0">
      <w:pPr>
        <w:pStyle w:val="BodyText"/>
        <w:spacing w:line="360" w:lineRule="auto"/>
        <w:ind w:left="720"/>
        <w:jc w:val="both"/>
        <w:rPr>
          <w:rFonts w:cs="Arial"/>
          <w:szCs w:val="22"/>
        </w:rPr>
      </w:pPr>
      <w:r w:rsidRPr="008F02F0">
        <w:rPr>
          <w:rFonts w:cs="Arial"/>
          <w:szCs w:val="22"/>
        </w:rPr>
        <w:lastRenderedPageBreak/>
        <w:t xml:space="preserve">The Owner and their agents shall provide opportunities for local businesses to bid/tender for the provision of facilities management services and other post construction supply of goods and services. </w:t>
      </w:r>
    </w:p>
    <w:p w14:paraId="470F01ED" w14:textId="77777777" w:rsidR="008F02F0" w:rsidRPr="008F02F0" w:rsidRDefault="008F02F0" w:rsidP="008F02F0">
      <w:pPr>
        <w:pStyle w:val="BodyText"/>
        <w:spacing w:line="360" w:lineRule="auto"/>
        <w:ind w:left="720"/>
        <w:jc w:val="both"/>
        <w:rPr>
          <w:rFonts w:cs="Arial"/>
          <w:szCs w:val="22"/>
        </w:rPr>
      </w:pPr>
    </w:p>
    <w:p w14:paraId="25C9A9B5" w14:textId="77777777" w:rsidR="008F02F0" w:rsidRPr="008F02F0" w:rsidRDefault="008F02F0" w:rsidP="008F02F0">
      <w:pPr>
        <w:pStyle w:val="BodyText"/>
        <w:spacing w:line="360" w:lineRule="auto"/>
        <w:ind w:left="720"/>
        <w:rPr>
          <w:rFonts w:cs="Arial"/>
          <w:szCs w:val="22"/>
        </w:rPr>
      </w:pPr>
      <w:r w:rsidRPr="008F02F0">
        <w:rPr>
          <w:rFonts w:cs="Arial"/>
          <w:szCs w:val="22"/>
        </w:rPr>
        <w:t xml:space="preserve">The Council will assist the Owner, </w:t>
      </w:r>
      <w:proofErr w:type="gramStart"/>
      <w:r w:rsidRPr="008F02F0">
        <w:rPr>
          <w:rFonts w:cs="Arial"/>
          <w:szCs w:val="22"/>
        </w:rPr>
        <w:t>occupier</w:t>
      </w:r>
      <w:proofErr w:type="gramEnd"/>
      <w:r w:rsidRPr="008F02F0">
        <w:rPr>
          <w:rFonts w:cs="Arial"/>
          <w:szCs w:val="22"/>
        </w:rPr>
        <w:t xml:space="preserve"> and their contractors in identifying suitable local companies to bid for facilities management contracts and to source local goods and services.  </w:t>
      </w:r>
    </w:p>
    <w:p w14:paraId="4480389B" w14:textId="77777777" w:rsidR="00DF7ACC" w:rsidRPr="00C34F64" w:rsidRDefault="00DF7ACC" w:rsidP="00DF7ACC">
      <w:pPr>
        <w:spacing w:before="120" w:after="240"/>
        <w:jc w:val="center"/>
        <w:rPr>
          <w:rFonts w:ascii="Arial" w:hAnsi="Arial" w:cs="Arial"/>
          <w:b/>
          <w:sz w:val="22"/>
          <w:szCs w:val="22"/>
        </w:rPr>
      </w:pPr>
      <w:r>
        <w:rPr>
          <w:rFonts w:ascii="Arial" w:hAnsi="Arial" w:cs="Arial"/>
          <w:sz w:val="22"/>
          <w:szCs w:val="22"/>
        </w:rPr>
        <w:br w:type="page"/>
      </w:r>
      <w:r w:rsidRPr="00C34F64">
        <w:rPr>
          <w:rFonts w:ascii="Arial" w:hAnsi="Arial" w:cs="Arial"/>
          <w:b/>
          <w:sz w:val="22"/>
          <w:szCs w:val="22"/>
        </w:rPr>
        <w:lastRenderedPageBreak/>
        <w:t>SCHEDULE</w:t>
      </w:r>
      <w:r>
        <w:rPr>
          <w:rFonts w:ascii="Arial" w:hAnsi="Arial" w:cs="Arial"/>
          <w:b/>
          <w:sz w:val="22"/>
          <w:szCs w:val="22"/>
        </w:rPr>
        <w:t xml:space="preserve"> SIX</w:t>
      </w:r>
    </w:p>
    <w:p w14:paraId="06086076" w14:textId="77777777" w:rsidR="00DF7ACC" w:rsidRPr="00C34F64" w:rsidRDefault="00DF7ACC" w:rsidP="00DF7ACC">
      <w:pPr>
        <w:spacing w:before="120" w:after="240"/>
        <w:jc w:val="center"/>
        <w:rPr>
          <w:rFonts w:ascii="Arial" w:hAnsi="Arial" w:cs="Arial"/>
          <w:b/>
          <w:sz w:val="22"/>
          <w:szCs w:val="22"/>
        </w:rPr>
      </w:pPr>
      <w:r w:rsidRPr="00C34F64">
        <w:rPr>
          <w:rFonts w:ascii="Arial" w:hAnsi="Arial" w:cs="Arial"/>
          <w:b/>
          <w:sz w:val="22"/>
          <w:szCs w:val="22"/>
        </w:rPr>
        <w:t>AFFORDABLE HOUSING EXEMPTIONS</w:t>
      </w:r>
    </w:p>
    <w:p w14:paraId="0A6953A8" w14:textId="77777777" w:rsidR="00DF7ACC" w:rsidRPr="00C34F64" w:rsidRDefault="00DF7ACC" w:rsidP="00DF7ACC">
      <w:pPr>
        <w:spacing w:before="120" w:after="240"/>
        <w:rPr>
          <w:rFonts w:ascii="Arial" w:hAnsi="Arial" w:cs="Arial"/>
          <w:sz w:val="22"/>
          <w:szCs w:val="22"/>
        </w:rPr>
      </w:pPr>
    </w:p>
    <w:p w14:paraId="05BAFDC5" w14:textId="77777777" w:rsidR="00DF7ACC" w:rsidRPr="00C34F64" w:rsidRDefault="00DF7ACC" w:rsidP="00DF7ACC">
      <w:pPr>
        <w:spacing w:before="120" w:after="240"/>
        <w:rPr>
          <w:rFonts w:ascii="Arial" w:hAnsi="Arial" w:cs="Arial"/>
          <w:b/>
          <w:sz w:val="22"/>
          <w:szCs w:val="22"/>
        </w:rPr>
      </w:pPr>
      <w:r w:rsidRPr="00C34F64">
        <w:rPr>
          <w:rFonts w:ascii="Arial" w:hAnsi="Arial" w:cs="Arial"/>
          <w:b/>
          <w:sz w:val="22"/>
          <w:szCs w:val="22"/>
        </w:rPr>
        <w:t>RELEVANT DEFINITIONS</w:t>
      </w:r>
    </w:p>
    <w:tbl>
      <w:tblPr>
        <w:tblW w:w="8574" w:type="dxa"/>
        <w:tblInd w:w="675" w:type="dxa"/>
        <w:tblLook w:val="01E0" w:firstRow="1" w:lastRow="1" w:firstColumn="1" w:lastColumn="1" w:noHBand="0" w:noVBand="0"/>
      </w:tblPr>
      <w:tblGrid>
        <w:gridCol w:w="3403"/>
        <w:gridCol w:w="5171"/>
      </w:tblGrid>
      <w:tr w:rsidR="00DF7ACC" w:rsidRPr="00C34F64" w14:paraId="2C1736DB" w14:textId="77777777" w:rsidTr="000B4738">
        <w:tc>
          <w:tcPr>
            <w:tcW w:w="3403" w:type="dxa"/>
            <w:hideMark/>
          </w:tcPr>
          <w:p w14:paraId="71A628B5" w14:textId="77777777" w:rsidR="00DF7ACC" w:rsidRPr="00C34F64" w:rsidRDefault="00DF7ACC" w:rsidP="000B4738">
            <w:pPr>
              <w:spacing w:before="120" w:after="240" w:line="360" w:lineRule="auto"/>
              <w:jc w:val="both"/>
              <w:rPr>
                <w:rFonts w:ascii="Arial" w:hAnsi="Arial" w:cs="Arial"/>
                <w:b/>
                <w:sz w:val="22"/>
                <w:szCs w:val="22"/>
              </w:rPr>
            </w:pPr>
            <w:r w:rsidRPr="00C34F64">
              <w:rPr>
                <w:rFonts w:ascii="Arial" w:hAnsi="Arial" w:cs="Arial"/>
                <w:b/>
                <w:sz w:val="22"/>
                <w:szCs w:val="22"/>
              </w:rPr>
              <w:t>“Charge”</w:t>
            </w:r>
          </w:p>
        </w:tc>
        <w:tc>
          <w:tcPr>
            <w:tcW w:w="5171" w:type="dxa"/>
            <w:hideMark/>
          </w:tcPr>
          <w:p w14:paraId="0E74A629" w14:textId="77777777" w:rsidR="00DF7ACC" w:rsidRPr="00C34F64" w:rsidRDefault="00DF7ACC" w:rsidP="000B4738">
            <w:pPr>
              <w:suppressAutoHyphens/>
              <w:spacing w:before="120" w:after="240" w:line="360" w:lineRule="auto"/>
              <w:jc w:val="both"/>
              <w:rPr>
                <w:rFonts w:ascii="Arial" w:hAnsi="Arial" w:cs="Arial"/>
                <w:sz w:val="22"/>
                <w:szCs w:val="22"/>
              </w:rPr>
            </w:pPr>
            <w:r w:rsidRPr="00C34F64">
              <w:rPr>
                <w:rFonts w:ascii="Arial" w:hAnsi="Arial" w:cs="Arial"/>
                <w:sz w:val="22"/>
                <w:szCs w:val="22"/>
              </w:rPr>
              <w:t xml:space="preserve">means a mortgage, charge or other security or loan documentation granting a security interest in the Affordable Housing Units (or any number of them) in favour of the </w:t>
            </w:r>
            <w:proofErr w:type="spellStart"/>
            <w:r w:rsidRPr="00C34F64">
              <w:rPr>
                <w:rFonts w:ascii="Arial" w:hAnsi="Arial" w:cs="Arial"/>
                <w:sz w:val="22"/>
                <w:szCs w:val="22"/>
              </w:rPr>
              <w:t>Chargee</w:t>
            </w:r>
            <w:proofErr w:type="spellEnd"/>
          </w:p>
        </w:tc>
      </w:tr>
      <w:tr w:rsidR="00DF7ACC" w:rsidRPr="00C34F64" w14:paraId="327D2011" w14:textId="77777777" w:rsidTr="000B4738">
        <w:tc>
          <w:tcPr>
            <w:tcW w:w="3403" w:type="dxa"/>
            <w:hideMark/>
          </w:tcPr>
          <w:p w14:paraId="11A03FBC" w14:textId="77777777" w:rsidR="00DF7ACC" w:rsidRPr="00C34F64" w:rsidRDefault="00DF7ACC" w:rsidP="000B4738">
            <w:pPr>
              <w:spacing w:before="120" w:after="240" w:line="360" w:lineRule="auto"/>
              <w:jc w:val="both"/>
              <w:rPr>
                <w:rFonts w:ascii="Arial" w:hAnsi="Arial" w:cs="Arial"/>
                <w:b/>
                <w:sz w:val="22"/>
                <w:szCs w:val="22"/>
              </w:rPr>
            </w:pPr>
            <w:r w:rsidRPr="00C34F64">
              <w:rPr>
                <w:rFonts w:ascii="Arial" w:hAnsi="Arial" w:cs="Arial"/>
                <w:b/>
                <w:sz w:val="22"/>
                <w:szCs w:val="22"/>
              </w:rPr>
              <w:t>“</w:t>
            </w:r>
            <w:proofErr w:type="spellStart"/>
            <w:r w:rsidRPr="00C34F64">
              <w:rPr>
                <w:rFonts w:ascii="Arial" w:hAnsi="Arial" w:cs="Arial"/>
                <w:b/>
                <w:sz w:val="22"/>
                <w:szCs w:val="22"/>
              </w:rPr>
              <w:t>Chargee</w:t>
            </w:r>
            <w:proofErr w:type="spellEnd"/>
            <w:r w:rsidRPr="00C34F64">
              <w:rPr>
                <w:rFonts w:ascii="Arial" w:hAnsi="Arial" w:cs="Arial"/>
                <w:b/>
                <w:sz w:val="22"/>
                <w:szCs w:val="22"/>
              </w:rPr>
              <w:t>”</w:t>
            </w:r>
          </w:p>
        </w:tc>
        <w:tc>
          <w:tcPr>
            <w:tcW w:w="5171" w:type="dxa"/>
            <w:hideMark/>
          </w:tcPr>
          <w:p w14:paraId="4BB9D069" w14:textId="77777777" w:rsidR="00DF7ACC" w:rsidRPr="00C34F64" w:rsidRDefault="00DF7ACC" w:rsidP="000B4738">
            <w:pPr>
              <w:suppressAutoHyphens/>
              <w:spacing w:before="120" w:after="240" w:line="360" w:lineRule="auto"/>
              <w:jc w:val="both"/>
              <w:rPr>
                <w:rFonts w:ascii="Arial" w:hAnsi="Arial" w:cs="Arial"/>
                <w:sz w:val="22"/>
                <w:szCs w:val="22"/>
              </w:rPr>
            </w:pPr>
            <w:r w:rsidRPr="00C34F64">
              <w:rPr>
                <w:rFonts w:ascii="Arial" w:hAnsi="Arial" w:cs="Arial"/>
                <w:iCs/>
                <w:sz w:val="22"/>
                <w:szCs w:val="22"/>
              </w:rPr>
              <w:t xml:space="preserve">means any mortgagee or </w:t>
            </w:r>
            <w:proofErr w:type="spellStart"/>
            <w:r w:rsidRPr="00C34F64">
              <w:rPr>
                <w:rFonts w:ascii="Arial" w:hAnsi="Arial" w:cs="Arial"/>
                <w:iCs/>
                <w:sz w:val="22"/>
                <w:szCs w:val="22"/>
              </w:rPr>
              <w:t>chargee</w:t>
            </w:r>
            <w:proofErr w:type="spellEnd"/>
            <w:r w:rsidRPr="00C34F64">
              <w:rPr>
                <w:rFonts w:ascii="Arial" w:hAnsi="Arial" w:cs="Arial"/>
                <w:iCs/>
                <w:sz w:val="22"/>
                <w:szCs w:val="22"/>
              </w:rPr>
              <w:t xml:space="preserve"> of the Registered Provider of the Affordable Housing Units (or any number of them) and any receiver (including an administrative receiver) and manager appointed by such mortgagee or </w:t>
            </w:r>
            <w:proofErr w:type="spellStart"/>
            <w:r w:rsidRPr="00C34F64">
              <w:rPr>
                <w:rFonts w:ascii="Arial" w:hAnsi="Arial" w:cs="Arial"/>
                <w:iCs/>
                <w:sz w:val="22"/>
                <w:szCs w:val="22"/>
              </w:rPr>
              <w:t>chargee</w:t>
            </w:r>
            <w:proofErr w:type="spellEnd"/>
            <w:r w:rsidRPr="00C34F64">
              <w:rPr>
                <w:rFonts w:ascii="Arial" w:hAnsi="Arial" w:cs="Arial"/>
                <w:iCs/>
                <w:sz w:val="22"/>
                <w:szCs w:val="22"/>
              </w:rPr>
              <w:t xml:space="preserve"> or any other person appointed under any security documentation to enable such mortgagee or </w:t>
            </w:r>
            <w:proofErr w:type="spellStart"/>
            <w:r w:rsidRPr="00C34F64">
              <w:rPr>
                <w:rFonts w:ascii="Arial" w:hAnsi="Arial" w:cs="Arial"/>
                <w:iCs/>
                <w:sz w:val="22"/>
                <w:szCs w:val="22"/>
              </w:rPr>
              <w:t>chargee</w:t>
            </w:r>
            <w:proofErr w:type="spellEnd"/>
            <w:r w:rsidRPr="00C34F64">
              <w:rPr>
                <w:rFonts w:ascii="Arial" w:hAnsi="Arial" w:cs="Arial"/>
                <w:iCs/>
                <w:sz w:val="22"/>
                <w:szCs w:val="22"/>
              </w:rPr>
              <w:t xml:space="preserve"> to realise its security or any administrator (howsoever appointed) including a housing administrator</w:t>
            </w:r>
          </w:p>
        </w:tc>
      </w:tr>
      <w:tr w:rsidR="00DF7ACC" w:rsidRPr="00C34F64" w14:paraId="78D689B1" w14:textId="77777777" w:rsidTr="000B4738">
        <w:tc>
          <w:tcPr>
            <w:tcW w:w="3403" w:type="dxa"/>
          </w:tcPr>
          <w:p w14:paraId="0543F070" w14:textId="77777777" w:rsidR="00DF7ACC" w:rsidRPr="00C34F64" w:rsidRDefault="00DF7ACC" w:rsidP="000B4738">
            <w:pPr>
              <w:spacing w:before="120" w:after="240" w:line="360" w:lineRule="auto"/>
              <w:jc w:val="both"/>
              <w:rPr>
                <w:rFonts w:ascii="Arial" w:hAnsi="Arial" w:cs="Arial"/>
                <w:b/>
                <w:sz w:val="22"/>
                <w:szCs w:val="22"/>
              </w:rPr>
            </w:pPr>
            <w:r w:rsidRPr="00C34F64">
              <w:rPr>
                <w:rFonts w:ascii="Arial" w:hAnsi="Arial" w:cs="Arial"/>
                <w:b/>
                <w:sz w:val="22"/>
                <w:szCs w:val="22"/>
              </w:rPr>
              <w:t>“Date of Deemed Service”</w:t>
            </w:r>
          </w:p>
        </w:tc>
        <w:tc>
          <w:tcPr>
            <w:tcW w:w="5171" w:type="dxa"/>
          </w:tcPr>
          <w:p w14:paraId="1A6BBE60" w14:textId="77777777" w:rsidR="00DF7ACC" w:rsidRPr="00C34F64" w:rsidRDefault="00DF7ACC" w:rsidP="000B4738">
            <w:pPr>
              <w:suppressAutoHyphens/>
              <w:spacing w:before="120" w:after="240" w:line="360" w:lineRule="auto"/>
              <w:jc w:val="both"/>
              <w:rPr>
                <w:rFonts w:ascii="Arial" w:hAnsi="Arial" w:cs="Arial"/>
                <w:iCs/>
                <w:sz w:val="22"/>
                <w:szCs w:val="22"/>
              </w:rPr>
            </w:pPr>
            <w:r w:rsidRPr="00C34F64">
              <w:rPr>
                <w:rFonts w:ascii="Arial" w:hAnsi="Arial" w:cs="Arial"/>
                <w:iCs/>
                <w:sz w:val="22"/>
                <w:szCs w:val="22"/>
              </w:rPr>
              <w:t xml:space="preserve">means, in each instance where a </w:t>
            </w:r>
            <w:proofErr w:type="spellStart"/>
            <w:r w:rsidRPr="00C34F64">
              <w:rPr>
                <w:rFonts w:ascii="Arial" w:hAnsi="Arial" w:cs="Arial"/>
                <w:iCs/>
                <w:sz w:val="22"/>
                <w:szCs w:val="22"/>
              </w:rPr>
              <w:t>Chargee</w:t>
            </w:r>
            <w:proofErr w:type="spellEnd"/>
            <w:r w:rsidRPr="00C34F64">
              <w:rPr>
                <w:rFonts w:ascii="Arial" w:hAnsi="Arial" w:cs="Arial"/>
                <w:iCs/>
                <w:sz w:val="22"/>
                <w:szCs w:val="22"/>
              </w:rPr>
              <w:t xml:space="preserve"> has served a Default Notice under paragraph 1.1(a) of this Schedule:</w:t>
            </w:r>
          </w:p>
          <w:p w14:paraId="32731981" w14:textId="77777777" w:rsidR="00DF7ACC" w:rsidRPr="00C34F64" w:rsidRDefault="00DF7ACC" w:rsidP="000B4738">
            <w:pPr>
              <w:suppressAutoHyphens/>
              <w:spacing w:before="120" w:after="240" w:line="360" w:lineRule="auto"/>
              <w:ind w:left="743" w:hanging="743"/>
              <w:jc w:val="both"/>
              <w:rPr>
                <w:rFonts w:ascii="Arial" w:hAnsi="Arial" w:cs="Arial"/>
                <w:iCs/>
                <w:sz w:val="22"/>
                <w:szCs w:val="22"/>
              </w:rPr>
            </w:pPr>
            <w:r w:rsidRPr="00C34F64">
              <w:rPr>
                <w:rFonts w:ascii="Arial" w:hAnsi="Arial" w:cs="Arial"/>
                <w:iCs/>
                <w:sz w:val="22"/>
                <w:szCs w:val="22"/>
              </w:rPr>
              <w:t xml:space="preserve">(a) </w:t>
            </w:r>
            <w:r w:rsidRPr="00C34F64">
              <w:rPr>
                <w:rFonts w:ascii="Arial" w:hAnsi="Arial" w:cs="Arial"/>
                <w:iCs/>
                <w:sz w:val="22"/>
                <w:szCs w:val="22"/>
              </w:rPr>
              <w:tab/>
              <w:t xml:space="preserve">in the case of service by delivery by hand of the Default Notice to the Council’s offices at 5 </w:t>
            </w:r>
            <w:r w:rsidRPr="00C34F64">
              <w:rPr>
                <w:rFonts w:ascii="Arial" w:hAnsi="Arial" w:cs="Arial"/>
                <w:sz w:val="22"/>
                <w:szCs w:val="22"/>
              </w:rPr>
              <w:t>Pancras Square, London, N1C 4</w:t>
            </w:r>
            <w:proofErr w:type="gramStart"/>
            <w:r w:rsidRPr="00C34F64">
              <w:rPr>
                <w:rFonts w:ascii="Arial" w:hAnsi="Arial" w:cs="Arial"/>
                <w:sz w:val="22"/>
                <w:szCs w:val="22"/>
              </w:rPr>
              <w:t xml:space="preserve">AG </w:t>
            </w:r>
            <w:r w:rsidRPr="00C34F64">
              <w:rPr>
                <w:rFonts w:ascii="Arial" w:hAnsi="Arial" w:cs="Arial"/>
                <w:iCs/>
                <w:sz w:val="22"/>
                <w:szCs w:val="22"/>
              </w:rPr>
              <w:t xml:space="preserve"> during</w:t>
            </w:r>
            <w:proofErr w:type="gramEnd"/>
            <w:r w:rsidRPr="00C34F64">
              <w:rPr>
                <w:rFonts w:ascii="Arial" w:hAnsi="Arial" w:cs="Arial"/>
                <w:iCs/>
                <w:sz w:val="22"/>
                <w:szCs w:val="22"/>
              </w:rPr>
              <w:t xml:space="preserve"> opening hours, the date on which the Default Notice is so delivered if it is delivered prior to 4pm or the following Working Day if it is delivered after 4pm; or</w:t>
            </w:r>
          </w:p>
          <w:p w14:paraId="04A63F49" w14:textId="77777777" w:rsidR="00DF7ACC" w:rsidRPr="00C34F64" w:rsidRDefault="00DF7ACC" w:rsidP="000B4738">
            <w:pPr>
              <w:suppressAutoHyphens/>
              <w:spacing w:before="120" w:after="240" w:line="360" w:lineRule="auto"/>
              <w:ind w:left="743" w:hanging="743"/>
              <w:jc w:val="both"/>
              <w:rPr>
                <w:rFonts w:ascii="Arial" w:hAnsi="Arial" w:cs="Arial"/>
                <w:iCs/>
                <w:sz w:val="22"/>
                <w:szCs w:val="22"/>
              </w:rPr>
            </w:pPr>
            <w:r w:rsidRPr="00C34F64">
              <w:rPr>
                <w:rFonts w:ascii="Arial" w:hAnsi="Arial" w:cs="Arial"/>
                <w:iCs/>
                <w:sz w:val="22"/>
                <w:szCs w:val="22"/>
              </w:rPr>
              <w:t xml:space="preserve">(b) </w:t>
            </w:r>
            <w:r w:rsidRPr="00C34F64">
              <w:rPr>
                <w:rFonts w:ascii="Arial" w:hAnsi="Arial" w:cs="Arial"/>
                <w:iCs/>
                <w:sz w:val="22"/>
                <w:szCs w:val="22"/>
              </w:rPr>
              <w:tab/>
              <w:t xml:space="preserve">in the case of service by using first class registered post to the Council’s offices at Camden Town Hall, Judd Street, London WC1H 9LP, the second Working Day after </w:t>
            </w:r>
            <w:r w:rsidRPr="00C34F64">
              <w:rPr>
                <w:rFonts w:ascii="Arial" w:hAnsi="Arial" w:cs="Arial"/>
                <w:iCs/>
                <w:sz w:val="22"/>
                <w:szCs w:val="22"/>
              </w:rPr>
              <w:lastRenderedPageBreak/>
              <w:t xml:space="preserve">the date on which the Default Notice is posted (by being placed in a post box or being collected by or delivered to Royal </w:t>
            </w:r>
            <w:r w:rsidRPr="00C34F64">
              <w:rPr>
                <w:rFonts w:ascii="Arial" w:hAnsi="Arial" w:cs="Arial"/>
                <w:sz w:val="22"/>
                <w:szCs w:val="22"/>
              </w:rPr>
              <w:t>Mail</w:t>
            </w:r>
            <w:r w:rsidRPr="00C34F64">
              <w:rPr>
                <w:rFonts w:ascii="Arial" w:hAnsi="Arial" w:cs="Arial"/>
                <w:iCs/>
                <w:sz w:val="22"/>
                <w:szCs w:val="22"/>
              </w:rPr>
              <w:t xml:space="preserve">) PROVIDED THAT the </w:t>
            </w:r>
            <w:proofErr w:type="spellStart"/>
            <w:r w:rsidRPr="00C34F64">
              <w:rPr>
                <w:rFonts w:ascii="Arial" w:hAnsi="Arial" w:cs="Arial"/>
                <w:iCs/>
                <w:sz w:val="22"/>
                <w:szCs w:val="22"/>
              </w:rPr>
              <w:t>Chargee</w:t>
            </w:r>
            <w:proofErr w:type="spellEnd"/>
            <w:r w:rsidRPr="00C34F64">
              <w:rPr>
                <w:rFonts w:ascii="Arial" w:hAnsi="Arial" w:cs="Arial"/>
                <w:iCs/>
                <w:sz w:val="22"/>
                <w:szCs w:val="22"/>
              </w:rPr>
              <w:t xml:space="preserve"> is able to evidence that the Default Notice was actually delivered to the Council (by Royal Mail proof of delivery or otherwise)</w:t>
            </w:r>
          </w:p>
        </w:tc>
      </w:tr>
      <w:tr w:rsidR="00DF7ACC" w:rsidRPr="00C34F64" w14:paraId="7AC31D9E" w14:textId="77777777" w:rsidTr="000B4738">
        <w:tc>
          <w:tcPr>
            <w:tcW w:w="3403" w:type="dxa"/>
          </w:tcPr>
          <w:p w14:paraId="596D31A7" w14:textId="77777777" w:rsidR="00DF7ACC" w:rsidRPr="00C34F64" w:rsidRDefault="00DF7ACC" w:rsidP="000B4738">
            <w:pPr>
              <w:spacing w:before="120" w:after="240" w:line="360" w:lineRule="auto"/>
              <w:jc w:val="both"/>
              <w:rPr>
                <w:rFonts w:ascii="Arial" w:hAnsi="Arial" w:cs="Arial"/>
                <w:b/>
                <w:sz w:val="22"/>
                <w:szCs w:val="22"/>
              </w:rPr>
            </w:pPr>
            <w:r w:rsidRPr="00C34F64">
              <w:rPr>
                <w:rFonts w:ascii="Arial" w:hAnsi="Arial" w:cs="Arial"/>
                <w:b/>
                <w:sz w:val="22"/>
                <w:szCs w:val="22"/>
              </w:rPr>
              <w:lastRenderedPageBreak/>
              <w:t>“Default Notice”</w:t>
            </w:r>
          </w:p>
        </w:tc>
        <w:tc>
          <w:tcPr>
            <w:tcW w:w="5171" w:type="dxa"/>
          </w:tcPr>
          <w:p w14:paraId="4D16B24D" w14:textId="77777777" w:rsidR="00DF7ACC" w:rsidRPr="00C34F64" w:rsidRDefault="00DF7ACC" w:rsidP="000B4738">
            <w:pPr>
              <w:suppressAutoHyphens/>
              <w:spacing w:before="120" w:after="240" w:line="360" w:lineRule="auto"/>
              <w:jc w:val="both"/>
              <w:rPr>
                <w:rFonts w:ascii="Arial" w:hAnsi="Arial" w:cs="Arial"/>
                <w:sz w:val="22"/>
                <w:szCs w:val="22"/>
              </w:rPr>
            </w:pPr>
            <w:r w:rsidRPr="00C34F64">
              <w:rPr>
                <w:rFonts w:ascii="Arial" w:hAnsi="Arial" w:cs="Arial"/>
                <w:iCs/>
                <w:sz w:val="22"/>
                <w:szCs w:val="22"/>
              </w:rPr>
              <w:t xml:space="preserve">means a notice in writing served on the Council by the </w:t>
            </w:r>
            <w:proofErr w:type="spellStart"/>
            <w:r w:rsidRPr="00C34F64">
              <w:rPr>
                <w:rFonts w:ascii="Arial" w:hAnsi="Arial" w:cs="Arial"/>
                <w:iCs/>
                <w:sz w:val="22"/>
                <w:szCs w:val="22"/>
              </w:rPr>
              <w:t>Chargee</w:t>
            </w:r>
            <w:proofErr w:type="spellEnd"/>
            <w:r w:rsidRPr="00C34F64">
              <w:rPr>
                <w:rFonts w:ascii="Arial" w:hAnsi="Arial" w:cs="Arial"/>
                <w:iCs/>
                <w:sz w:val="22"/>
                <w:szCs w:val="22"/>
              </w:rPr>
              <w:t xml:space="preserve"> under paragraph 1.1(a) of this Schedule of the </w:t>
            </w:r>
            <w:proofErr w:type="spellStart"/>
            <w:r w:rsidRPr="00C34F64">
              <w:rPr>
                <w:rFonts w:ascii="Arial" w:hAnsi="Arial" w:cs="Arial"/>
                <w:iCs/>
                <w:sz w:val="22"/>
                <w:szCs w:val="22"/>
              </w:rPr>
              <w:t>Chargee’s</w:t>
            </w:r>
            <w:proofErr w:type="spellEnd"/>
            <w:r w:rsidRPr="00C34F64">
              <w:rPr>
                <w:rFonts w:ascii="Arial" w:hAnsi="Arial" w:cs="Arial"/>
                <w:iCs/>
                <w:sz w:val="22"/>
                <w:szCs w:val="22"/>
              </w:rPr>
              <w:t xml:space="preserve"> intention to enforce its </w:t>
            </w:r>
            <w:r w:rsidRPr="00C34F64">
              <w:rPr>
                <w:rFonts w:ascii="Arial" w:hAnsi="Arial" w:cs="Arial"/>
                <w:sz w:val="22"/>
                <w:szCs w:val="22"/>
              </w:rPr>
              <w:t xml:space="preserve">security over the relevant Affordable Housing Units </w:t>
            </w:r>
          </w:p>
        </w:tc>
      </w:tr>
      <w:tr w:rsidR="00DF7ACC" w:rsidRPr="00C34F64" w14:paraId="791FFB50" w14:textId="77777777" w:rsidTr="000B4738">
        <w:tc>
          <w:tcPr>
            <w:tcW w:w="3403" w:type="dxa"/>
          </w:tcPr>
          <w:p w14:paraId="2A543AF3" w14:textId="77777777" w:rsidR="00DF7ACC" w:rsidRPr="00C34F64" w:rsidRDefault="00DF7ACC" w:rsidP="000B4738">
            <w:pPr>
              <w:spacing w:before="120" w:after="240" w:line="360" w:lineRule="auto"/>
              <w:jc w:val="both"/>
              <w:rPr>
                <w:rFonts w:ascii="Arial" w:hAnsi="Arial" w:cs="Arial"/>
                <w:b/>
                <w:sz w:val="22"/>
                <w:szCs w:val="22"/>
              </w:rPr>
            </w:pPr>
            <w:r w:rsidRPr="00C34F64">
              <w:rPr>
                <w:rFonts w:ascii="Arial" w:hAnsi="Arial" w:cs="Arial"/>
                <w:b/>
                <w:sz w:val="22"/>
                <w:szCs w:val="22"/>
              </w:rPr>
              <w:t>“Intention Notice”</w:t>
            </w:r>
          </w:p>
        </w:tc>
        <w:tc>
          <w:tcPr>
            <w:tcW w:w="5171" w:type="dxa"/>
          </w:tcPr>
          <w:p w14:paraId="7C663C30" w14:textId="77777777" w:rsidR="00DF7ACC" w:rsidRPr="00C34F64" w:rsidRDefault="00DF7ACC" w:rsidP="000B4738">
            <w:pPr>
              <w:spacing w:before="120" w:after="120" w:line="360" w:lineRule="auto"/>
              <w:jc w:val="both"/>
              <w:rPr>
                <w:rFonts w:ascii="Arial" w:hAnsi="Arial" w:cs="Arial"/>
                <w:sz w:val="22"/>
                <w:szCs w:val="22"/>
              </w:rPr>
            </w:pPr>
            <w:r w:rsidRPr="00C34F64">
              <w:rPr>
                <w:rFonts w:ascii="Arial" w:hAnsi="Arial" w:cs="Arial"/>
                <w:iCs/>
                <w:sz w:val="22"/>
                <w:szCs w:val="22"/>
              </w:rPr>
              <w:t xml:space="preserve">means a notice in writing served on the </w:t>
            </w:r>
            <w:proofErr w:type="spellStart"/>
            <w:r w:rsidRPr="00C34F64">
              <w:rPr>
                <w:rFonts w:ascii="Arial" w:hAnsi="Arial" w:cs="Arial"/>
                <w:iCs/>
                <w:sz w:val="22"/>
                <w:szCs w:val="22"/>
              </w:rPr>
              <w:t>Chargee</w:t>
            </w:r>
            <w:proofErr w:type="spellEnd"/>
            <w:r w:rsidRPr="00C34F64">
              <w:rPr>
                <w:rFonts w:ascii="Arial" w:hAnsi="Arial" w:cs="Arial"/>
                <w:iCs/>
                <w:sz w:val="22"/>
                <w:szCs w:val="22"/>
              </w:rPr>
              <w:t xml:space="preserve"> by the Council under paragraph 1.2 of this Schedule that the Council is minded </w:t>
            </w:r>
            <w:proofErr w:type="gramStart"/>
            <w:r w:rsidRPr="00C34F64">
              <w:rPr>
                <w:rFonts w:ascii="Arial" w:hAnsi="Arial" w:cs="Arial"/>
                <w:iCs/>
                <w:sz w:val="22"/>
                <w:szCs w:val="22"/>
              </w:rPr>
              <w:t>to purchase</w:t>
            </w:r>
            <w:proofErr w:type="gramEnd"/>
            <w:r w:rsidRPr="00C34F64">
              <w:rPr>
                <w:rFonts w:ascii="Arial" w:hAnsi="Arial" w:cs="Arial"/>
                <w:sz w:val="22"/>
                <w:szCs w:val="22"/>
              </w:rPr>
              <w:t xml:space="preserve"> the relevant Affordable Housing Units </w:t>
            </w:r>
          </w:p>
        </w:tc>
      </w:tr>
      <w:tr w:rsidR="00DF7ACC" w:rsidRPr="00C34F64" w14:paraId="09E67964" w14:textId="77777777" w:rsidTr="000B4738">
        <w:tc>
          <w:tcPr>
            <w:tcW w:w="3403" w:type="dxa"/>
          </w:tcPr>
          <w:p w14:paraId="5AF93242" w14:textId="77777777" w:rsidR="00DF7ACC" w:rsidRPr="00C34F64" w:rsidRDefault="00DF7ACC" w:rsidP="000B4738">
            <w:pPr>
              <w:spacing w:before="120" w:after="240" w:line="360" w:lineRule="auto"/>
              <w:jc w:val="both"/>
              <w:rPr>
                <w:rFonts w:ascii="Arial" w:hAnsi="Arial" w:cs="Arial"/>
                <w:b/>
                <w:sz w:val="22"/>
                <w:szCs w:val="22"/>
              </w:rPr>
            </w:pPr>
            <w:r w:rsidRPr="00C34F64">
              <w:rPr>
                <w:rFonts w:ascii="Arial" w:hAnsi="Arial" w:cs="Arial"/>
                <w:b/>
                <w:sz w:val="22"/>
                <w:szCs w:val="22"/>
              </w:rPr>
              <w:t>“Moratorium Period”</w:t>
            </w:r>
          </w:p>
        </w:tc>
        <w:tc>
          <w:tcPr>
            <w:tcW w:w="5171" w:type="dxa"/>
          </w:tcPr>
          <w:p w14:paraId="2509F41B" w14:textId="77777777" w:rsidR="00DF7ACC" w:rsidRPr="00C34F64" w:rsidRDefault="00DF7ACC" w:rsidP="000B4738">
            <w:pPr>
              <w:spacing w:before="120" w:after="240" w:line="360" w:lineRule="auto"/>
              <w:ind w:left="34"/>
              <w:jc w:val="both"/>
              <w:rPr>
                <w:rFonts w:ascii="Arial" w:hAnsi="Arial" w:cs="Arial"/>
                <w:sz w:val="22"/>
                <w:szCs w:val="22"/>
              </w:rPr>
            </w:pPr>
            <w:r w:rsidRPr="00C34F64">
              <w:rPr>
                <w:rFonts w:ascii="Arial" w:hAnsi="Arial" w:cs="Arial"/>
                <w:iCs/>
                <w:sz w:val="22"/>
                <w:szCs w:val="22"/>
              </w:rPr>
              <w:t xml:space="preserve">means, in each instance where a </w:t>
            </w:r>
            <w:proofErr w:type="spellStart"/>
            <w:r w:rsidRPr="00C34F64">
              <w:rPr>
                <w:rFonts w:ascii="Arial" w:hAnsi="Arial" w:cs="Arial"/>
                <w:iCs/>
                <w:sz w:val="22"/>
                <w:szCs w:val="22"/>
              </w:rPr>
              <w:t>Chargee</w:t>
            </w:r>
            <w:proofErr w:type="spellEnd"/>
            <w:r w:rsidRPr="00C34F64">
              <w:rPr>
                <w:rFonts w:ascii="Arial" w:hAnsi="Arial" w:cs="Arial"/>
                <w:iCs/>
                <w:sz w:val="22"/>
                <w:szCs w:val="22"/>
              </w:rPr>
              <w:t xml:space="preserve"> has served a Default Notice under paragraph 1.1(a) of this Schedule </w:t>
            </w:r>
            <w:r w:rsidRPr="00C34F64">
              <w:rPr>
                <w:rFonts w:ascii="Arial" w:hAnsi="Arial" w:cs="Arial"/>
                <w:sz w:val="22"/>
                <w:szCs w:val="22"/>
              </w:rPr>
              <w:t xml:space="preserve">the period from (and including) the Date of Deemed Service on the Council of the </w:t>
            </w:r>
            <w:r w:rsidRPr="00C34F64">
              <w:rPr>
                <w:rFonts w:ascii="Arial" w:hAnsi="Arial" w:cs="Arial"/>
                <w:iCs/>
                <w:sz w:val="22"/>
                <w:szCs w:val="22"/>
              </w:rPr>
              <w:t xml:space="preserve">Default </w:t>
            </w:r>
            <w:r w:rsidRPr="00C34F64">
              <w:rPr>
                <w:rFonts w:ascii="Arial" w:hAnsi="Arial" w:cs="Arial"/>
                <w:sz w:val="22"/>
                <w:szCs w:val="22"/>
              </w:rPr>
              <w:t xml:space="preserve">Notice to (and including) the date falling three months after such Date of Deemed Service (or such longer period as may be agreed between the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and the Council)</w:t>
            </w:r>
          </w:p>
        </w:tc>
      </w:tr>
      <w:tr w:rsidR="00DF7ACC" w:rsidRPr="00C34F64" w14:paraId="13599FD8" w14:textId="77777777" w:rsidTr="000B4738">
        <w:tc>
          <w:tcPr>
            <w:tcW w:w="3403" w:type="dxa"/>
          </w:tcPr>
          <w:p w14:paraId="69CBB30A" w14:textId="77777777" w:rsidR="00DF7ACC" w:rsidRPr="00C34F64" w:rsidRDefault="00DF7ACC" w:rsidP="000B4738">
            <w:pPr>
              <w:spacing w:before="120" w:after="240" w:line="360" w:lineRule="auto"/>
              <w:jc w:val="both"/>
              <w:rPr>
                <w:rFonts w:ascii="Arial" w:hAnsi="Arial" w:cs="Arial"/>
                <w:b/>
                <w:sz w:val="22"/>
                <w:szCs w:val="22"/>
              </w:rPr>
            </w:pPr>
            <w:r w:rsidRPr="00C34F64">
              <w:rPr>
                <w:rFonts w:ascii="Arial" w:hAnsi="Arial" w:cs="Arial"/>
                <w:b/>
                <w:sz w:val="22"/>
                <w:szCs w:val="22"/>
              </w:rPr>
              <w:t>“Option”</w:t>
            </w:r>
          </w:p>
        </w:tc>
        <w:tc>
          <w:tcPr>
            <w:tcW w:w="5171" w:type="dxa"/>
          </w:tcPr>
          <w:p w14:paraId="46A06BF0" w14:textId="77777777" w:rsidR="00DF7ACC" w:rsidRPr="00C34F64" w:rsidRDefault="00DF7ACC" w:rsidP="000B4738">
            <w:pPr>
              <w:spacing w:before="120" w:after="240" w:line="360" w:lineRule="auto"/>
              <w:ind w:left="34"/>
              <w:jc w:val="both"/>
              <w:rPr>
                <w:rFonts w:ascii="Arial" w:hAnsi="Arial" w:cs="Arial"/>
                <w:sz w:val="22"/>
                <w:szCs w:val="22"/>
              </w:rPr>
            </w:pPr>
            <w:r w:rsidRPr="00C34F64">
              <w:rPr>
                <w:rFonts w:ascii="Arial" w:hAnsi="Arial" w:cs="Arial"/>
                <w:sz w:val="22"/>
                <w:szCs w:val="22"/>
              </w:rPr>
              <w:t xml:space="preserve">means the option to be granted to the Council (and/or its nominated substitute Registered Provider) in accordance with paragraph 1.3 of this Schedule for the purchase of the Affordable Housing Units </w:t>
            </w:r>
          </w:p>
        </w:tc>
      </w:tr>
      <w:tr w:rsidR="00DF7ACC" w:rsidRPr="00C34F64" w14:paraId="69D47803" w14:textId="77777777" w:rsidTr="000B4738">
        <w:tc>
          <w:tcPr>
            <w:tcW w:w="3403" w:type="dxa"/>
          </w:tcPr>
          <w:p w14:paraId="7055EA26" w14:textId="77777777" w:rsidR="00DF7ACC" w:rsidRPr="00C34F64" w:rsidRDefault="00DF7ACC" w:rsidP="000B4738">
            <w:pPr>
              <w:spacing w:before="120" w:after="240" w:line="360" w:lineRule="auto"/>
              <w:jc w:val="both"/>
              <w:rPr>
                <w:rFonts w:ascii="Arial" w:hAnsi="Arial" w:cs="Arial"/>
                <w:b/>
                <w:sz w:val="22"/>
                <w:szCs w:val="22"/>
              </w:rPr>
            </w:pPr>
            <w:r w:rsidRPr="00C34F64">
              <w:rPr>
                <w:rFonts w:ascii="Arial" w:hAnsi="Arial" w:cs="Arial"/>
                <w:b/>
                <w:sz w:val="22"/>
                <w:szCs w:val="22"/>
              </w:rPr>
              <w:t>“Sums Due”</w:t>
            </w:r>
          </w:p>
        </w:tc>
        <w:tc>
          <w:tcPr>
            <w:tcW w:w="5171" w:type="dxa"/>
          </w:tcPr>
          <w:p w14:paraId="2B0494FD" w14:textId="77777777" w:rsidR="00DF7ACC" w:rsidRPr="00C34F64" w:rsidRDefault="00DF7ACC" w:rsidP="000B4738">
            <w:pPr>
              <w:spacing w:before="120" w:after="120" w:line="360" w:lineRule="auto"/>
              <w:jc w:val="both"/>
              <w:rPr>
                <w:rFonts w:ascii="Arial" w:hAnsi="Arial" w:cs="Arial"/>
                <w:sz w:val="22"/>
                <w:szCs w:val="22"/>
              </w:rPr>
            </w:pPr>
            <w:r w:rsidRPr="00C34F64">
              <w:rPr>
                <w:rFonts w:ascii="Arial" w:hAnsi="Arial" w:cs="Arial"/>
                <w:iCs/>
                <w:sz w:val="22"/>
                <w:szCs w:val="22"/>
              </w:rPr>
              <w:t xml:space="preserve">means </w:t>
            </w:r>
            <w:r w:rsidRPr="00C34F64">
              <w:rPr>
                <w:rFonts w:ascii="Arial" w:hAnsi="Arial" w:cs="Arial"/>
                <w:sz w:val="22"/>
                <w:szCs w:val="22"/>
              </w:rPr>
              <w:t xml:space="preserve">all sums due to a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w:t>
            </w:r>
            <w:r w:rsidRPr="00C34F64">
              <w:rPr>
                <w:rFonts w:ascii="Arial" w:hAnsi="Arial" w:cs="Arial"/>
                <w:iCs/>
                <w:sz w:val="22"/>
                <w:szCs w:val="22"/>
              </w:rPr>
              <w:t xml:space="preserve">of the Affordable Housing Units </w:t>
            </w:r>
            <w:r w:rsidRPr="00C34F64">
              <w:rPr>
                <w:rFonts w:ascii="Arial" w:hAnsi="Arial" w:cs="Arial"/>
                <w:sz w:val="22"/>
                <w:szCs w:val="22"/>
              </w:rPr>
              <w:t xml:space="preserve">pursuant to the terms of its Charge including (without limitation) all interest and </w:t>
            </w:r>
            <w:r w:rsidRPr="00C34F64">
              <w:rPr>
                <w:rFonts w:ascii="Arial" w:hAnsi="Arial" w:cs="Arial"/>
                <w:sz w:val="22"/>
                <w:szCs w:val="22"/>
              </w:rPr>
              <w:lastRenderedPageBreak/>
              <w:t>reasonable legal and administrative fees costs and expenses</w:t>
            </w:r>
          </w:p>
        </w:tc>
      </w:tr>
      <w:tr w:rsidR="00DF7ACC" w:rsidRPr="00C34F64" w14:paraId="200817C5" w14:textId="77777777" w:rsidTr="000B4738">
        <w:tc>
          <w:tcPr>
            <w:tcW w:w="3403" w:type="dxa"/>
          </w:tcPr>
          <w:p w14:paraId="170CFD95" w14:textId="77777777" w:rsidR="00DF7ACC" w:rsidRPr="00C34F64" w:rsidRDefault="00DF7ACC" w:rsidP="000B4738">
            <w:pPr>
              <w:spacing w:before="120" w:after="240" w:line="360" w:lineRule="auto"/>
              <w:rPr>
                <w:rFonts w:ascii="Arial" w:hAnsi="Arial" w:cs="Arial"/>
                <w:b/>
                <w:sz w:val="22"/>
                <w:szCs w:val="22"/>
              </w:rPr>
            </w:pPr>
            <w:r w:rsidRPr="00C34F64">
              <w:rPr>
                <w:rFonts w:ascii="Arial" w:hAnsi="Arial" w:cs="Arial"/>
                <w:b/>
                <w:sz w:val="22"/>
                <w:szCs w:val="22"/>
              </w:rPr>
              <w:lastRenderedPageBreak/>
              <w:t>“Working Day”</w:t>
            </w:r>
          </w:p>
        </w:tc>
        <w:tc>
          <w:tcPr>
            <w:tcW w:w="5171" w:type="dxa"/>
          </w:tcPr>
          <w:p w14:paraId="68690595" w14:textId="77777777" w:rsidR="00DF7ACC" w:rsidRPr="00C34F64" w:rsidRDefault="00DF7ACC" w:rsidP="000B4738">
            <w:pPr>
              <w:spacing w:before="120" w:after="240" w:line="360" w:lineRule="auto"/>
              <w:rPr>
                <w:rFonts w:ascii="Arial" w:hAnsi="Arial" w:cs="Arial"/>
                <w:sz w:val="22"/>
                <w:szCs w:val="22"/>
              </w:rPr>
            </w:pPr>
            <w:r w:rsidRPr="00C34F64">
              <w:rPr>
                <w:rFonts w:ascii="Arial" w:hAnsi="Arial" w:cs="Arial"/>
                <w:sz w:val="22"/>
                <w:szCs w:val="22"/>
              </w:rPr>
              <w:t>means any day except Saturday, Sunday and any bank or public holiday</w:t>
            </w:r>
          </w:p>
        </w:tc>
      </w:tr>
    </w:tbl>
    <w:p w14:paraId="7184B6F5" w14:textId="77777777" w:rsidR="00DF7ACC" w:rsidRPr="00C34F64" w:rsidRDefault="00DF7ACC" w:rsidP="00DF7ACC">
      <w:pPr>
        <w:spacing w:before="120" w:after="240" w:line="360" w:lineRule="auto"/>
        <w:rPr>
          <w:rFonts w:ascii="Arial" w:hAnsi="Arial" w:cs="Arial"/>
          <w:sz w:val="22"/>
          <w:szCs w:val="22"/>
        </w:rPr>
      </w:pPr>
    </w:p>
    <w:p w14:paraId="0B6BBF68" w14:textId="77777777" w:rsidR="00DF7ACC" w:rsidRPr="00C34F64" w:rsidRDefault="00DF7ACC" w:rsidP="00DF7ACC">
      <w:pPr>
        <w:spacing w:before="120" w:after="240" w:line="360" w:lineRule="auto"/>
        <w:rPr>
          <w:rFonts w:ascii="Arial" w:hAnsi="Arial" w:cs="Arial"/>
          <w:b/>
          <w:sz w:val="22"/>
          <w:szCs w:val="22"/>
        </w:rPr>
      </w:pPr>
      <w:r w:rsidRPr="00C34F64">
        <w:rPr>
          <w:rFonts w:ascii="Arial" w:hAnsi="Arial" w:cs="Arial"/>
          <w:b/>
          <w:sz w:val="22"/>
          <w:szCs w:val="22"/>
        </w:rPr>
        <w:t>1</w:t>
      </w:r>
      <w:r w:rsidRPr="00C34F64">
        <w:rPr>
          <w:rFonts w:ascii="Arial" w:hAnsi="Arial" w:cs="Arial"/>
          <w:b/>
          <w:sz w:val="22"/>
          <w:szCs w:val="22"/>
        </w:rPr>
        <w:tab/>
        <w:t xml:space="preserve">CHARGEE </w:t>
      </w:r>
    </w:p>
    <w:p w14:paraId="3F9AA98F" w14:textId="77777777" w:rsidR="00DF7ACC" w:rsidRPr="00C34F64" w:rsidRDefault="00DF7ACC" w:rsidP="00DF7ACC">
      <w:pPr>
        <w:spacing w:before="120" w:after="240" w:line="360" w:lineRule="auto"/>
        <w:ind w:left="709" w:hanging="709"/>
        <w:jc w:val="both"/>
        <w:rPr>
          <w:rFonts w:ascii="Arial" w:hAnsi="Arial" w:cs="Arial"/>
          <w:sz w:val="22"/>
          <w:szCs w:val="22"/>
        </w:rPr>
      </w:pPr>
      <w:r w:rsidRPr="00C34F64">
        <w:rPr>
          <w:rFonts w:ascii="Arial" w:hAnsi="Arial" w:cs="Arial"/>
          <w:sz w:val="22"/>
          <w:szCs w:val="22"/>
        </w:rPr>
        <w:t>1.1</w:t>
      </w:r>
      <w:r w:rsidRPr="00C34F64">
        <w:rPr>
          <w:rFonts w:ascii="Arial" w:hAnsi="Arial" w:cs="Arial"/>
          <w:sz w:val="22"/>
          <w:szCs w:val="22"/>
        </w:rPr>
        <w:tab/>
        <w:t xml:space="preserve">The restrictions contained in clause </w:t>
      </w:r>
      <w:r w:rsidRPr="00C34F64">
        <w:rPr>
          <w:rFonts w:ascii="Arial" w:hAnsi="Arial" w:cs="Arial"/>
          <w:sz w:val="22"/>
          <w:szCs w:val="22"/>
          <w:highlight w:val="yellow"/>
        </w:rPr>
        <w:t>4.1</w:t>
      </w:r>
      <w:r w:rsidRPr="00C34F64">
        <w:rPr>
          <w:rFonts w:ascii="Arial" w:hAnsi="Arial" w:cs="Arial"/>
          <w:sz w:val="22"/>
          <w:szCs w:val="22"/>
        </w:rPr>
        <w:t xml:space="preserve"> of this Agreement shall not be binding upon a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PROVIDED THAT a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must:</w:t>
      </w:r>
    </w:p>
    <w:p w14:paraId="2B67B64E" w14:textId="77777777" w:rsidR="00DF7ACC" w:rsidRPr="00C34F64" w:rsidRDefault="00DF7ACC" w:rsidP="000B4738">
      <w:pPr>
        <w:numPr>
          <w:ilvl w:val="0"/>
          <w:numId w:val="52"/>
        </w:numPr>
        <w:spacing w:before="120" w:after="240" w:line="360" w:lineRule="auto"/>
        <w:contextualSpacing/>
        <w:jc w:val="both"/>
        <w:rPr>
          <w:rFonts w:ascii="Arial" w:hAnsi="Arial" w:cs="Arial"/>
          <w:sz w:val="22"/>
          <w:szCs w:val="22"/>
        </w:rPr>
      </w:pPr>
      <w:r w:rsidRPr="00C34F64">
        <w:rPr>
          <w:rFonts w:ascii="Arial" w:hAnsi="Arial" w:cs="Arial"/>
          <w:sz w:val="22"/>
          <w:szCs w:val="22"/>
        </w:rPr>
        <w:t xml:space="preserve">serve a Default Notice on the Council by delivery by hand to the Council’s offices </w:t>
      </w:r>
      <w:r w:rsidRPr="00C34F64">
        <w:rPr>
          <w:rFonts w:ascii="Arial" w:hAnsi="Arial" w:cs="Arial"/>
          <w:iCs/>
          <w:sz w:val="22"/>
          <w:szCs w:val="22"/>
        </w:rPr>
        <w:t xml:space="preserve">at 5 </w:t>
      </w:r>
      <w:r w:rsidRPr="00C34F64">
        <w:rPr>
          <w:rFonts w:ascii="Arial" w:hAnsi="Arial" w:cs="Arial"/>
          <w:sz w:val="22"/>
          <w:szCs w:val="22"/>
        </w:rPr>
        <w:t>Pancras Square, London, N1C 4AG during</w:t>
      </w:r>
      <w:r w:rsidRPr="00C34F64">
        <w:rPr>
          <w:rFonts w:ascii="Arial" w:hAnsi="Arial" w:cs="Arial"/>
          <w:iCs/>
          <w:sz w:val="22"/>
          <w:szCs w:val="22"/>
        </w:rPr>
        <w:t xml:space="preserve"> opening hours or</w:t>
      </w:r>
      <w:r w:rsidRPr="00C34F64">
        <w:rPr>
          <w:rFonts w:ascii="Arial" w:hAnsi="Arial" w:cs="Arial"/>
          <w:sz w:val="22"/>
          <w:szCs w:val="22"/>
        </w:rPr>
        <w:t xml:space="preserve"> using first class registered post to the Council’s offices at </w:t>
      </w:r>
      <w:r w:rsidRPr="00C34F64">
        <w:rPr>
          <w:rFonts w:ascii="Arial" w:hAnsi="Arial" w:cs="Arial"/>
          <w:iCs/>
          <w:sz w:val="22"/>
          <w:szCs w:val="22"/>
        </w:rPr>
        <w:t>Camden Town Hall, Judd Street, London WC1H 9LP</w:t>
      </w:r>
      <w:r w:rsidRPr="00C34F64">
        <w:rPr>
          <w:rFonts w:ascii="Arial" w:hAnsi="Arial" w:cs="Arial"/>
          <w:sz w:val="22"/>
          <w:szCs w:val="22"/>
        </w:rPr>
        <w:t xml:space="preserve"> in either case addressed to the following recipients with a copy of the same notice sent for information only by email to the Planning Obligations Monitoring Officer to </w:t>
      </w:r>
      <w:hyperlink r:id="rId18" w:history="1">
        <w:r w:rsidRPr="00C34F64">
          <w:rPr>
            <w:rFonts w:ascii="Arial" w:hAnsi="Arial" w:cs="Arial"/>
            <w:color w:val="0563C1"/>
            <w:sz w:val="22"/>
            <w:szCs w:val="22"/>
            <w:u w:val="single"/>
          </w:rPr>
          <w:t>PlanningObligations@camden.gov.uk</w:t>
        </w:r>
      </w:hyperlink>
      <w:r w:rsidRPr="00C34F64">
        <w:rPr>
          <w:rFonts w:ascii="Arial" w:hAnsi="Arial" w:cs="Arial"/>
          <w:sz w:val="22"/>
          <w:szCs w:val="22"/>
        </w:rPr>
        <w:t xml:space="preserve">: </w:t>
      </w:r>
    </w:p>
    <w:p w14:paraId="44C9A2A1" w14:textId="77777777" w:rsidR="00DF7ACC" w:rsidRPr="00C34F64" w:rsidRDefault="00DF7ACC" w:rsidP="000B4738">
      <w:pPr>
        <w:numPr>
          <w:ilvl w:val="0"/>
          <w:numId w:val="53"/>
        </w:numPr>
        <w:tabs>
          <w:tab w:val="left" w:pos="1985"/>
        </w:tabs>
        <w:spacing w:after="120" w:line="360" w:lineRule="auto"/>
        <w:ind w:left="1985" w:hanging="425"/>
        <w:jc w:val="both"/>
        <w:rPr>
          <w:rFonts w:ascii="Arial" w:hAnsi="Arial" w:cs="Arial"/>
          <w:sz w:val="22"/>
          <w:szCs w:val="22"/>
        </w:rPr>
      </w:pPr>
      <w:r w:rsidRPr="00C34F64">
        <w:rPr>
          <w:rFonts w:ascii="Arial" w:hAnsi="Arial" w:cs="Arial"/>
          <w:sz w:val="22"/>
          <w:szCs w:val="22"/>
        </w:rPr>
        <w:t xml:space="preserve">The Chief </w:t>
      </w:r>
      <w:proofErr w:type="gramStart"/>
      <w:r w:rsidRPr="00C34F64">
        <w:rPr>
          <w:rFonts w:ascii="Arial" w:hAnsi="Arial" w:cs="Arial"/>
          <w:sz w:val="22"/>
          <w:szCs w:val="22"/>
        </w:rPr>
        <w:t>Executive;</w:t>
      </w:r>
      <w:proofErr w:type="gramEnd"/>
    </w:p>
    <w:p w14:paraId="0670E198" w14:textId="77777777" w:rsidR="00DF7ACC" w:rsidRPr="00C34F64" w:rsidRDefault="00DF7ACC" w:rsidP="000B4738">
      <w:pPr>
        <w:numPr>
          <w:ilvl w:val="0"/>
          <w:numId w:val="53"/>
        </w:numPr>
        <w:tabs>
          <w:tab w:val="left" w:pos="1985"/>
        </w:tabs>
        <w:spacing w:after="120" w:line="360" w:lineRule="auto"/>
        <w:ind w:left="1985" w:hanging="425"/>
        <w:jc w:val="both"/>
        <w:rPr>
          <w:rFonts w:ascii="Arial" w:hAnsi="Arial" w:cs="Arial"/>
          <w:sz w:val="22"/>
          <w:szCs w:val="22"/>
        </w:rPr>
      </w:pPr>
      <w:r w:rsidRPr="00C34F64">
        <w:rPr>
          <w:rFonts w:ascii="Arial" w:hAnsi="Arial" w:cs="Arial"/>
          <w:sz w:val="22"/>
          <w:szCs w:val="22"/>
        </w:rPr>
        <w:t xml:space="preserve">Chief Planning </w:t>
      </w:r>
      <w:proofErr w:type="gramStart"/>
      <w:r w:rsidRPr="00C34F64">
        <w:rPr>
          <w:rFonts w:ascii="Arial" w:hAnsi="Arial" w:cs="Arial"/>
          <w:sz w:val="22"/>
          <w:szCs w:val="22"/>
        </w:rPr>
        <w:t>Officer;</w:t>
      </w:r>
      <w:proofErr w:type="gramEnd"/>
    </w:p>
    <w:p w14:paraId="338B354C" w14:textId="77777777" w:rsidR="00DF7ACC" w:rsidRPr="00C34F64" w:rsidRDefault="00DF7ACC" w:rsidP="000B4738">
      <w:pPr>
        <w:numPr>
          <w:ilvl w:val="0"/>
          <w:numId w:val="53"/>
        </w:numPr>
        <w:tabs>
          <w:tab w:val="left" w:pos="1985"/>
        </w:tabs>
        <w:spacing w:after="120" w:line="360" w:lineRule="auto"/>
        <w:ind w:left="1985" w:hanging="425"/>
        <w:jc w:val="both"/>
        <w:rPr>
          <w:rFonts w:ascii="Arial" w:hAnsi="Arial" w:cs="Arial"/>
          <w:sz w:val="22"/>
          <w:szCs w:val="22"/>
        </w:rPr>
      </w:pPr>
      <w:r w:rsidRPr="00C34F64">
        <w:rPr>
          <w:rFonts w:ascii="Arial" w:hAnsi="Arial" w:cs="Arial"/>
          <w:sz w:val="22"/>
          <w:szCs w:val="22"/>
        </w:rPr>
        <w:t xml:space="preserve">The Borough </w:t>
      </w:r>
      <w:proofErr w:type="gramStart"/>
      <w:r w:rsidRPr="00C34F64">
        <w:rPr>
          <w:rFonts w:ascii="Arial" w:hAnsi="Arial" w:cs="Arial"/>
          <w:sz w:val="22"/>
          <w:szCs w:val="22"/>
        </w:rPr>
        <w:t>Solicitor;</w:t>
      </w:r>
      <w:proofErr w:type="gramEnd"/>
    </w:p>
    <w:p w14:paraId="7E887D79" w14:textId="77777777" w:rsidR="00DF7ACC" w:rsidRPr="00C34F64" w:rsidRDefault="00DF7ACC" w:rsidP="000B4738">
      <w:pPr>
        <w:numPr>
          <w:ilvl w:val="0"/>
          <w:numId w:val="53"/>
        </w:numPr>
        <w:tabs>
          <w:tab w:val="left" w:pos="1985"/>
        </w:tabs>
        <w:spacing w:after="120" w:line="360" w:lineRule="auto"/>
        <w:ind w:left="1985" w:hanging="425"/>
        <w:jc w:val="both"/>
        <w:rPr>
          <w:rFonts w:ascii="Arial" w:hAnsi="Arial" w:cs="Arial"/>
          <w:sz w:val="22"/>
          <w:szCs w:val="22"/>
        </w:rPr>
      </w:pPr>
      <w:r w:rsidRPr="00C34F64">
        <w:rPr>
          <w:rFonts w:ascii="Arial" w:hAnsi="Arial" w:cs="Arial"/>
          <w:sz w:val="22"/>
          <w:szCs w:val="22"/>
        </w:rPr>
        <w:t xml:space="preserve">The Head of Development </w:t>
      </w:r>
      <w:proofErr w:type="gramStart"/>
      <w:r w:rsidRPr="00C34F64">
        <w:rPr>
          <w:rFonts w:ascii="Arial" w:hAnsi="Arial" w:cs="Arial"/>
          <w:sz w:val="22"/>
          <w:szCs w:val="22"/>
        </w:rPr>
        <w:t>Management;</w:t>
      </w:r>
      <w:proofErr w:type="gramEnd"/>
      <w:r w:rsidRPr="00C34F64">
        <w:rPr>
          <w:rFonts w:ascii="Arial" w:hAnsi="Arial" w:cs="Arial"/>
          <w:sz w:val="22"/>
          <w:szCs w:val="22"/>
        </w:rPr>
        <w:t xml:space="preserve"> </w:t>
      </w:r>
    </w:p>
    <w:p w14:paraId="55427521" w14:textId="77777777" w:rsidR="00DF7ACC" w:rsidRPr="00C34F64" w:rsidRDefault="00DF7ACC" w:rsidP="000B4738">
      <w:pPr>
        <w:numPr>
          <w:ilvl w:val="0"/>
          <w:numId w:val="53"/>
        </w:numPr>
        <w:tabs>
          <w:tab w:val="left" w:pos="1985"/>
        </w:tabs>
        <w:spacing w:after="120" w:line="360" w:lineRule="auto"/>
        <w:ind w:left="1985" w:hanging="425"/>
        <w:jc w:val="both"/>
        <w:rPr>
          <w:rFonts w:ascii="Arial" w:hAnsi="Arial" w:cs="Arial"/>
          <w:sz w:val="22"/>
          <w:szCs w:val="22"/>
        </w:rPr>
      </w:pPr>
      <w:r w:rsidRPr="00C34F64">
        <w:rPr>
          <w:rFonts w:ascii="Arial" w:hAnsi="Arial" w:cs="Arial"/>
          <w:sz w:val="22"/>
          <w:szCs w:val="22"/>
        </w:rPr>
        <w:t>The Housing Commissioning and Partnership Manager; and</w:t>
      </w:r>
    </w:p>
    <w:p w14:paraId="71945BA9" w14:textId="77777777" w:rsidR="00DF7ACC" w:rsidRPr="00C34F64" w:rsidRDefault="00DF7ACC" w:rsidP="000B4738">
      <w:pPr>
        <w:numPr>
          <w:ilvl w:val="2"/>
          <w:numId w:val="53"/>
        </w:numPr>
        <w:spacing w:before="120" w:after="240" w:line="360" w:lineRule="auto"/>
        <w:ind w:left="1985" w:hanging="425"/>
        <w:contextualSpacing/>
        <w:jc w:val="both"/>
        <w:rPr>
          <w:rFonts w:ascii="Arial" w:hAnsi="Arial" w:cs="Arial"/>
          <w:sz w:val="22"/>
          <w:szCs w:val="22"/>
        </w:rPr>
      </w:pPr>
      <w:r w:rsidRPr="00C34F64">
        <w:rPr>
          <w:rFonts w:ascii="Arial" w:hAnsi="Arial" w:cs="Arial"/>
          <w:sz w:val="22"/>
          <w:szCs w:val="22"/>
        </w:rPr>
        <w:t>The Planning Obligations Monitoring Officer</w:t>
      </w:r>
    </w:p>
    <w:p w14:paraId="638D5914" w14:textId="77777777" w:rsidR="00DF7ACC" w:rsidRPr="00C34F64" w:rsidRDefault="00DF7ACC" w:rsidP="00DF7ACC">
      <w:pPr>
        <w:spacing w:before="120" w:after="240" w:line="360" w:lineRule="auto"/>
        <w:ind w:left="1560"/>
        <w:contextualSpacing/>
        <w:jc w:val="both"/>
        <w:rPr>
          <w:rFonts w:ascii="Arial" w:hAnsi="Arial" w:cs="Arial"/>
          <w:sz w:val="22"/>
          <w:szCs w:val="22"/>
        </w:rPr>
      </w:pPr>
    </w:p>
    <w:p w14:paraId="409F49AE" w14:textId="77777777" w:rsidR="00DF7ACC" w:rsidRPr="00C34F64" w:rsidRDefault="00DF7ACC" w:rsidP="00DF7ACC">
      <w:pPr>
        <w:spacing w:before="120" w:after="240" w:line="360" w:lineRule="auto"/>
        <w:ind w:left="1419"/>
        <w:jc w:val="both"/>
        <w:rPr>
          <w:rFonts w:ascii="Arial" w:hAnsi="Arial" w:cs="Arial"/>
          <w:sz w:val="22"/>
          <w:szCs w:val="22"/>
        </w:rPr>
      </w:pPr>
      <w:r w:rsidRPr="00C34F64">
        <w:rPr>
          <w:rFonts w:ascii="Arial" w:hAnsi="Arial" w:cs="Arial"/>
          <w:sz w:val="22"/>
          <w:szCs w:val="22"/>
        </w:rPr>
        <w:t xml:space="preserve">prior to seeking to dispose of the relevant Affordable Housing </w:t>
      </w:r>
      <w:proofErr w:type="gramStart"/>
      <w:r w:rsidRPr="00C34F64">
        <w:rPr>
          <w:rFonts w:ascii="Arial" w:hAnsi="Arial" w:cs="Arial"/>
          <w:sz w:val="22"/>
          <w:szCs w:val="22"/>
        </w:rPr>
        <w:t>Units;</w:t>
      </w:r>
      <w:proofErr w:type="gramEnd"/>
      <w:r w:rsidRPr="00C34F64">
        <w:rPr>
          <w:rFonts w:ascii="Arial" w:hAnsi="Arial" w:cs="Arial"/>
          <w:sz w:val="22"/>
          <w:szCs w:val="22"/>
        </w:rPr>
        <w:t xml:space="preserve"> </w:t>
      </w:r>
    </w:p>
    <w:p w14:paraId="39DA63E4"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(b)</w:t>
      </w:r>
      <w:r w:rsidRPr="00C34F64">
        <w:rPr>
          <w:rFonts w:ascii="Arial" w:hAnsi="Arial" w:cs="Arial"/>
          <w:sz w:val="22"/>
          <w:szCs w:val="22"/>
        </w:rPr>
        <w:tab/>
        <w:t>when serving the Default Notice, provide to the Council official copies of the title registers for the relevant Affordable Housing Units; and</w:t>
      </w:r>
    </w:p>
    <w:p w14:paraId="0A36E6D7"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(c)</w:t>
      </w:r>
      <w:r w:rsidRPr="00C34F64">
        <w:rPr>
          <w:rFonts w:ascii="Arial" w:hAnsi="Arial" w:cs="Arial"/>
          <w:sz w:val="22"/>
          <w:szCs w:val="22"/>
        </w:rPr>
        <w:tab/>
        <w:t>subject to paragraph 1.6 below, not exercise its power of sale over or otherwise dispose of the relevant Affordable Housing Units before the expiry of the Moratorium Period except in accordance with paragraph 1.3 below.</w:t>
      </w:r>
    </w:p>
    <w:p w14:paraId="774284BE" w14:textId="77777777" w:rsidR="00DF7ACC" w:rsidRPr="00C34F64" w:rsidRDefault="00DF7ACC" w:rsidP="00DF7ACC">
      <w:pPr>
        <w:spacing w:before="120" w:after="240" w:line="360" w:lineRule="auto"/>
        <w:ind w:left="709" w:hanging="709"/>
        <w:jc w:val="both"/>
        <w:rPr>
          <w:rFonts w:ascii="Arial" w:hAnsi="Arial" w:cs="Arial"/>
          <w:sz w:val="22"/>
          <w:szCs w:val="22"/>
        </w:rPr>
      </w:pPr>
      <w:r w:rsidRPr="00C34F64">
        <w:rPr>
          <w:rFonts w:ascii="Arial" w:hAnsi="Arial" w:cs="Arial"/>
          <w:sz w:val="22"/>
          <w:szCs w:val="22"/>
        </w:rPr>
        <w:t>1.2</w:t>
      </w:r>
      <w:r w:rsidRPr="00C34F64">
        <w:rPr>
          <w:rFonts w:ascii="Arial" w:hAnsi="Arial" w:cs="Arial"/>
          <w:sz w:val="22"/>
          <w:szCs w:val="22"/>
        </w:rPr>
        <w:tab/>
        <w:t xml:space="preserve">From the first day of the Moratorium Period to (but excluding) the date falling one calendar month later, the Council may serve an Intention Notice on the </w:t>
      </w:r>
      <w:proofErr w:type="spellStart"/>
      <w:r w:rsidRPr="00C34F64">
        <w:rPr>
          <w:rFonts w:ascii="Arial" w:hAnsi="Arial" w:cs="Arial"/>
          <w:sz w:val="22"/>
          <w:szCs w:val="22"/>
        </w:rPr>
        <w:t>Chargee</w:t>
      </w:r>
      <w:proofErr w:type="spellEnd"/>
      <w:r w:rsidRPr="00C34F64">
        <w:rPr>
          <w:rFonts w:ascii="Arial" w:hAnsi="Arial" w:cs="Arial"/>
          <w:sz w:val="22"/>
          <w:szCs w:val="22"/>
        </w:rPr>
        <w:t>.</w:t>
      </w:r>
    </w:p>
    <w:p w14:paraId="4DEB6788" w14:textId="77777777" w:rsidR="00DF7ACC" w:rsidRPr="00C34F64" w:rsidRDefault="00DF7ACC" w:rsidP="00DF7ACC">
      <w:pPr>
        <w:spacing w:before="120" w:after="240" w:line="360" w:lineRule="auto"/>
        <w:ind w:left="709" w:hanging="709"/>
        <w:jc w:val="both"/>
        <w:rPr>
          <w:rFonts w:ascii="Arial" w:hAnsi="Arial" w:cs="Arial"/>
          <w:sz w:val="22"/>
          <w:szCs w:val="22"/>
        </w:rPr>
      </w:pPr>
      <w:r w:rsidRPr="00C34F64">
        <w:rPr>
          <w:rFonts w:ascii="Arial" w:hAnsi="Arial" w:cs="Arial"/>
          <w:sz w:val="22"/>
          <w:szCs w:val="22"/>
        </w:rPr>
        <w:lastRenderedPageBreak/>
        <w:t>1.3</w:t>
      </w:r>
      <w:r w:rsidRPr="00C34F64">
        <w:rPr>
          <w:rFonts w:ascii="Arial" w:hAnsi="Arial" w:cs="Arial"/>
          <w:sz w:val="22"/>
          <w:szCs w:val="22"/>
        </w:rPr>
        <w:tab/>
        <w:t xml:space="preserve">Not later than 15 Working Days after service of the Intention Notice (or such later date during the Moratorium Period as may be agreed in writing between the Council and the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the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will grant the Council (and/or the Council’s nominated substitute Registered Provider) an exclusive option to purchase the relevant Affordable Housing Units which shall contain the following terms:</w:t>
      </w:r>
    </w:p>
    <w:p w14:paraId="5AEFA5A5"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(a)</w:t>
      </w:r>
      <w:r w:rsidRPr="00C34F64">
        <w:rPr>
          <w:rFonts w:ascii="Arial" w:hAnsi="Arial" w:cs="Arial"/>
          <w:sz w:val="22"/>
          <w:szCs w:val="22"/>
        </w:rPr>
        <w:tab/>
        <w:t>the sale and purchase will be governed by [the Standard Commercial Property Conditions (Third Edition – 2018 Revision)] (with any variations that may be agreed between the parties to the Option (acting reasonably)</w:t>
      </w:r>
      <w:proofErr w:type="gramStart"/>
      <w:r w:rsidRPr="00C34F64">
        <w:rPr>
          <w:rFonts w:ascii="Arial" w:hAnsi="Arial" w:cs="Arial"/>
          <w:sz w:val="22"/>
          <w:szCs w:val="22"/>
        </w:rPr>
        <w:t>);</w:t>
      </w:r>
      <w:proofErr w:type="gramEnd"/>
    </w:p>
    <w:p w14:paraId="36B29198"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(b)</w:t>
      </w:r>
      <w:r w:rsidRPr="00C34F64">
        <w:rPr>
          <w:rFonts w:ascii="Arial" w:hAnsi="Arial" w:cs="Arial"/>
          <w:sz w:val="22"/>
          <w:szCs w:val="22"/>
        </w:rPr>
        <w:tab/>
        <w:t xml:space="preserve">the price for the sale and purchase will be agreed in accordance with paragraph 1.4.(b) below or determined in accordance with paragraph 1.5 </w:t>
      </w:r>
      <w:proofErr w:type="gramStart"/>
      <w:r w:rsidRPr="00C34F64">
        <w:rPr>
          <w:rFonts w:ascii="Arial" w:hAnsi="Arial" w:cs="Arial"/>
          <w:sz w:val="22"/>
          <w:szCs w:val="22"/>
        </w:rPr>
        <w:t>below;</w:t>
      </w:r>
      <w:proofErr w:type="gramEnd"/>
    </w:p>
    <w:p w14:paraId="7B884836"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(c)</w:t>
      </w:r>
      <w:r w:rsidRPr="00C34F64">
        <w:rPr>
          <w:rFonts w:ascii="Arial" w:hAnsi="Arial" w:cs="Arial"/>
          <w:sz w:val="22"/>
          <w:szCs w:val="22"/>
        </w:rPr>
        <w:tab/>
        <w:t xml:space="preserve">provided that the purchase price has been agreed in accordance with paragraph 1.4(b) below or determined in accordance with paragraph 1.5 below, but subject to paragraph 1.3(d) below, the Council (or its nominated substitute Registered Provider) may (but is not obliged to) exercise the Option and complete the purchase of the relevant Affordable Housing Units at any time prior to the expiry of the Moratorium </w:t>
      </w:r>
      <w:proofErr w:type="gramStart"/>
      <w:r w:rsidRPr="00C34F64">
        <w:rPr>
          <w:rFonts w:ascii="Arial" w:hAnsi="Arial" w:cs="Arial"/>
          <w:sz w:val="22"/>
          <w:szCs w:val="22"/>
        </w:rPr>
        <w:t>Period;</w:t>
      </w:r>
      <w:proofErr w:type="gramEnd"/>
    </w:p>
    <w:p w14:paraId="36473136"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(d)</w:t>
      </w:r>
      <w:r w:rsidRPr="00C34F64">
        <w:rPr>
          <w:rFonts w:ascii="Arial" w:hAnsi="Arial" w:cs="Arial"/>
          <w:sz w:val="22"/>
          <w:szCs w:val="22"/>
        </w:rPr>
        <w:tab/>
        <w:t>the Option will expire upon the earlier of (</w:t>
      </w:r>
      <w:proofErr w:type="spellStart"/>
      <w:r w:rsidRPr="00C34F64">
        <w:rPr>
          <w:rFonts w:ascii="Arial" w:hAnsi="Arial" w:cs="Arial"/>
          <w:sz w:val="22"/>
          <w:szCs w:val="22"/>
        </w:rPr>
        <w:t>i</w:t>
      </w:r>
      <w:proofErr w:type="spellEnd"/>
      <w:r w:rsidRPr="00C34F64">
        <w:rPr>
          <w:rFonts w:ascii="Arial" w:hAnsi="Arial" w:cs="Arial"/>
          <w:sz w:val="22"/>
          <w:szCs w:val="22"/>
        </w:rPr>
        <w:t>) notification in writing by the Council (or its nominated substitute Registered Provider) that it no longer intends to exercise the Option and (ii) the expiry of the Moratorium Period; and</w:t>
      </w:r>
    </w:p>
    <w:p w14:paraId="6437A62D"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(e)</w:t>
      </w:r>
      <w:r w:rsidRPr="00C34F64">
        <w:rPr>
          <w:rFonts w:ascii="Arial" w:hAnsi="Arial" w:cs="Arial"/>
          <w:sz w:val="22"/>
          <w:szCs w:val="22"/>
        </w:rPr>
        <w:tab/>
        <w:t>any other terms agreed between the parties to the Option (acting reasonably).</w:t>
      </w:r>
    </w:p>
    <w:p w14:paraId="45EF0A14" w14:textId="77777777" w:rsidR="00DF7ACC" w:rsidRPr="00C34F64" w:rsidRDefault="00DF7ACC" w:rsidP="00DF7ACC">
      <w:pPr>
        <w:spacing w:before="120" w:after="240" w:line="360" w:lineRule="auto"/>
        <w:ind w:left="709" w:hanging="709"/>
        <w:jc w:val="both"/>
        <w:rPr>
          <w:rFonts w:ascii="Arial" w:hAnsi="Arial" w:cs="Arial"/>
          <w:sz w:val="22"/>
          <w:szCs w:val="22"/>
        </w:rPr>
      </w:pPr>
      <w:r w:rsidRPr="00C34F64">
        <w:rPr>
          <w:rFonts w:ascii="Arial" w:hAnsi="Arial" w:cs="Arial"/>
          <w:sz w:val="22"/>
          <w:szCs w:val="22"/>
        </w:rPr>
        <w:t>1.4</w:t>
      </w:r>
      <w:r w:rsidRPr="00C34F64">
        <w:rPr>
          <w:rFonts w:ascii="Arial" w:hAnsi="Arial" w:cs="Arial"/>
          <w:sz w:val="22"/>
          <w:szCs w:val="22"/>
        </w:rPr>
        <w:tab/>
        <w:t>Following the service of the Intention Notice:</w:t>
      </w:r>
    </w:p>
    <w:p w14:paraId="7E627329"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(a)</w:t>
      </w:r>
      <w:r w:rsidRPr="00C34F64">
        <w:rPr>
          <w:rFonts w:ascii="Arial" w:hAnsi="Arial" w:cs="Arial"/>
          <w:sz w:val="22"/>
          <w:szCs w:val="22"/>
        </w:rPr>
        <w:tab/>
        <w:t xml:space="preserve">the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shall use reasonable endeavours to reply to enquiries raised by the Council (or its nominated substitute Registered Provider) in relation to the Affordable Housing Units as expeditiously as possible having regard to the length of the Moratorium Period; and</w:t>
      </w:r>
    </w:p>
    <w:p w14:paraId="21E8DA31"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(b)</w:t>
      </w:r>
      <w:r w:rsidRPr="00C34F64">
        <w:rPr>
          <w:rFonts w:ascii="Arial" w:hAnsi="Arial" w:cs="Arial"/>
          <w:sz w:val="22"/>
          <w:szCs w:val="22"/>
        </w:rPr>
        <w:tab/>
        <w:t xml:space="preserve">the Council (or its nominated substitute Registered Provider) and the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shall use reasonable endeavours to agree the purchase price for the relevant Affordable Housing Units, which shall be the higher of:</w:t>
      </w:r>
    </w:p>
    <w:p w14:paraId="7D074BA9" w14:textId="77777777" w:rsidR="00DF7ACC" w:rsidRPr="00C34F64" w:rsidRDefault="00DF7ACC" w:rsidP="00DF7ACC">
      <w:pPr>
        <w:spacing w:before="120" w:after="240" w:line="360" w:lineRule="auto"/>
        <w:ind w:left="2127" w:hanging="709"/>
        <w:jc w:val="both"/>
        <w:rPr>
          <w:rFonts w:ascii="Arial" w:hAnsi="Arial" w:cs="Arial"/>
          <w:sz w:val="22"/>
          <w:szCs w:val="22"/>
        </w:rPr>
      </w:pPr>
      <w:r w:rsidRPr="00C34F64">
        <w:rPr>
          <w:rFonts w:ascii="Arial" w:hAnsi="Arial" w:cs="Arial"/>
          <w:sz w:val="22"/>
          <w:szCs w:val="22"/>
        </w:rPr>
        <w:lastRenderedPageBreak/>
        <w:t>(</w:t>
      </w:r>
      <w:proofErr w:type="spellStart"/>
      <w:r w:rsidRPr="00C34F64">
        <w:rPr>
          <w:rFonts w:ascii="Arial" w:hAnsi="Arial" w:cs="Arial"/>
          <w:sz w:val="22"/>
          <w:szCs w:val="22"/>
        </w:rPr>
        <w:t>i</w:t>
      </w:r>
      <w:proofErr w:type="spellEnd"/>
      <w:r w:rsidRPr="00C34F64">
        <w:rPr>
          <w:rFonts w:ascii="Arial" w:hAnsi="Arial" w:cs="Arial"/>
          <w:sz w:val="22"/>
          <w:szCs w:val="22"/>
        </w:rPr>
        <w:t>)</w:t>
      </w:r>
      <w:r w:rsidRPr="00C34F64">
        <w:rPr>
          <w:rFonts w:ascii="Arial" w:hAnsi="Arial" w:cs="Arial"/>
          <w:sz w:val="22"/>
          <w:szCs w:val="22"/>
        </w:rPr>
        <w:tab/>
        <w:t xml:space="preserve">the price reasonably obtainable in the circumstances having regard to the restrictions as to the use of the relevant Affordable Housing Units contained at </w:t>
      </w:r>
      <w:r w:rsidRPr="00C34F64">
        <w:rPr>
          <w:rFonts w:ascii="Arial" w:hAnsi="Arial" w:cs="Arial"/>
          <w:sz w:val="22"/>
          <w:szCs w:val="22"/>
          <w:highlight w:val="yellow"/>
        </w:rPr>
        <w:t>clause 4.1</w:t>
      </w:r>
      <w:r w:rsidRPr="00C34F64">
        <w:rPr>
          <w:rFonts w:ascii="Arial" w:hAnsi="Arial" w:cs="Arial"/>
          <w:sz w:val="22"/>
          <w:szCs w:val="22"/>
        </w:rPr>
        <w:t xml:space="preserve"> of this Agreement; and</w:t>
      </w:r>
    </w:p>
    <w:p w14:paraId="1BEE85A3" w14:textId="77777777" w:rsidR="00DF7ACC" w:rsidRPr="00C34F64" w:rsidRDefault="00DF7ACC" w:rsidP="00DF7ACC">
      <w:pPr>
        <w:spacing w:before="120" w:after="240" w:line="360" w:lineRule="auto"/>
        <w:ind w:left="2127" w:hanging="709"/>
        <w:jc w:val="both"/>
        <w:rPr>
          <w:rFonts w:ascii="Arial" w:hAnsi="Arial" w:cs="Arial"/>
          <w:sz w:val="22"/>
          <w:szCs w:val="22"/>
        </w:rPr>
      </w:pPr>
      <w:r w:rsidRPr="00C34F64">
        <w:rPr>
          <w:rFonts w:ascii="Arial" w:hAnsi="Arial" w:cs="Arial"/>
          <w:sz w:val="22"/>
          <w:szCs w:val="22"/>
        </w:rPr>
        <w:t>(ii)</w:t>
      </w:r>
      <w:r w:rsidRPr="00C34F64">
        <w:rPr>
          <w:rFonts w:ascii="Arial" w:hAnsi="Arial" w:cs="Arial"/>
          <w:sz w:val="22"/>
          <w:szCs w:val="22"/>
        </w:rPr>
        <w:tab/>
        <w:t xml:space="preserve">(unless otherwise agreed in writing between the Council (or its nominated substitute Registered Provider) and the </w:t>
      </w:r>
      <w:proofErr w:type="spellStart"/>
      <w:r w:rsidRPr="00C34F64">
        <w:rPr>
          <w:rFonts w:ascii="Arial" w:hAnsi="Arial" w:cs="Arial"/>
          <w:sz w:val="22"/>
          <w:szCs w:val="22"/>
        </w:rPr>
        <w:t>Chargee</w:t>
      </w:r>
      <w:proofErr w:type="spellEnd"/>
      <w:r w:rsidRPr="00C34F64">
        <w:rPr>
          <w:rFonts w:ascii="Arial" w:hAnsi="Arial" w:cs="Arial"/>
          <w:sz w:val="22"/>
          <w:szCs w:val="22"/>
        </w:rPr>
        <w:t>) the Sums Due.</w:t>
      </w:r>
    </w:p>
    <w:p w14:paraId="28897FC7" w14:textId="77777777" w:rsidR="00DF7ACC" w:rsidRPr="00C34F64" w:rsidRDefault="00DF7ACC" w:rsidP="00DF7ACC">
      <w:pPr>
        <w:spacing w:before="120" w:after="240" w:line="360" w:lineRule="auto"/>
        <w:ind w:left="709" w:hanging="709"/>
        <w:jc w:val="both"/>
        <w:rPr>
          <w:rFonts w:ascii="Arial" w:hAnsi="Arial" w:cs="Arial"/>
          <w:sz w:val="22"/>
          <w:szCs w:val="22"/>
        </w:rPr>
      </w:pPr>
      <w:r w:rsidRPr="00C34F64">
        <w:rPr>
          <w:rFonts w:ascii="Arial" w:hAnsi="Arial" w:cs="Arial"/>
          <w:sz w:val="22"/>
          <w:szCs w:val="22"/>
        </w:rPr>
        <w:t>1.5</w:t>
      </w:r>
      <w:r w:rsidRPr="00C34F64">
        <w:rPr>
          <w:rFonts w:ascii="Arial" w:hAnsi="Arial" w:cs="Arial"/>
          <w:sz w:val="22"/>
          <w:szCs w:val="22"/>
        </w:rPr>
        <w:tab/>
        <w:t xml:space="preserve">On the date falling 10 Working Days after service of the Intention Notice, if the Council (or its nominated substitute Registered Provider) and the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have not agreed the price pursuant to paragraph 1.4(b)(</w:t>
      </w:r>
      <w:proofErr w:type="spellStart"/>
      <w:r w:rsidRPr="00C34F64">
        <w:rPr>
          <w:rFonts w:ascii="Arial" w:hAnsi="Arial" w:cs="Arial"/>
          <w:sz w:val="22"/>
          <w:szCs w:val="22"/>
        </w:rPr>
        <w:t>i</w:t>
      </w:r>
      <w:proofErr w:type="spellEnd"/>
      <w:r w:rsidRPr="00C34F64">
        <w:rPr>
          <w:rFonts w:ascii="Arial" w:hAnsi="Arial" w:cs="Arial"/>
          <w:sz w:val="22"/>
          <w:szCs w:val="22"/>
        </w:rPr>
        <w:t>) above:</w:t>
      </w:r>
    </w:p>
    <w:p w14:paraId="3DF7CCA9"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(a)</w:t>
      </w:r>
      <w:r w:rsidRPr="00C34F64">
        <w:rPr>
          <w:rFonts w:ascii="Arial" w:hAnsi="Arial" w:cs="Arial"/>
          <w:sz w:val="22"/>
          <w:szCs w:val="22"/>
        </w:rPr>
        <w:tab/>
        <w:t xml:space="preserve">the Council (or its nominated substitute Registered Provider) and the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shall use reasonable endeavours to agree the identity of an independent surveyor having at least 10 years’ experience in the valuation of affordable/social housing within the London area to determine the dispute and, if the identity is agreed, shall appoint such independent surveyor to determine the </w:t>
      </w:r>
      <w:proofErr w:type="gramStart"/>
      <w:r w:rsidRPr="00C34F64">
        <w:rPr>
          <w:rFonts w:ascii="Arial" w:hAnsi="Arial" w:cs="Arial"/>
          <w:sz w:val="22"/>
          <w:szCs w:val="22"/>
        </w:rPr>
        <w:t>dispute;</w:t>
      </w:r>
      <w:proofErr w:type="gramEnd"/>
    </w:p>
    <w:p w14:paraId="6673414A"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(b)</w:t>
      </w:r>
      <w:r w:rsidRPr="00C34F64">
        <w:rPr>
          <w:rFonts w:ascii="Arial" w:hAnsi="Arial" w:cs="Arial"/>
          <w:sz w:val="22"/>
          <w:szCs w:val="22"/>
        </w:rPr>
        <w:tab/>
        <w:t xml:space="preserve">if, on the date falling 15 Working Days after service of the Intention Notice, the Council (or its nominated substitute Registered Provider) and the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have not been able to agree the identity of an independent surveyor, either party may apply to the President for the time being of the Royal Institution of Chartered Surveyors or his deputy to appoint an independent surveyor having at least 10 years’ experience in the valuation of affordable/social housing within the London area to determine the dispute;</w:t>
      </w:r>
    </w:p>
    <w:p w14:paraId="6E9CA22D"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(c)</w:t>
      </w:r>
      <w:r w:rsidRPr="00C34F64">
        <w:rPr>
          <w:rFonts w:ascii="Arial" w:hAnsi="Arial" w:cs="Arial"/>
          <w:sz w:val="22"/>
          <w:szCs w:val="22"/>
        </w:rPr>
        <w:tab/>
        <w:t xml:space="preserve">the independent surveyor shall determine the price reasonably obtainable referred to </w:t>
      </w:r>
      <w:proofErr w:type="spellStart"/>
      <w:r w:rsidRPr="00C34F64">
        <w:rPr>
          <w:rFonts w:ascii="Arial" w:hAnsi="Arial" w:cs="Arial"/>
          <w:sz w:val="22"/>
          <w:szCs w:val="22"/>
        </w:rPr>
        <w:t>at</w:t>
      </w:r>
      <w:proofErr w:type="spellEnd"/>
      <w:r w:rsidRPr="00C34F64">
        <w:rPr>
          <w:rFonts w:ascii="Arial" w:hAnsi="Arial" w:cs="Arial"/>
          <w:sz w:val="22"/>
          <w:szCs w:val="22"/>
        </w:rPr>
        <w:t xml:space="preserve"> paragraph 1.4(b)(</w:t>
      </w:r>
      <w:proofErr w:type="spellStart"/>
      <w:r w:rsidRPr="00C34F64">
        <w:rPr>
          <w:rFonts w:ascii="Arial" w:hAnsi="Arial" w:cs="Arial"/>
          <w:sz w:val="22"/>
          <w:szCs w:val="22"/>
        </w:rPr>
        <w:t>i</w:t>
      </w:r>
      <w:proofErr w:type="spellEnd"/>
      <w:r w:rsidRPr="00C34F64">
        <w:rPr>
          <w:rFonts w:ascii="Arial" w:hAnsi="Arial" w:cs="Arial"/>
          <w:sz w:val="22"/>
          <w:szCs w:val="22"/>
        </w:rPr>
        <w:t xml:space="preserve">) above, due regard being had to all the restrictions imposed upon the relevant Affordable Housing Units by this </w:t>
      </w:r>
      <w:proofErr w:type="gramStart"/>
      <w:r w:rsidRPr="00C34F64">
        <w:rPr>
          <w:rFonts w:ascii="Arial" w:hAnsi="Arial" w:cs="Arial"/>
          <w:sz w:val="22"/>
          <w:szCs w:val="22"/>
        </w:rPr>
        <w:t>Agreement;</w:t>
      </w:r>
      <w:proofErr w:type="gramEnd"/>
    </w:p>
    <w:p w14:paraId="0A068094"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(d)</w:t>
      </w:r>
      <w:r w:rsidRPr="00C34F64">
        <w:rPr>
          <w:rFonts w:ascii="Arial" w:hAnsi="Arial" w:cs="Arial"/>
          <w:sz w:val="22"/>
          <w:szCs w:val="22"/>
        </w:rPr>
        <w:tab/>
        <w:t xml:space="preserve">the independent surveyor shall act as an expert and not as an </w:t>
      </w:r>
      <w:proofErr w:type="gramStart"/>
      <w:r w:rsidRPr="00C34F64">
        <w:rPr>
          <w:rFonts w:ascii="Arial" w:hAnsi="Arial" w:cs="Arial"/>
          <w:sz w:val="22"/>
          <w:szCs w:val="22"/>
        </w:rPr>
        <w:t>arbitrator;</w:t>
      </w:r>
      <w:proofErr w:type="gramEnd"/>
    </w:p>
    <w:p w14:paraId="367F545B"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(e)</w:t>
      </w:r>
      <w:r w:rsidRPr="00C34F64">
        <w:rPr>
          <w:rFonts w:ascii="Arial" w:hAnsi="Arial" w:cs="Arial"/>
          <w:sz w:val="22"/>
          <w:szCs w:val="22"/>
        </w:rPr>
        <w:tab/>
        <w:t xml:space="preserve">the fees and expenses of the independent surveyor are to be borne equally by the </w:t>
      </w:r>
      <w:proofErr w:type="gramStart"/>
      <w:r w:rsidRPr="00C34F64">
        <w:rPr>
          <w:rFonts w:ascii="Arial" w:hAnsi="Arial" w:cs="Arial"/>
          <w:sz w:val="22"/>
          <w:szCs w:val="22"/>
        </w:rPr>
        <w:t>parties;</w:t>
      </w:r>
      <w:proofErr w:type="gramEnd"/>
    </w:p>
    <w:p w14:paraId="4DD3EF70"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(f)</w:t>
      </w:r>
      <w:r w:rsidRPr="00C34F64">
        <w:rPr>
          <w:rFonts w:ascii="Arial" w:hAnsi="Arial" w:cs="Arial"/>
          <w:sz w:val="22"/>
          <w:szCs w:val="22"/>
        </w:rPr>
        <w:tab/>
        <w:t xml:space="preserve">the independent surveyor shall make his/her decision and notify the Council, the Council’s nominated substitute Registered Provider (if any) and the </w:t>
      </w:r>
      <w:proofErr w:type="spellStart"/>
      <w:r w:rsidRPr="00C34F64">
        <w:rPr>
          <w:rFonts w:ascii="Arial" w:hAnsi="Arial" w:cs="Arial"/>
          <w:sz w:val="22"/>
          <w:szCs w:val="22"/>
        </w:rPr>
        <w:lastRenderedPageBreak/>
        <w:t>Chargee</w:t>
      </w:r>
      <w:proofErr w:type="spellEnd"/>
      <w:r w:rsidRPr="00C34F64">
        <w:rPr>
          <w:rFonts w:ascii="Arial" w:hAnsi="Arial" w:cs="Arial"/>
          <w:sz w:val="22"/>
          <w:szCs w:val="22"/>
        </w:rPr>
        <w:t xml:space="preserve"> of that decision no later than 14 days after his/her appointment and in any event within the Moratorium Period; and</w:t>
      </w:r>
    </w:p>
    <w:p w14:paraId="5695875C"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(g)</w:t>
      </w:r>
      <w:r w:rsidRPr="00C34F64">
        <w:rPr>
          <w:rFonts w:ascii="Arial" w:hAnsi="Arial" w:cs="Arial"/>
          <w:sz w:val="22"/>
          <w:szCs w:val="22"/>
        </w:rPr>
        <w:tab/>
        <w:t>the independent surveyor’s decision will be final and binding (save in the case of manifest error or fraud).</w:t>
      </w:r>
    </w:p>
    <w:p w14:paraId="4176AEEF" w14:textId="77777777" w:rsidR="00DF7ACC" w:rsidRPr="00C34F64" w:rsidRDefault="00DF7ACC" w:rsidP="00DF7ACC">
      <w:pPr>
        <w:spacing w:before="120" w:after="240" w:line="360" w:lineRule="auto"/>
        <w:ind w:left="709" w:hanging="709"/>
        <w:jc w:val="both"/>
        <w:rPr>
          <w:rFonts w:ascii="Arial" w:hAnsi="Arial" w:cs="Arial"/>
          <w:sz w:val="22"/>
          <w:szCs w:val="22"/>
        </w:rPr>
      </w:pPr>
      <w:r w:rsidRPr="00C34F64">
        <w:rPr>
          <w:rFonts w:ascii="Arial" w:hAnsi="Arial" w:cs="Arial"/>
          <w:sz w:val="22"/>
          <w:szCs w:val="22"/>
        </w:rPr>
        <w:t>1.6</w:t>
      </w:r>
      <w:r w:rsidRPr="00C34F64">
        <w:rPr>
          <w:rFonts w:ascii="Arial" w:hAnsi="Arial" w:cs="Arial"/>
          <w:sz w:val="22"/>
          <w:szCs w:val="22"/>
        </w:rPr>
        <w:tab/>
        <w:t xml:space="preserve">The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may dispose of the relevant Affordable Housing Units free from the obligations and restrictions contained in clause </w:t>
      </w:r>
      <w:r w:rsidRPr="00C34F64">
        <w:rPr>
          <w:rFonts w:ascii="Arial" w:hAnsi="Arial" w:cs="Arial"/>
          <w:sz w:val="22"/>
          <w:szCs w:val="22"/>
          <w:highlight w:val="yellow"/>
        </w:rPr>
        <w:t>4.1</w:t>
      </w:r>
      <w:r w:rsidRPr="00C34F64">
        <w:rPr>
          <w:rFonts w:ascii="Arial" w:hAnsi="Arial" w:cs="Arial"/>
          <w:sz w:val="22"/>
          <w:szCs w:val="22"/>
        </w:rPr>
        <w:t xml:space="preserve"> of this Agreement which shall determine absolutely in respect of those Affordable Housing Units (but subject to any existing tenancies) if:</w:t>
      </w:r>
    </w:p>
    <w:p w14:paraId="0121F0DA"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(a)</w:t>
      </w:r>
      <w:r w:rsidRPr="00C34F64">
        <w:rPr>
          <w:rFonts w:ascii="Arial" w:hAnsi="Arial" w:cs="Arial"/>
          <w:sz w:val="22"/>
          <w:szCs w:val="22"/>
        </w:rPr>
        <w:tab/>
        <w:t xml:space="preserve">the Council has not served an Intention Notice before the date falling one calendar month after the first day of the Moratorium </w:t>
      </w:r>
      <w:proofErr w:type="gramStart"/>
      <w:r w:rsidRPr="00C34F64">
        <w:rPr>
          <w:rFonts w:ascii="Arial" w:hAnsi="Arial" w:cs="Arial"/>
          <w:sz w:val="22"/>
          <w:szCs w:val="22"/>
        </w:rPr>
        <w:t>Period;</w:t>
      </w:r>
      <w:proofErr w:type="gramEnd"/>
    </w:p>
    <w:p w14:paraId="0E218F80"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(b)</w:t>
      </w:r>
      <w:r w:rsidRPr="00C34F64">
        <w:rPr>
          <w:rFonts w:ascii="Arial" w:hAnsi="Arial" w:cs="Arial"/>
          <w:sz w:val="22"/>
          <w:szCs w:val="22"/>
        </w:rPr>
        <w:tab/>
        <w:t>the Council (or its nominated substitute Registered Provider) has not exercised the Option and completed the purchase of the relevant Affordable Housing Units on or before the date on which the Moratorium Period expires; or</w:t>
      </w:r>
    </w:p>
    <w:p w14:paraId="388ACCBC" w14:textId="77777777" w:rsidR="00DF7ACC" w:rsidRPr="00C34F64" w:rsidRDefault="00DF7ACC" w:rsidP="00DF7ACC">
      <w:pPr>
        <w:spacing w:before="120" w:after="240" w:line="360" w:lineRule="auto"/>
        <w:ind w:left="1418" w:hanging="709"/>
        <w:jc w:val="both"/>
        <w:rPr>
          <w:rFonts w:ascii="Arial" w:hAnsi="Arial" w:cs="Arial"/>
          <w:sz w:val="22"/>
          <w:szCs w:val="22"/>
        </w:rPr>
      </w:pPr>
      <w:r w:rsidRPr="00C34F64">
        <w:rPr>
          <w:rFonts w:ascii="Arial" w:hAnsi="Arial" w:cs="Arial"/>
          <w:sz w:val="22"/>
          <w:szCs w:val="22"/>
        </w:rPr>
        <w:t>(c)</w:t>
      </w:r>
      <w:r w:rsidRPr="00C34F64">
        <w:rPr>
          <w:rFonts w:ascii="Arial" w:hAnsi="Arial" w:cs="Arial"/>
          <w:sz w:val="22"/>
          <w:szCs w:val="22"/>
        </w:rPr>
        <w:tab/>
        <w:t xml:space="preserve">the Council (or its nominated substitute Registered Provider) has notified the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in writing pursuant to the Option that it no longer intends to exercise the Option.</w:t>
      </w:r>
    </w:p>
    <w:p w14:paraId="3FDD2638" w14:textId="77777777" w:rsidR="00DF7ACC" w:rsidRPr="00C34F64" w:rsidRDefault="00DF7ACC" w:rsidP="00DF7ACC">
      <w:pPr>
        <w:spacing w:before="120" w:after="240" w:line="360" w:lineRule="auto"/>
        <w:ind w:left="709" w:hanging="709"/>
        <w:jc w:val="both"/>
        <w:rPr>
          <w:rFonts w:ascii="Arial" w:hAnsi="Arial" w:cs="Arial"/>
          <w:sz w:val="22"/>
          <w:szCs w:val="22"/>
        </w:rPr>
      </w:pPr>
      <w:r w:rsidRPr="00C34F64">
        <w:rPr>
          <w:rFonts w:ascii="Arial" w:hAnsi="Arial" w:cs="Arial"/>
          <w:sz w:val="22"/>
          <w:szCs w:val="22"/>
        </w:rPr>
        <w:t>1.7</w:t>
      </w:r>
      <w:r w:rsidRPr="00C34F64">
        <w:rPr>
          <w:rFonts w:ascii="Arial" w:hAnsi="Arial" w:cs="Arial"/>
          <w:sz w:val="22"/>
          <w:szCs w:val="22"/>
        </w:rPr>
        <w:tab/>
        <w:t xml:space="preserve">The Council (and its nominated substitute Registered Provider, if any) and the </w:t>
      </w:r>
      <w:proofErr w:type="spellStart"/>
      <w:r w:rsidRPr="00C34F64">
        <w:rPr>
          <w:rFonts w:ascii="Arial" w:hAnsi="Arial" w:cs="Arial"/>
          <w:sz w:val="22"/>
          <w:szCs w:val="22"/>
        </w:rPr>
        <w:t>Chargee</w:t>
      </w:r>
      <w:proofErr w:type="spellEnd"/>
      <w:r w:rsidRPr="00C34F64">
        <w:rPr>
          <w:rFonts w:ascii="Arial" w:hAnsi="Arial" w:cs="Arial"/>
          <w:sz w:val="22"/>
          <w:szCs w:val="22"/>
        </w:rPr>
        <w:t xml:space="preserve"> shall act reasonably in fulfilling their respective obligations under paragraphs 1.1 to 1.6 above (inclusive).</w:t>
      </w:r>
    </w:p>
    <w:p w14:paraId="2210134E" w14:textId="77777777" w:rsidR="00DF7ACC" w:rsidRPr="00C34F64" w:rsidRDefault="00DF7ACC" w:rsidP="00DF7ACC">
      <w:pPr>
        <w:tabs>
          <w:tab w:val="left" w:pos="0"/>
        </w:tabs>
        <w:spacing w:line="360" w:lineRule="auto"/>
        <w:jc w:val="both"/>
        <w:rPr>
          <w:rFonts w:ascii="Arial" w:hAnsi="Arial" w:cs="Arial"/>
          <w:sz w:val="22"/>
          <w:szCs w:val="20"/>
        </w:rPr>
      </w:pPr>
    </w:p>
    <w:p w14:paraId="5DC14C75" w14:textId="77777777" w:rsidR="00DF7ACC" w:rsidRPr="00C34F64" w:rsidRDefault="00DF7ACC" w:rsidP="00DF7ACC">
      <w:pPr>
        <w:spacing w:line="360" w:lineRule="auto"/>
      </w:pPr>
    </w:p>
    <w:p w14:paraId="5B9F1C63" w14:textId="77777777" w:rsidR="00DF7ACC" w:rsidRPr="003D6867" w:rsidRDefault="00DF7ACC" w:rsidP="00DF7ACC">
      <w:pPr>
        <w:spacing w:before="120" w:after="240" w:line="360" w:lineRule="auto"/>
        <w:ind w:left="709" w:hanging="709"/>
        <w:jc w:val="both"/>
        <w:rPr>
          <w:rFonts w:ascii="Arial" w:eastAsia="Calibri" w:hAnsi="Arial" w:cs="Arial"/>
          <w:b/>
          <w:sz w:val="22"/>
          <w:szCs w:val="22"/>
        </w:rPr>
      </w:pPr>
      <w:r w:rsidRPr="003D6867">
        <w:rPr>
          <w:rFonts w:ascii="Arial" w:eastAsia="Calibri" w:hAnsi="Arial" w:cs="Arial"/>
          <w:b/>
          <w:sz w:val="22"/>
          <w:szCs w:val="22"/>
        </w:rPr>
        <w:t xml:space="preserve">2. </w:t>
      </w:r>
      <w:r w:rsidRPr="003D6867">
        <w:rPr>
          <w:rFonts w:ascii="Arial" w:eastAsia="Calibri" w:hAnsi="Arial" w:cs="Arial"/>
          <w:b/>
          <w:sz w:val="22"/>
          <w:szCs w:val="22"/>
        </w:rPr>
        <w:tab/>
        <w:t>TENANTS</w:t>
      </w:r>
    </w:p>
    <w:p w14:paraId="0210F3C9" w14:textId="77777777" w:rsidR="00DF7ACC" w:rsidRPr="003D6867" w:rsidRDefault="00DF7ACC" w:rsidP="00DF7ACC">
      <w:pPr>
        <w:spacing w:before="120" w:after="240" w:line="360" w:lineRule="auto"/>
        <w:ind w:left="709" w:hanging="709"/>
        <w:jc w:val="both"/>
        <w:rPr>
          <w:rFonts w:ascii="Calibri" w:eastAsia="Calibri" w:hAnsi="Calibri"/>
          <w:sz w:val="22"/>
          <w:szCs w:val="22"/>
        </w:rPr>
      </w:pPr>
      <w:r w:rsidRPr="003D6867">
        <w:rPr>
          <w:rFonts w:ascii="Arial" w:eastAsia="Calibri" w:hAnsi="Arial" w:cs="Arial"/>
          <w:sz w:val="22"/>
          <w:szCs w:val="22"/>
        </w:rPr>
        <w:t>2.1</w:t>
      </w:r>
      <w:r w:rsidRPr="003D6867">
        <w:rPr>
          <w:rFonts w:ascii="Arial" w:eastAsia="Calibri" w:hAnsi="Arial" w:cs="Arial"/>
          <w:sz w:val="22"/>
          <w:szCs w:val="22"/>
        </w:rPr>
        <w:tab/>
        <w:t xml:space="preserve">The restrictions contained in Clause [4.1] of this Agreement shall not be binding upon any tenant (or person claiming title from such tenant or any successors in title thereto and their respective mortgagees and </w:t>
      </w:r>
      <w:proofErr w:type="spellStart"/>
      <w:r w:rsidRPr="003D6867">
        <w:rPr>
          <w:rFonts w:ascii="Arial" w:eastAsia="Calibri" w:hAnsi="Arial" w:cs="Arial"/>
          <w:sz w:val="22"/>
          <w:szCs w:val="22"/>
        </w:rPr>
        <w:t>chargee</w:t>
      </w:r>
      <w:proofErr w:type="spellEnd"/>
      <w:r w:rsidRPr="003D6867">
        <w:rPr>
          <w:rFonts w:ascii="Arial" w:eastAsia="Calibri" w:hAnsi="Arial" w:cs="Arial"/>
          <w:sz w:val="22"/>
          <w:szCs w:val="22"/>
        </w:rPr>
        <w:t>) of a Registered Provider at the Property who exercises a right to acquire pursuant to the Housing Act 1996 (or any statutory successor thereto) or right to buy (including the preserved right to buy) pursuant to the Housing Act 1985 (or an statutory successor thereto) or any other statutory provision for the time being in force in respect of any Affordable Housing Unit.</w:t>
      </w:r>
    </w:p>
    <w:p w14:paraId="5F65161F" w14:textId="77777777" w:rsidR="00DF7ACC" w:rsidRPr="00C34F64" w:rsidRDefault="00DF7ACC" w:rsidP="00DF7ACC">
      <w:pPr>
        <w:tabs>
          <w:tab w:val="left" w:pos="709"/>
          <w:tab w:val="left" w:pos="1559"/>
          <w:tab w:val="left" w:pos="2268"/>
          <w:tab w:val="left" w:pos="2977"/>
          <w:tab w:val="left" w:pos="3686"/>
          <w:tab w:val="left" w:pos="4394"/>
          <w:tab w:val="right" w:pos="8789"/>
        </w:tabs>
        <w:spacing w:before="240" w:line="360" w:lineRule="auto"/>
        <w:ind w:left="709" w:hanging="567"/>
        <w:jc w:val="both"/>
        <w:rPr>
          <w:rFonts w:ascii="Arial" w:eastAsia="SimSun" w:hAnsi="Arial" w:cs="Arial"/>
          <w:sz w:val="22"/>
          <w:szCs w:val="22"/>
          <w:lang w:eastAsia="en-GB"/>
        </w:rPr>
      </w:pPr>
      <w:r w:rsidRPr="00C34F64">
        <w:rPr>
          <w:rFonts w:ascii="Arial" w:eastAsia="SimSun" w:hAnsi="Arial"/>
          <w:sz w:val="22"/>
          <w:szCs w:val="22"/>
          <w:lang w:eastAsia="en-GB"/>
        </w:rPr>
        <w:lastRenderedPageBreak/>
        <w:t xml:space="preserve">2.2  </w:t>
      </w:r>
      <w:r w:rsidRPr="00C34F64">
        <w:rPr>
          <w:rFonts w:ascii="Arial" w:eastAsia="SimSun" w:hAnsi="Arial"/>
          <w:sz w:val="22"/>
          <w:szCs w:val="22"/>
          <w:lang w:eastAsia="en-GB"/>
        </w:rPr>
        <w:tab/>
        <w:t>The relevant Registered Provider shall use all reasonable endeavours to apply [</w:t>
      </w:r>
      <w:r w:rsidRPr="00C34F64">
        <w:rPr>
          <w:rFonts w:ascii="Arial" w:eastAsia="SimSun" w:hAnsi="Arial"/>
          <w:i/>
          <w:sz w:val="22"/>
          <w:szCs w:val="22"/>
          <w:lang w:eastAsia="en-GB"/>
        </w:rPr>
        <w:t>the monies/ net proceeds</w:t>
      </w:r>
      <w:r w:rsidRPr="00C34F64">
        <w:rPr>
          <w:rFonts w:ascii="Arial" w:eastAsia="SimSun" w:hAnsi="Arial"/>
          <w:sz w:val="22"/>
          <w:szCs w:val="22"/>
          <w:lang w:eastAsia="en-GB"/>
        </w:rPr>
        <w:t>] received by the Registered Provider in respect of the sale of any Affordable Housing Unit to such a tenant for the provision of Affordable Housing within the London Borough of Camden in the first instance or, in the event the Registered Provide can show to the Council's reasonable written satisfaction that such funds are unable to be applied within the London Borough of Camden, within the North London Region (or successor region).</w:t>
      </w:r>
    </w:p>
    <w:p w14:paraId="440E94A1" w14:textId="77777777" w:rsidR="00DF7ACC" w:rsidRPr="00C34F64" w:rsidRDefault="00DF7ACC" w:rsidP="00DF7ACC">
      <w:pPr>
        <w:spacing w:line="360" w:lineRule="auto"/>
      </w:pPr>
    </w:p>
    <w:p w14:paraId="7E68CE82" w14:textId="77777777" w:rsidR="00DF7ACC" w:rsidRPr="00C34F64" w:rsidRDefault="00DF7ACC" w:rsidP="00DF7ACC">
      <w:pPr>
        <w:spacing w:line="360" w:lineRule="auto"/>
        <w:jc w:val="both"/>
      </w:pPr>
    </w:p>
    <w:p w14:paraId="15C75242" w14:textId="77777777" w:rsidR="00DF7ACC" w:rsidRPr="00C34F64" w:rsidRDefault="00DF7ACC" w:rsidP="00DF7ACC">
      <w:pPr>
        <w:spacing w:line="360" w:lineRule="auto"/>
        <w:rPr>
          <w:rFonts w:ascii="Arial" w:hAnsi="Arial" w:cs="Arial"/>
          <w:sz w:val="22"/>
          <w:szCs w:val="22"/>
        </w:rPr>
      </w:pPr>
    </w:p>
    <w:p w14:paraId="1AAB595D" w14:textId="77777777" w:rsidR="00DF7ACC" w:rsidRPr="00EF2211" w:rsidRDefault="00EF2211" w:rsidP="00DF7ACC">
      <w:pPr>
        <w:spacing w:before="120" w:after="240" w:line="360" w:lineRule="auto"/>
        <w:jc w:val="center"/>
        <w:rPr>
          <w:rFonts w:ascii="Arial" w:hAnsi="Arial" w:cs="Arial"/>
          <w:b/>
          <w:bCs/>
          <w:sz w:val="22"/>
          <w:szCs w:val="22"/>
        </w:rPr>
      </w:pPr>
      <w:r>
        <w:rPr>
          <w:rFonts w:ascii="Arial" w:hAnsi="Arial" w:cs="Arial"/>
          <w:sz w:val="22"/>
          <w:szCs w:val="22"/>
        </w:rPr>
        <w:br w:type="page"/>
      </w:r>
      <w:r w:rsidRPr="00EF2211">
        <w:rPr>
          <w:rFonts w:ascii="Arial" w:hAnsi="Arial" w:cs="Arial"/>
          <w:b/>
          <w:bCs/>
          <w:sz w:val="22"/>
          <w:szCs w:val="22"/>
        </w:rPr>
        <w:lastRenderedPageBreak/>
        <w:t>SCHEDULE SEVEN</w:t>
      </w:r>
    </w:p>
    <w:p w14:paraId="3A8FFEC8" w14:textId="77777777" w:rsidR="00EF2211" w:rsidRPr="00EF2211" w:rsidRDefault="00EF2211" w:rsidP="00DF7ACC">
      <w:pPr>
        <w:spacing w:before="120" w:after="240" w:line="360" w:lineRule="auto"/>
        <w:jc w:val="center"/>
        <w:rPr>
          <w:rFonts w:ascii="Arial" w:hAnsi="Arial" w:cs="Arial"/>
          <w:b/>
          <w:bCs/>
          <w:sz w:val="22"/>
          <w:szCs w:val="22"/>
        </w:rPr>
      </w:pPr>
      <w:r>
        <w:rPr>
          <w:rFonts w:ascii="Arial" w:hAnsi="Arial" w:cs="Arial"/>
          <w:b/>
          <w:bCs/>
          <w:sz w:val="22"/>
          <w:szCs w:val="22"/>
        </w:rPr>
        <w:t>CAVAT VALUES</w:t>
      </w:r>
    </w:p>
    <w:p w14:paraId="412E08C3" w14:textId="77777777" w:rsidR="00EF2211" w:rsidRDefault="00EF2211" w:rsidP="00EF2211">
      <w:pPr>
        <w:spacing w:before="120" w:after="240" w:line="360" w:lineRule="auto"/>
        <w:rPr>
          <w:rFonts w:ascii="Arial" w:hAnsi="Arial" w:cs="Arial"/>
          <w:sz w:val="22"/>
          <w:szCs w:val="22"/>
        </w:rPr>
      </w:pPr>
    </w:p>
    <w:tbl>
      <w:tblPr>
        <w:tblStyle w:val="TableGrid"/>
        <w:tblW w:w="0" w:type="auto"/>
        <w:tblLook w:val="04A0" w:firstRow="1" w:lastRow="0" w:firstColumn="1" w:lastColumn="0" w:noHBand="0" w:noVBand="1"/>
      </w:tblPr>
      <w:tblGrid>
        <w:gridCol w:w="2263"/>
        <w:gridCol w:w="6753"/>
      </w:tblGrid>
      <w:tr w:rsidR="00C27431" w14:paraId="40690F7F" w14:textId="77777777" w:rsidTr="00EB7090">
        <w:tc>
          <w:tcPr>
            <w:tcW w:w="2263" w:type="dxa"/>
          </w:tcPr>
          <w:p w14:paraId="19A5D7C6" w14:textId="3E970CC1" w:rsidR="00C27431" w:rsidRDefault="00C27431" w:rsidP="00C27431">
            <w:pPr>
              <w:spacing w:before="120" w:after="240" w:line="360" w:lineRule="auto"/>
              <w:rPr>
                <w:rFonts w:ascii="Arial" w:hAnsi="Arial" w:cs="Arial"/>
                <w:sz w:val="22"/>
                <w:szCs w:val="22"/>
              </w:rPr>
            </w:pPr>
            <w:r w:rsidRPr="00C4445C">
              <w:rPr>
                <w:rFonts w:ascii="Arial" w:hAnsi="Arial" w:cs="Arial"/>
                <w:sz w:val="22"/>
                <w:szCs w:val="22"/>
              </w:rPr>
              <w:t>Tree</w:t>
            </w:r>
          </w:p>
        </w:tc>
        <w:tc>
          <w:tcPr>
            <w:tcW w:w="6753" w:type="dxa"/>
          </w:tcPr>
          <w:p w14:paraId="0A53802E" w14:textId="21C89EE7" w:rsidR="00C27431" w:rsidRDefault="00C27431" w:rsidP="00C27431">
            <w:pPr>
              <w:spacing w:before="120" w:after="240" w:line="360" w:lineRule="auto"/>
              <w:rPr>
                <w:rFonts w:ascii="Arial" w:hAnsi="Arial" w:cs="Arial"/>
                <w:sz w:val="22"/>
                <w:szCs w:val="22"/>
              </w:rPr>
            </w:pPr>
            <w:r>
              <w:rPr>
                <w:rFonts w:ascii="Arial" w:hAnsi="Arial" w:cs="Arial"/>
                <w:sz w:val="22"/>
                <w:szCs w:val="22"/>
              </w:rPr>
              <w:t>Cavat Value</w:t>
            </w:r>
          </w:p>
        </w:tc>
      </w:tr>
      <w:tr w:rsidR="00C27431" w14:paraId="641BDD04" w14:textId="77777777" w:rsidTr="00EB7090">
        <w:tc>
          <w:tcPr>
            <w:tcW w:w="2263" w:type="dxa"/>
          </w:tcPr>
          <w:p w14:paraId="19844A1D" w14:textId="43D12660" w:rsidR="00C27431" w:rsidRDefault="00C27431" w:rsidP="00C27431">
            <w:pPr>
              <w:spacing w:before="120" w:after="240" w:line="360" w:lineRule="auto"/>
              <w:rPr>
                <w:rFonts w:ascii="Arial" w:hAnsi="Arial" w:cs="Arial"/>
                <w:sz w:val="22"/>
                <w:szCs w:val="22"/>
              </w:rPr>
            </w:pPr>
            <w:r w:rsidRPr="00C4445C">
              <w:rPr>
                <w:rFonts w:ascii="Arial" w:hAnsi="Arial" w:cs="Arial"/>
                <w:sz w:val="22"/>
                <w:szCs w:val="22"/>
              </w:rPr>
              <w:t>10</w:t>
            </w:r>
          </w:p>
        </w:tc>
        <w:tc>
          <w:tcPr>
            <w:tcW w:w="6753" w:type="dxa"/>
          </w:tcPr>
          <w:p w14:paraId="031BFF40" w14:textId="789E0C8B" w:rsidR="00C27431" w:rsidRDefault="00C27431" w:rsidP="00C27431">
            <w:pPr>
              <w:spacing w:before="120" w:after="240" w:line="360" w:lineRule="auto"/>
              <w:rPr>
                <w:rFonts w:ascii="Arial" w:hAnsi="Arial" w:cs="Arial"/>
                <w:sz w:val="22"/>
                <w:szCs w:val="22"/>
              </w:rPr>
            </w:pPr>
            <w:r>
              <w:rPr>
                <w:rFonts w:ascii="Arial" w:hAnsi="Arial" w:cs="Arial"/>
                <w:sz w:val="22"/>
                <w:szCs w:val="22"/>
              </w:rPr>
              <w:t>£70,973</w:t>
            </w:r>
          </w:p>
        </w:tc>
      </w:tr>
      <w:tr w:rsidR="00C27431" w14:paraId="68B8CB50" w14:textId="77777777" w:rsidTr="00EB7090">
        <w:tc>
          <w:tcPr>
            <w:tcW w:w="2263" w:type="dxa"/>
          </w:tcPr>
          <w:p w14:paraId="1BFAC716" w14:textId="49BA0EAF" w:rsidR="00C27431" w:rsidRDefault="00C27431" w:rsidP="00C27431">
            <w:pPr>
              <w:spacing w:before="120" w:after="240" w:line="360" w:lineRule="auto"/>
              <w:rPr>
                <w:rFonts w:ascii="Arial" w:hAnsi="Arial" w:cs="Arial"/>
                <w:sz w:val="22"/>
                <w:szCs w:val="22"/>
              </w:rPr>
            </w:pPr>
            <w:r w:rsidRPr="00C4445C">
              <w:rPr>
                <w:rFonts w:ascii="Arial" w:hAnsi="Arial" w:cs="Arial"/>
                <w:sz w:val="22"/>
                <w:szCs w:val="22"/>
              </w:rPr>
              <w:t>11</w:t>
            </w:r>
          </w:p>
        </w:tc>
        <w:tc>
          <w:tcPr>
            <w:tcW w:w="6753" w:type="dxa"/>
          </w:tcPr>
          <w:p w14:paraId="7EB45F4B" w14:textId="35D4F59F" w:rsidR="00C27431" w:rsidRDefault="00C27431" w:rsidP="00C27431">
            <w:pPr>
              <w:spacing w:before="120" w:after="240" w:line="360" w:lineRule="auto"/>
              <w:rPr>
                <w:rFonts w:ascii="Arial" w:hAnsi="Arial" w:cs="Arial"/>
                <w:sz w:val="22"/>
                <w:szCs w:val="22"/>
              </w:rPr>
            </w:pPr>
            <w:r>
              <w:rPr>
                <w:rFonts w:ascii="Arial" w:hAnsi="Arial" w:cs="Arial"/>
                <w:sz w:val="22"/>
                <w:szCs w:val="22"/>
              </w:rPr>
              <w:t>£3,520</w:t>
            </w:r>
          </w:p>
        </w:tc>
      </w:tr>
      <w:tr w:rsidR="00C27431" w14:paraId="19254340" w14:textId="77777777" w:rsidTr="00EB7090">
        <w:tc>
          <w:tcPr>
            <w:tcW w:w="2263" w:type="dxa"/>
          </w:tcPr>
          <w:p w14:paraId="145C9AB3" w14:textId="01D2394D" w:rsidR="00C27431" w:rsidRDefault="00C27431" w:rsidP="00C27431">
            <w:pPr>
              <w:spacing w:before="120" w:after="240" w:line="360" w:lineRule="auto"/>
              <w:rPr>
                <w:rFonts w:ascii="Arial" w:hAnsi="Arial" w:cs="Arial"/>
                <w:sz w:val="22"/>
                <w:szCs w:val="22"/>
              </w:rPr>
            </w:pPr>
            <w:r w:rsidRPr="00C4445C">
              <w:rPr>
                <w:rFonts w:ascii="Arial" w:hAnsi="Arial" w:cs="Arial"/>
                <w:sz w:val="22"/>
                <w:szCs w:val="22"/>
              </w:rPr>
              <w:t>12</w:t>
            </w:r>
          </w:p>
        </w:tc>
        <w:tc>
          <w:tcPr>
            <w:tcW w:w="6753" w:type="dxa"/>
          </w:tcPr>
          <w:p w14:paraId="3FA78850" w14:textId="2F5FAEB7" w:rsidR="00C27431" w:rsidRDefault="00C27431" w:rsidP="00C27431">
            <w:pPr>
              <w:spacing w:before="120" w:after="240" w:line="360" w:lineRule="auto"/>
              <w:rPr>
                <w:rFonts w:ascii="Arial" w:hAnsi="Arial" w:cs="Arial"/>
                <w:sz w:val="22"/>
                <w:szCs w:val="22"/>
              </w:rPr>
            </w:pPr>
            <w:r>
              <w:rPr>
                <w:rFonts w:ascii="Arial" w:hAnsi="Arial" w:cs="Arial"/>
                <w:sz w:val="22"/>
                <w:szCs w:val="22"/>
              </w:rPr>
              <w:t>£79,044</w:t>
            </w:r>
          </w:p>
        </w:tc>
      </w:tr>
      <w:tr w:rsidR="00C27431" w14:paraId="58BB19DF" w14:textId="77777777" w:rsidTr="00EB7090">
        <w:tc>
          <w:tcPr>
            <w:tcW w:w="2263" w:type="dxa"/>
          </w:tcPr>
          <w:p w14:paraId="4591AE17" w14:textId="78ECFDC2" w:rsidR="00C27431" w:rsidRDefault="00C27431" w:rsidP="00C27431">
            <w:pPr>
              <w:spacing w:before="120" w:after="240" w:line="360" w:lineRule="auto"/>
              <w:rPr>
                <w:rFonts w:ascii="Arial" w:hAnsi="Arial" w:cs="Arial"/>
                <w:sz w:val="22"/>
                <w:szCs w:val="22"/>
              </w:rPr>
            </w:pPr>
            <w:r w:rsidRPr="00C4445C">
              <w:rPr>
                <w:rFonts w:ascii="Arial" w:hAnsi="Arial" w:cs="Arial"/>
                <w:sz w:val="22"/>
                <w:szCs w:val="22"/>
              </w:rPr>
              <w:t>13</w:t>
            </w:r>
          </w:p>
        </w:tc>
        <w:tc>
          <w:tcPr>
            <w:tcW w:w="6753" w:type="dxa"/>
          </w:tcPr>
          <w:p w14:paraId="00D078E8" w14:textId="5FBB836B" w:rsidR="00C27431" w:rsidRDefault="00C27431" w:rsidP="00C27431">
            <w:pPr>
              <w:spacing w:before="120" w:after="240" w:line="360" w:lineRule="auto"/>
              <w:rPr>
                <w:rFonts w:ascii="Arial" w:hAnsi="Arial" w:cs="Arial"/>
                <w:sz w:val="22"/>
                <w:szCs w:val="22"/>
              </w:rPr>
            </w:pPr>
            <w:r>
              <w:rPr>
                <w:rFonts w:ascii="Arial" w:hAnsi="Arial" w:cs="Arial"/>
                <w:sz w:val="22"/>
                <w:szCs w:val="22"/>
              </w:rPr>
              <w:t>£116,994</w:t>
            </w:r>
          </w:p>
        </w:tc>
      </w:tr>
    </w:tbl>
    <w:p w14:paraId="17211433" w14:textId="77777777" w:rsidR="00C27431" w:rsidRDefault="00C27431" w:rsidP="00EF2211">
      <w:pPr>
        <w:spacing w:before="120" w:after="240" w:line="360" w:lineRule="auto"/>
        <w:rPr>
          <w:rFonts w:ascii="Arial" w:hAnsi="Arial" w:cs="Arial"/>
          <w:sz w:val="22"/>
          <w:szCs w:val="22"/>
        </w:rPr>
      </w:pPr>
    </w:p>
    <w:p w14:paraId="742FFC36" w14:textId="77777777" w:rsidR="00DF7ACC" w:rsidRPr="00D04764" w:rsidRDefault="00DF7ACC" w:rsidP="00DF7ACC">
      <w:pPr>
        <w:spacing w:line="360" w:lineRule="auto"/>
        <w:rPr>
          <w:rFonts w:ascii="Arial" w:hAnsi="Arial" w:cs="Arial"/>
          <w:sz w:val="22"/>
          <w:szCs w:val="22"/>
        </w:rPr>
      </w:pPr>
    </w:p>
    <w:p w14:paraId="6FEB86F8" w14:textId="77777777" w:rsidR="00DF7ACC" w:rsidRDefault="00DF7ACC" w:rsidP="00DF7ACC">
      <w:pPr>
        <w:spacing w:line="360" w:lineRule="auto"/>
      </w:pPr>
    </w:p>
    <w:p w14:paraId="39A5D2E7" w14:textId="3C662E6D" w:rsidR="00A74EC6" w:rsidRDefault="00A74EC6">
      <w:pPr>
        <w:rPr>
          <w:rFonts w:ascii="Arial" w:hAnsi="Arial" w:cs="Arial"/>
          <w:sz w:val="22"/>
          <w:szCs w:val="22"/>
        </w:rPr>
      </w:pPr>
      <w:r>
        <w:rPr>
          <w:rFonts w:ascii="Arial" w:hAnsi="Arial" w:cs="Arial"/>
          <w:sz w:val="22"/>
          <w:szCs w:val="22"/>
        </w:rPr>
        <w:br w:type="page"/>
      </w:r>
    </w:p>
    <w:p w14:paraId="370FED88" w14:textId="4AF16389" w:rsidR="000B1353" w:rsidRDefault="00A74EC6" w:rsidP="00A74EC6">
      <w:pPr>
        <w:jc w:val="center"/>
        <w:rPr>
          <w:rFonts w:ascii="Arial" w:hAnsi="Arial" w:cs="Arial"/>
          <w:b/>
          <w:bCs/>
          <w:sz w:val="22"/>
          <w:szCs w:val="22"/>
        </w:rPr>
      </w:pPr>
      <w:r>
        <w:rPr>
          <w:rFonts w:ascii="Arial" w:hAnsi="Arial" w:cs="Arial"/>
          <w:b/>
          <w:bCs/>
          <w:sz w:val="22"/>
          <w:szCs w:val="22"/>
        </w:rPr>
        <w:lastRenderedPageBreak/>
        <w:t>SCHEDULE EIGHT</w:t>
      </w:r>
    </w:p>
    <w:p w14:paraId="4A408485" w14:textId="72F04BFB" w:rsidR="00A74EC6" w:rsidRDefault="00A74EC6" w:rsidP="00A74EC6">
      <w:pPr>
        <w:jc w:val="center"/>
        <w:rPr>
          <w:rFonts w:ascii="Arial" w:hAnsi="Arial" w:cs="Arial"/>
          <w:b/>
          <w:bCs/>
          <w:sz w:val="22"/>
          <w:szCs w:val="22"/>
        </w:rPr>
      </w:pPr>
      <w:r>
        <w:rPr>
          <w:rFonts w:ascii="Arial" w:hAnsi="Arial" w:cs="Arial"/>
          <w:b/>
          <w:bCs/>
          <w:sz w:val="22"/>
          <w:szCs w:val="22"/>
        </w:rPr>
        <w:t>THE BURLAND CATEGORY OF DAMAGE</w:t>
      </w:r>
    </w:p>
    <w:p w14:paraId="047BD7D3" w14:textId="77777777" w:rsidR="00A74EC6" w:rsidRDefault="00A74EC6" w:rsidP="00A74EC6">
      <w:pPr>
        <w:jc w:val="center"/>
        <w:rPr>
          <w:rFonts w:ascii="Arial" w:hAnsi="Arial" w:cs="Arial"/>
          <w:b/>
          <w:bCs/>
          <w:sz w:val="22"/>
          <w:szCs w:val="22"/>
        </w:rPr>
      </w:pPr>
    </w:p>
    <w:p w14:paraId="063F11A0" w14:textId="77777777" w:rsidR="00A74EC6" w:rsidRDefault="00A74EC6" w:rsidP="00A74EC6">
      <w:pPr>
        <w:jc w:val="center"/>
        <w:rPr>
          <w:rFonts w:ascii="Arial" w:hAnsi="Arial" w:cs="Arial"/>
          <w:b/>
          <w:bCs/>
          <w:sz w:val="22"/>
          <w:szCs w:val="22"/>
        </w:rPr>
      </w:pPr>
    </w:p>
    <w:p w14:paraId="370D14EF" w14:textId="6653F1E7" w:rsidR="00472371" w:rsidRDefault="00A74EC6" w:rsidP="00A74EC6">
      <w:pPr>
        <w:jc w:val="center"/>
        <w:rPr>
          <w:rFonts w:ascii="Arial" w:hAnsi="Arial" w:cs="Arial"/>
          <w:b/>
          <w:bCs/>
          <w:sz w:val="22"/>
          <w:szCs w:val="22"/>
        </w:rPr>
      </w:pPr>
      <w:r>
        <w:rPr>
          <w:noProof/>
        </w:rPr>
        <w:drawing>
          <wp:inline distT="0" distB="0" distL="0" distR="0" wp14:anchorId="73C773EF" wp14:editId="45B78991">
            <wp:extent cx="4146550" cy="7550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6550" cy="7550150"/>
                    </a:xfrm>
                    <a:prstGeom prst="rect">
                      <a:avLst/>
                    </a:prstGeom>
                    <a:noFill/>
                    <a:ln>
                      <a:noFill/>
                    </a:ln>
                  </pic:spPr>
                </pic:pic>
              </a:graphicData>
            </a:graphic>
          </wp:inline>
        </w:drawing>
      </w:r>
    </w:p>
    <w:p w14:paraId="3D741B29" w14:textId="77777777" w:rsidR="00472371" w:rsidRDefault="00472371">
      <w:pPr>
        <w:rPr>
          <w:rFonts w:ascii="Arial" w:hAnsi="Arial" w:cs="Arial"/>
          <w:b/>
          <w:bCs/>
          <w:sz w:val="22"/>
          <w:szCs w:val="22"/>
        </w:rPr>
      </w:pPr>
      <w:r>
        <w:rPr>
          <w:rFonts w:ascii="Arial" w:hAnsi="Arial" w:cs="Arial"/>
          <w:b/>
          <w:bCs/>
          <w:sz w:val="22"/>
          <w:szCs w:val="22"/>
        </w:rPr>
        <w:br w:type="page"/>
      </w:r>
    </w:p>
    <w:p w14:paraId="4BB7D42F" w14:textId="26FFB281" w:rsidR="00A74EC6" w:rsidRDefault="00472371" w:rsidP="00A74EC6">
      <w:pPr>
        <w:jc w:val="center"/>
        <w:rPr>
          <w:rFonts w:ascii="Arial" w:hAnsi="Arial" w:cs="Arial"/>
          <w:b/>
          <w:bCs/>
          <w:sz w:val="22"/>
          <w:szCs w:val="22"/>
        </w:rPr>
      </w:pPr>
      <w:r>
        <w:rPr>
          <w:rFonts w:ascii="Arial" w:hAnsi="Arial" w:cs="Arial"/>
          <w:b/>
          <w:bCs/>
          <w:sz w:val="22"/>
          <w:szCs w:val="22"/>
        </w:rPr>
        <w:lastRenderedPageBreak/>
        <w:t>SCHEDULE NINE</w:t>
      </w:r>
    </w:p>
    <w:p w14:paraId="0D3513E8" w14:textId="66754B1D" w:rsidR="00472371" w:rsidRDefault="00472371" w:rsidP="00A74EC6">
      <w:pPr>
        <w:jc w:val="center"/>
        <w:rPr>
          <w:rFonts w:ascii="Arial" w:hAnsi="Arial" w:cs="Arial"/>
          <w:b/>
          <w:bCs/>
          <w:sz w:val="22"/>
          <w:szCs w:val="22"/>
        </w:rPr>
      </w:pPr>
      <w:r>
        <w:rPr>
          <w:rFonts w:ascii="Arial" w:hAnsi="Arial" w:cs="Arial"/>
          <w:b/>
          <w:bCs/>
          <w:sz w:val="22"/>
          <w:szCs w:val="22"/>
        </w:rPr>
        <w:t>ENERGY TARGETS</w:t>
      </w:r>
    </w:p>
    <w:p w14:paraId="02894168" w14:textId="77777777" w:rsidR="00472371" w:rsidRDefault="00472371" w:rsidP="00472371">
      <w:pPr>
        <w:rPr>
          <w:rFonts w:ascii="Arial" w:hAnsi="Arial" w:cs="Arial"/>
          <w:b/>
          <w:bCs/>
          <w:sz w:val="22"/>
          <w:szCs w:val="22"/>
        </w:rPr>
      </w:pPr>
    </w:p>
    <w:p w14:paraId="023CFF8C" w14:textId="22028FB6" w:rsidR="00472371" w:rsidRPr="00472371" w:rsidRDefault="00472371" w:rsidP="00472371">
      <w:pPr>
        <w:rPr>
          <w:rFonts w:ascii="Arial" w:hAnsi="Arial" w:cs="Arial"/>
          <w:b/>
          <w:bCs/>
          <w:sz w:val="22"/>
          <w:szCs w:val="22"/>
        </w:rPr>
      </w:pPr>
      <w:r w:rsidRPr="00EB7090">
        <w:rPr>
          <w:rFonts w:ascii="Arial" w:hAnsi="Arial" w:cs="Arial"/>
          <w:b/>
          <w:bCs/>
          <w:sz w:val="22"/>
          <w:szCs w:val="22"/>
        </w:rPr>
        <w:t>One Museum Street Plot</w:t>
      </w:r>
    </w:p>
    <w:p w14:paraId="5A01241A" w14:textId="77777777" w:rsidR="00472371" w:rsidRDefault="00472371" w:rsidP="00472371">
      <w:pPr>
        <w:rPr>
          <w:rFonts w:ascii="Arial" w:hAnsi="Arial" w:cs="Arial"/>
          <w:b/>
          <w:bCs/>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472371" w:rsidRPr="00472371" w14:paraId="282D7D19" w14:textId="77777777" w:rsidTr="00472371">
        <w:tc>
          <w:tcPr>
            <w:tcW w:w="2254" w:type="dxa"/>
          </w:tcPr>
          <w:p w14:paraId="029C2C33" w14:textId="71A2748B" w:rsidR="00472371" w:rsidRPr="00EB7090" w:rsidRDefault="00472371" w:rsidP="00472371">
            <w:pPr>
              <w:rPr>
                <w:rFonts w:ascii="Arial" w:hAnsi="Arial" w:cs="Arial"/>
                <w:sz w:val="22"/>
                <w:szCs w:val="22"/>
              </w:rPr>
            </w:pPr>
          </w:p>
        </w:tc>
        <w:tc>
          <w:tcPr>
            <w:tcW w:w="2254" w:type="dxa"/>
          </w:tcPr>
          <w:p w14:paraId="3C5858E0" w14:textId="32A1D67E" w:rsidR="00472371" w:rsidRPr="00EB7090" w:rsidRDefault="00472371" w:rsidP="00472371">
            <w:pPr>
              <w:rPr>
                <w:rFonts w:ascii="Arial" w:hAnsi="Arial" w:cs="Arial"/>
                <w:sz w:val="22"/>
                <w:szCs w:val="22"/>
              </w:rPr>
            </w:pPr>
            <w:r>
              <w:rPr>
                <w:rFonts w:ascii="Arial" w:hAnsi="Arial" w:cs="Arial"/>
                <w:sz w:val="22"/>
                <w:szCs w:val="22"/>
              </w:rPr>
              <w:t>Minimum Be Lean % Reduction</w:t>
            </w:r>
          </w:p>
        </w:tc>
        <w:tc>
          <w:tcPr>
            <w:tcW w:w="2254" w:type="dxa"/>
          </w:tcPr>
          <w:p w14:paraId="245653A2" w14:textId="30BD8E25" w:rsidR="00472371" w:rsidRPr="00EB7090" w:rsidRDefault="00472371" w:rsidP="00472371">
            <w:pPr>
              <w:rPr>
                <w:rFonts w:ascii="Arial" w:hAnsi="Arial" w:cs="Arial"/>
                <w:sz w:val="22"/>
                <w:szCs w:val="22"/>
              </w:rPr>
            </w:pPr>
            <w:r>
              <w:rPr>
                <w:rFonts w:ascii="Arial" w:hAnsi="Arial" w:cs="Arial"/>
                <w:sz w:val="22"/>
                <w:szCs w:val="22"/>
              </w:rPr>
              <w:t>Minimum Be Green % Reduction</w:t>
            </w:r>
          </w:p>
        </w:tc>
        <w:tc>
          <w:tcPr>
            <w:tcW w:w="2254" w:type="dxa"/>
          </w:tcPr>
          <w:p w14:paraId="6CC806A8" w14:textId="77777777" w:rsidR="00472371" w:rsidRDefault="00472371" w:rsidP="00472371">
            <w:pPr>
              <w:rPr>
                <w:rFonts w:ascii="Arial" w:hAnsi="Arial" w:cs="Arial"/>
                <w:sz w:val="22"/>
                <w:szCs w:val="22"/>
              </w:rPr>
            </w:pPr>
            <w:r>
              <w:rPr>
                <w:rFonts w:ascii="Arial" w:hAnsi="Arial" w:cs="Arial"/>
                <w:sz w:val="22"/>
                <w:szCs w:val="22"/>
              </w:rPr>
              <w:t xml:space="preserve">Overall Site Wide % Reduction </w:t>
            </w:r>
          </w:p>
          <w:p w14:paraId="1ED3388F" w14:textId="12B20C0C" w:rsidR="003E1FDB" w:rsidRPr="00EB7090" w:rsidRDefault="003E1FDB" w:rsidP="00472371">
            <w:pPr>
              <w:rPr>
                <w:rFonts w:ascii="Arial" w:hAnsi="Arial" w:cs="Arial"/>
                <w:sz w:val="22"/>
                <w:szCs w:val="22"/>
              </w:rPr>
            </w:pPr>
          </w:p>
        </w:tc>
      </w:tr>
      <w:tr w:rsidR="00472371" w:rsidRPr="00472371" w14:paraId="61D70D43" w14:textId="77777777" w:rsidTr="00472371">
        <w:tc>
          <w:tcPr>
            <w:tcW w:w="2254" w:type="dxa"/>
          </w:tcPr>
          <w:p w14:paraId="7424F5EE" w14:textId="6291E403" w:rsidR="00472371" w:rsidRPr="00EB7090" w:rsidRDefault="00472371" w:rsidP="00472371">
            <w:pPr>
              <w:rPr>
                <w:rFonts w:ascii="Arial" w:hAnsi="Arial" w:cs="Arial"/>
                <w:sz w:val="22"/>
                <w:szCs w:val="22"/>
              </w:rPr>
            </w:pPr>
            <w:r w:rsidRPr="00EB7090">
              <w:rPr>
                <w:rFonts w:ascii="Arial" w:hAnsi="Arial" w:cs="Arial"/>
                <w:sz w:val="22"/>
                <w:szCs w:val="22"/>
              </w:rPr>
              <w:t>Residentia</w:t>
            </w:r>
            <w:r>
              <w:rPr>
                <w:rFonts w:ascii="Arial" w:hAnsi="Arial" w:cs="Arial"/>
                <w:sz w:val="22"/>
                <w:szCs w:val="22"/>
              </w:rPr>
              <w:t>l</w:t>
            </w:r>
          </w:p>
        </w:tc>
        <w:tc>
          <w:tcPr>
            <w:tcW w:w="2254" w:type="dxa"/>
          </w:tcPr>
          <w:p w14:paraId="48FBA119" w14:textId="77777777" w:rsidR="00472371" w:rsidRPr="00EB7090" w:rsidRDefault="00472371" w:rsidP="00472371">
            <w:pPr>
              <w:rPr>
                <w:rFonts w:ascii="Arial" w:hAnsi="Arial" w:cs="Arial"/>
                <w:sz w:val="22"/>
                <w:szCs w:val="22"/>
              </w:rPr>
            </w:pPr>
          </w:p>
        </w:tc>
        <w:tc>
          <w:tcPr>
            <w:tcW w:w="2254" w:type="dxa"/>
          </w:tcPr>
          <w:p w14:paraId="78601CD0" w14:textId="77777777" w:rsidR="00472371" w:rsidRPr="00EB7090" w:rsidRDefault="00472371" w:rsidP="00472371">
            <w:pPr>
              <w:rPr>
                <w:rFonts w:ascii="Arial" w:hAnsi="Arial" w:cs="Arial"/>
                <w:sz w:val="22"/>
                <w:szCs w:val="22"/>
              </w:rPr>
            </w:pPr>
          </w:p>
        </w:tc>
        <w:tc>
          <w:tcPr>
            <w:tcW w:w="2254" w:type="dxa"/>
          </w:tcPr>
          <w:p w14:paraId="1A3E4483" w14:textId="77777777" w:rsidR="00472371" w:rsidRPr="00EB7090" w:rsidRDefault="00472371" w:rsidP="00472371">
            <w:pPr>
              <w:rPr>
                <w:rFonts w:ascii="Arial" w:hAnsi="Arial" w:cs="Arial"/>
                <w:sz w:val="22"/>
                <w:szCs w:val="22"/>
              </w:rPr>
            </w:pPr>
          </w:p>
        </w:tc>
      </w:tr>
      <w:tr w:rsidR="00472371" w:rsidRPr="00472371" w14:paraId="2D047881" w14:textId="77777777" w:rsidTr="00472371">
        <w:tc>
          <w:tcPr>
            <w:tcW w:w="2254" w:type="dxa"/>
          </w:tcPr>
          <w:p w14:paraId="12249B9C" w14:textId="2A5D07FB" w:rsidR="00472371" w:rsidRPr="00EB7090" w:rsidRDefault="00472371" w:rsidP="00472371">
            <w:pPr>
              <w:rPr>
                <w:rFonts w:ascii="Arial" w:hAnsi="Arial" w:cs="Arial"/>
                <w:sz w:val="22"/>
                <w:szCs w:val="22"/>
              </w:rPr>
            </w:pPr>
            <w:r>
              <w:rPr>
                <w:rFonts w:ascii="Arial" w:hAnsi="Arial" w:cs="Arial"/>
                <w:sz w:val="22"/>
                <w:szCs w:val="22"/>
              </w:rPr>
              <w:t>Non-Domestic</w:t>
            </w:r>
          </w:p>
        </w:tc>
        <w:tc>
          <w:tcPr>
            <w:tcW w:w="2254" w:type="dxa"/>
          </w:tcPr>
          <w:p w14:paraId="2172621A" w14:textId="2FB2AEDD" w:rsidR="00472371" w:rsidRPr="00EB7090" w:rsidRDefault="00472371" w:rsidP="00472371">
            <w:pPr>
              <w:rPr>
                <w:rFonts w:ascii="Arial" w:hAnsi="Arial" w:cs="Arial"/>
                <w:sz w:val="22"/>
                <w:szCs w:val="22"/>
              </w:rPr>
            </w:pPr>
            <w:r>
              <w:rPr>
                <w:rFonts w:ascii="Arial" w:hAnsi="Arial" w:cs="Arial"/>
                <w:sz w:val="22"/>
                <w:szCs w:val="22"/>
              </w:rPr>
              <w:t>11</w:t>
            </w:r>
          </w:p>
        </w:tc>
        <w:tc>
          <w:tcPr>
            <w:tcW w:w="2254" w:type="dxa"/>
          </w:tcPr>
          <w:p w14:paraId="3C2A3C4A" w14:textId="1C63B1AB" w:rsidR="00472371" w:rsidRPr="00EB7090" w:rsidRDefault="00472371" w:rsidP="00472371">
            <w:pPr>
              <w:rPr>
                <w:rFonts w:ascii="Arial" w:hAnsi="Arial" w:cs="Arial"/>
                <w:sz w:val="22"/>
                <w:szCs w:val="22"/>
              </w:rPr>
            </w:pPr>
            <w:r>
              <w:rPr>
                <w:rFonts w:ascii="Arial" w:hAnsi="Arial" w:cs="Arial"/>
                <w:sz w:val="22"/>
                <w:szCs w:val="22"/>
              </w:rPr>
              <w:t>11</w:t>
            </w:r>
          </w:p>
        </w:tc>
        <w:tc>
          <w:tcPr>
            <w:tcW w:w="2254" w:type="dxa"/>
          </w:tcPr>
          <w:p w14:paraId="3B57A93E" w14:textId="70329266" w:rsidR="00472371" w:rsidRPr="00EB7090" w:rsidRDefault="00472371" w:rsidP="00472371">
            <w:pPr>
              <w:rPr>
                <w:rFonts w:ascii="Arial" w:hAnsi="Arial" w:cs="Arial"/>
                <w:sz w:val="22"/>
                <w:szCs w:val="22"/>
              </w:rPr>
            </w:pPr>
            <w:r>
              <w:rPr>
                <w:rFonts w:ascii="Arial" w:hAnsi="Arial" w:cs="Arial"/>
                <w:sz w:val="22"/>
                <w:szCs w:val="22"/>
              </w:rPr>
              <w:t>22</w:t>
            </w:r>
          </w:p>
        </w:tc>
      </w:tr>
      <w:tr w:rsidR="00472371" w:rsidRPr="00472371" w14:paraId="37C49E4E" w14:textId="77777777" w:rsidTr="00472371">
        <w:tc>
          <w:tcPr>
            <w:tcW w:w="2254" w:type="dxa"/>
          </w:tcPr>
          <w:p w14:paraId="1F8FC38F" w14:textId="21122380" w:rsidR="00472371" w:rsidRPr="00EB7090" w:rsidRDefault="00472371" w:rsidP="00472371">
            <w:pPr>
              <w:rPr>
                <w:rFonts w:ascii="Arial" w:hAnsi="Arial" w:cs="Arial"/>
                <w:sz w:val="22"/>
                <w:szCs w:val="22"/>
              </w:rPr>
            </w:pPr>
            <w:r>
              <w:rPr>
                <w:rFonts w:ascii="Arial" w:hAnsi="Arial" w:cs="Arial"/>
                <w:sz w:val="22"/>
                <w:szCs w:val="22"/>
              </w:rPr>
              <w:t>Total</w:t>
            </w:r>
          </w:p>
        </w:tc>
        <w:tc>
          <w:tcPr>
            <w:tcW w:w="2254" w:type="dxa"/>
          </w:tcPr>
          <w:p w14:paraId="694DFE7E" w14:textId="6ACFBE42" w:rsidR="00472371" w:rsidRPr="00EB7090" w:rsidRDefault="00472371" w:rsidP="00472371">
            <w:pPr>
              <w:rPr>
                <w:rFonts w:ascii="Arial" w:hAnsi="Arial" w:cs="Arial"/>
                <w:sz w:val="22"/>
                <w:szCs w:val="22"/>
              </w:rPr>
            </w:pPr>
            <w:r>
              <w:rPr>
                <w:rFonts w:ascii="Arial" w:hAnsi="Arial" w:cs="Arial"/>
                <w:sz w:val="22"/>
                <w:szCs w:val="22"/>
              </w:rPr>
              <w:t>11</w:t>
            </w:r>
          </w:p>
        </w:tc>
        <w:tc>
          <w:tcPr>
            <w:tcW w:w="2254" w:type="dxa"/>
          </w:tcPr>
          <w:p w14:paraId="702914CB" w14:textId="2F2B23C9" w:rsidR="00472371" w:rsidRPr="00EB7090" w:rsidRDefault="00472371" w:rsidP="00472371">
            <w:pPr>
              <w:rPr>
                <w:rFonts w:ascii="Arial" w:hAnsi="Arial" w:cs="Arial"/>
                <w:sz w:val="22"/>
                <w:szCs w:val="22"/>
              </w:rPr>
            </w:pPr>
            <w:r>
              <w:rPr>
                <w:rFonts w:ascii="Arial" w:hAnsi="Arial" w:cs="Arial"/>
                <w:sz w:val="22"/>
                <w:szCs w:val="22"/>
              </w:rPr>
              <w:t>11</w:t>
            </w:r>
          </w:p>
        </w:tc>
        <w:tc>
          <w:tcPr>
            <w:tcW w:w="2254" w:type="dxa"/>
          </w:tcPr>
          <w:p w14:paraId="730F9499" w14:textId="5E1D25A8" w:rsidR="00472371" w:rsidRPr="00EB7090" w:rsidRDefault="00472371" w:rsidP="00472371">
            <w:pPr>
              <w:rPr>
                <w:rFonts w:ascii="Arial" w:hAnsi="Arial" w:cs="Arial"/>
                <w:sz w:val="22"/>
                <w:szCs w:val="22"/>
              </w:rPr>
            </w:pPr>
            <w:r>
              <w:rPr>
                <w:rFonts w:ascii="Arial" w:hAnsi="Arial" w:cs="Arial"/>
                <w:sz w:val="22"/>
                <w:szCs w:val="22"/>
              </w:rPr>
              <w:t>22</w:t>
            </w:r>
          </w:p>
        </w:tc>
      </w:tr>
    </w:tbl>
    <w:p w14:paraId="35F1D923" w14:textId="77777777" w:rsidR="00472371" w:rsidRDefault="00472371" w:rsidP="00472371">
      <w:pPr>
        <w:rPr>
          <w:rFonts w:ascii="Arial" w:hAnsi="Arial" w:cs="Arial"/>
          <w:b/>
          <w:bCs/>
          <w:sz w:val="22"/>
          <w:szCs w:val="22"/>
        </w:rPr>
      </w:pPr>
    </w:p>
    <w:p w14:paraId="13DBEEF7" w14:textId="40BCCC47" w:rsidR="00472371" w:rsidRPr="00472371" w:rsidRDefault="00472371" w:rsidP="00472371">
      <w:pPr>
        <w:rPr>
          <w:rFonts w:ascii="Arial" w:hAnsi="Arial" w:cs="Arial"/>
          <w:b/>
          <w:bCs/>
          <w:sz w:val="22"/>
          <w:szCs w:val="22"/>
        </w:rPr>
      </w:pPr>
      <w:r>
        <w:rPr>
          <w:rFonts w:ascii="Arial" w:hAnsi="Arial" w:cs="Arial"/>
          <w:b/>
          <w:bCs/>
          <w:sz w:val="22"/>
          <w:szCs w:val="22"/>
        </w:rPr>
        <w:t>High Holborn</w:t>
      </w:r>
      <w:r w:rsidRPr="003C12FF">
        <w:rPr>
          <w:rFonts w:ascii="Arial" w:hAnsi="Arial" w:cs="Arial"/>
          <w:b/>
          <w:bCs/>
          <w:sz w:val="22"/>
          <w:szCs w:val="22"/>
        </w:rPr>
        <w:t xml:space="preserve"> Plot</w:t>
      </w:r>
    </w:p>
    <w:p w14:paraId="776B3020" w14:textId="77777777" w:rsidR="00472371" w:rsidRDefault="00472371" w:rsidP="00472371">
      <w:pPr>
        <w:rPr>
          <w:rFonts w:ascii="Arial" w:hAnsi="Arial" w:cs="Arial"/>
          <w:b/>
          <w:bCs/>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472371" w:rsidRPr="003C12FF" w14:paraId="5AAE3CA0" w14:textId="77777777" w:rsidTr="003C12FF">
        <w:tc>
          <w:tcPr>
            <w:tcW w:w="2254" w:type="dxa"/>
          </w:tcPr>
          <w:p w14:paraId="662236E1" w14:textId="77777777" w:rsidR="00472371" w:rsidRPr="003C12FF" w:rsidRDefault="00472371" w:rsidP="003C12FF">
            <w:pPr>
              <w:rPr>
                <w:rFonts w:ascii="Arial" w:hAnsi="Arial" w:cs="Arial"/>
                <w:sz w:val="22"/>
                <w:szCs w:val="22"/>
              </w:rPr>
            </w:pPr>
          </w:p>
        </w:tc>
        <w:tc>
          <w:tcPr>
            <w:tcW w:w="2254" w:type="dxa"/>
          </w:tcPr>
          <w:p w14:paraId="49A04E4C" w14:textId="77777777" w:rsidR="00472371" w:rsidRPr="003C12FF" w:rsidRDefault="00472371" w:rsidP="003C12FF">
            <w:pPr>
              <w:rPr>
                <w:rFonts w:ascii="Arial" w:hAnsi="Arial" w:cs="Arial"/>
                <w:sz w:val="22"/>
                <w:szCs w:val="22"/>
              </w:rPr>
            </w:pPr>
            <w:r>
              <w:rPr>
                <w:rFonts w:ascii="Arial" w:hAnsi="Arial" w:cs="Arial"/>
                <w:sz w:val="22"/>
                <w:szCs w:val="22"/>
              </w:rPr>
              <w:t>Minimum Be Lean % Reduction</w:t>
            </w:r>
          </w:p>
        </w:tc>
        <w:tc>
          <w:tcPr>
            <w:tcW w:w="2254" w:type="dxa"/>
          </w:tcPr>
          <w:p w14:paraId="25E89D6A" w14:textId="77777777" w:rsidR="00472371" w:rsidRPr="003C12FF" w:rsidRDefault="00472371" w:rsidP="003C12FF">
            <w:pPr>
              <w:rPr>
                <w:rFonts w:ascii="Arial" w:hAnsi="Arial" w:cs="Arial"/>
                <w:sz w:val="22"/>
                <w:szCs w:val="22"/>
              </w:rPr>
            </w:pPr>
            <w:r>
              <w:rPr>
                <w:rFonts w:ascii="Arial" w:hAnsi="Arial" w:cs="Arial"/>
                <w:sz w:val="22"/>
                <w:szCs w:val="22"/>
              </w:rPr>
              <w:t>Minimum Be Green % Reduction</w:t>
            </w:r>
          </w:p>
        </w:tc>
        <w:tc>
          <w:tcPr>
            <w:tcW w:w="2254" w:type="dxa"/>
          </w:tcPr>
          <w:p w14:paraId="3B09EA33" w14:textId="77777777" w:rsidR="00472371" w:rsidRDefault="00472371" w:rsidP="003C12FF">
            <w:pPr>
              <w:rPr>
                <w:rFonts w:ascii="Arial" w:hAnsi="Arial" w:cs="Arial"/>
                <w:sz w:val="22"/>
                <w:szCs w:val="22"/>
              </w:rPr>
            </w:pPr>
            <w:r>
              <w:rPr>
                <w:rFonts w:ascii="Arial" w:hAnsi="Arial" w:cs="Arial"/>
                <w:sz w:val="22"/>
                <w:szCs w:val="22"/>
              </w:rPr>
              <w:t xml:space="preserve">Overall Site Wide % Reduction </w:t>
            </w:r>
          </w:p>
          <w:p w14:paraId="67EBC33F" w14:textId="77777777" w:rsidR="003E1FDB" w:rsidRPr="003C12FF" w:rsidRDefault="003E1FDB" w:rsidP="003C12FF">
            <w:pPr>
              <w:rPr>
                <w:rFonts w:ascii="Arial" w:hAnsi="Arial" w:cs="Arial"/>
                <w:sz w:val="22"/>
                <w:szCs w:val="22"/>
              </w:rPr>
            </w:pPr>
          </w:p>
        </w:tc>
      </w:tr>
      <w:tr w:rsidR="00472371" w:rsidRPr="003C12FF" w14:paraId="5F29999C" w14:textId="77777777" w:rsidTr="003C12FF">
        <w:tc>
          <w:tcPr>
            <w:tcW w:w="2254" w:type="dxa"/>
          </w:tcPr>
          <w:p w14:paraId="69589FD0" w14:textId="77777777" w:rsidR="00472371" w:rsidRPr="003C12FF" w:rsidRDefault="00472371" w:rsidP="003C12FF">
            <w:pPr>
              <w:rPr>
                <w:rFonts w:ascii="Arial" w:hAnsi="Arial" w:cs="Arial"/>
                <w:sz w:val="22"/>
                <w:szCs w:val="22"/>
              </w:rPr>
            </w:pPr>
            <w:r w:rsidRPr="003C12FF">
              <w:rPr>
                <w:rFonts w:ascii="Arial" w:hAnsi="Arial" w:cs="Arial"/>
                <w:sz w:val="22"/>
                <w:szCs w:val="22"/>
              </w:rPr>
              <w:t>Residentia</w:t>
            </w:r>
            <w:r>
              <w:rPr>
                <w:rFonts w:ascii="Arial" w:hAnsi="Arial" w:cs="Arial"/>
                <w:sz w:val="22"/>
                <w:szCs w:val="22"/>
              </w:rPr>
              <w:t>l</w:t>
            </w:r>
          </w:p>
        </w:tc>
        <w:tc>
          <w:tcPr>
            <w:tcW w:w="2254" w:type="dxa"/>
          </w:tcPr>
          <w:p w14:paraId="07F7D8AA" w14:textId="13C947E9" w:rsidR="00472371" w:rsidRPr="003C12FF" w:rsidRDefault="00A1496A" w:rsidP="003C12FF">
            <w:pPr>
              <w:rPr>
                <w:rFonts w:ascii="Arial" w:hAnsi="Arial" w:cs="Arial"/>
                <w:sz w:val="22"/>
                <w:szCs w:val="22"/>
              </w:rPr>
            </w:pPr>
            <w:r>
              <w:rPr>
                <w:rFonts w:ascii="Arial" w:hAnsi="Arial" w:cs="Arial"/>
                <w:sz w:val="22"/>
                <w:szCs w:val="22"/>
              </w:rPr>
              <w:t xml:space="preserve"> 19</w:t>
            </w:r>
          </w:p>
        </w:tc>
        <w:tc>
          <w:tcPr>
            <w:tcW w:w="2254" w:type="dxa"/>
          </w:tcPr>
          <w:p w14:paraId="4A3FAD07" w14:textId="70F541CF" w:rsidR="00472371" w:rsidRPr="003C12FF" w:rsidRDefault="00472371" w:rsidP="003C12FF">
            <w:pPr>
              <w:rPr>
                <w:rFonts w:ascii="Arial" w:hAnsi="Arial" w:cs="Arial"/>
                <w:sz w:val="22"/>
                <w:szCs w:val="22"/>
              </w:rPr>
            </w:pPr>
            <w:r>
              <w:rPr>
                <w:rFonts w:ascii="Arial" w:hAnsi="Arial" w:cs="Arial"/>
                <w:sz w:val="22"/>
                <w:szCs w:val="22"/>
              </w:rPr>
              <w:t>43</w:t>
            </w:r>
          </w:p>
        </w:tc>
        <w:tc>
          <w:tcPr>
            <w:tcW w:w="2254" w:type="dxa"/>
          </w:tcPr>
          <w:p w14:paraId="07DDB306" w14:textId="4D39A3B1" w:rsidR="00472371" w:rsidRPr="003C12FF" w:rsidRDefault="00472371" w:rsidP="003C12FF">
            <w:pPr>
              <w:rPr>
                <w:rFonts w:ascii="Arial" w:hAnsi="Arial" w:cs="Arial"/>
                <w:sz w:val="22"/>
                <w:szCs w:val="22"/>
              </w:rPr>
            </w:pPr>
            <w:r>
              <w:rPr>
                <w:rFonts w:ascii="Arial" w:hAnsi="Arial" w:cs="Arial"/>
                <w:sz w:val="22"/>
                <w:szCs w:val="22"/>
              </w:rPr>
              <w:t>62</w:t>
            </w:r>
          </w:p>
        </w:tc>
      </w:tr>
      <w:tr w:rsidR="00472371" w:rsidRPr="003C12FF" w14:paraId="4D8A3F12" w14:textId="77777777" w:rsidTr="003C12FF">
        <w:tc>
          <w:tcPr>
            <w:tcW w:w="2254" w:type="dxa"/>
          </w:tcPr>
          <w:p w14:paraId="59F6EADC" w14:textId="3CBE5986" w:rsidR="00472371" w:rsidRPr="003C12FF" w:rsidRDefault="00472371" w:rsidP="003C12FF">
            <w:pPr>
              <w:rPr>
                <w:rFonts w:ascii="Arial" w:hAnsi="Arial" w:cs="Arial"/>
                <w:sz w:val="22"/>
                <w:szCs w:val="22"/>
              </w:rPr>
            </w:pPr>
            <w:r>
              <w:rPr>
                <w:rFonts w:ascii="Arial" w:hAnsi="Arial" w:cs="Arial"/>
                <w:sz w:val="22"/>
                <w:szCs w:val="22"/>
              </w:rPr>
              <w:t>Non-Domestic</w:t>
            </w:r>
          </w:p>
        </w:tc>
        <w:tc>
          <w:tcPr>
            <w:tcW w:w="2254" w:type="dxa"/>
          </w:tcPr>
          <w:p w14:paraId="709CD70E" w14:textId="7DE27F55" w:rsidR="00472371" w:rsidRPr="003C12FF" w:rsidRDefault="00472371" w:rsidP="003C12FF">
            <w:pPr>
              <w:rPr>
                <w:rFonts w:ascii="Arial" w:hAnsi="Arial" w:cs="Arial"/>
                <w:sz w:val="22"/>
                <w:szCs w:val="22"/>
              </w:rPr>
            </w:pPr>
            <w:r>
              <w:rPr>
                <w:rFonts w:ascii="Arial" w:hAnsi="Arial" w:cs="Arial"/>
                <w:sz w:val="22"/>
                <w:szCs w:val="22"/>
              </w:rPr>
              <w:t>10</w:t>
            </w:r>
          </w:p>
        </w:tc>
        <w:tc>
          <w:tcPr>
            <w:tcW w:w="2254" w:type="dxa"/>
          </w:tcPr>
          <w:p w14:paraId="4BF32BD2" w14:textId="38592142" w:rsidR="00472371" w:rsidRPr="003C12FF" w:rsidRDefault="00472371" w:rsidP="003C12FF">
            <w:pPr>
              <w:rPr>
                <w:rFonts w:ascii="Arial" w:hAnsi="Arial" w:cs="Arial"/>
                <w:sz w:val="22"/>
                <w:szCs w:val="22"/>
              </w:rPr>
            </w:pPr>
            <w:r>
              <w:rPr>
                <w:rFonts w:ascii="Arial" w:hAnsi="Arial" w:cs="Arial"/>
                <w:sz w:val="22"/>
                <w:szCs w:val="22"/>
              </w:rPr>
              <w:t>9</w:t>
            </w:r>
          </w:p>
        </w:tc>
        <w:tc>
          <w:tcPr>
            <w:tcW w:w="2254" w:type="dxa"/>
          </w:tcPr>
          <w:p w14:paraId="4AE4FB51" w14:textId="77134E03" w:rsidR="00472371" w:rsidRPr="003C12FF" w:rsidRDefault="00472371" w:rsidP="003C12FF">
            <w:pPr>
              <w:rPr>
                <w:rFonts w:ascii="Arial" w:hAnsi="Arial" w:cs="Arial"/>
                <w:sz w:val="22"/>
                <w:szCs w:val="22"/>
              </w:rPr>
            </w:pPr>
            <w:r>
              <w:rPr>
                <w:rFonts w:ascii="Arial" w:hAnsi="Arial" w:cs="Arial"/>
                <w:sz w:val="22"/>
                <w:szCs w:val="22"/>
              </w:rPr>
              <w:t>19</w:t>
            </w:r>
          </w:p>
        </w:tc>
      </w:tr>
      <w:tr w:rsidR="00472371" w:rsidRPr="003C12FF" w14:paraId="75447979" w14:textId="77777777" w:rsidTr="003C12FF">
        <w:tc>
          <w:tcPr>
            <w:tcW w:w="2254" w:type="dxa"/>
          </w:tcPr>
          <w:p w14:paraId="4BA27DEA" w14:textId="77777777" w:rsidR="00472371" w:rsidRPr="003C12FF" w:rsidRDefault="00472371" w:rsidP="003C12FF">
            <w:pPr>
              <w:rPr>
                <w:rFonts w:ascii="Arial" w:hAnsi="Arial" w:cs="Arial"/>
                <w:sz w:val="22"/>
                <w:szCs w:val="22"/>
              </w:rPr>
            </w:pPr>
            <w:r>
              <w:rPr>
                <w:rFonts w:ascii="Arial" w:hAnsi="Arial" w:cs="Arial"/>
                <w:sz w:val="22"/>
                <w:szCs w:val="22"/>
              </w:rPr>
              <w:t>Total</w:t>
            </w:r>
          </w:p>
        </w:tc>
        <w:tc>
          <w:tcPr>
            <w:tcW w:w="2254" w:type="dxa"/>
          </w:tcPr>
          <w:p w14:paraId="33C554D2" w14:textId="2CDC9DE5" w:rsidR="00472371" w:rsidRPr="003C12FF" w:rsidRDefault="00472371" w:rsidP="003C12FF">
            <w:pPr>
              <w:rPr>
                <w:rFonts w:ascii="Arial" w:hAnsi="Arial" w:cs="Arial"/>
                <w:sz w:val="22"/>
                <w:szCs w:val="22"/>
              </w:rPr>
            </w:pPr>
            <w:r>
              <w:rPr>
                <w:rFonts w:ascii="Arial" w:hAnsi="Arial" w:cs="Arial"/>
                <w:sz w:val="22"/>
                <w:szCs w:val="22"/>
              </w:rPr>
              <w:t>19</w:t>
            </w:r>
          </w:p>
        </w:tc>
        <w:tc>
          <w:tcPr>
            <w:tcW w:w="2254" w:type="dxa"/>
          </w:tcPr>
          <w:p w14:paraId="3453DBD3" w14:textId="5E77D92C" w:rsidR="00472371" w:rsidRPr="003C12FF" w:rsidRDefault="00472371" w:rsidP="003C12FF">
            <w:pPr>
              <w:rPr>
                <w:rFonts w:ascii="Arial" w:hAnsi="Arial" w:cs="Arial"/>
                <w:sz w:val="22"/>
                <w:szCs w:val="22"/>
              </w:rPr>
            </w:pPr>
            <w:r>
              <w:rPr>
                <w:rFonts w:ascii="Arial" w:hAnsi="Arial" w:cs="Arial"/>
                <w:sz w:val="22"/>
                <w:szCs w:val="22"/>
              </w:rPr>
              <w:t>41</w:t>
            </w:r>
          </w:p>
        </w:tc>
        <w:tc>
          <w:tcPr>
            <w:tcW w:w="2254" w:type="dxa"/>
          </w:tcPr>
          <w:p w14:paraId="1024F7D6" w14:textId="70A90098" w:rsidR="00472371" w:rsidRPr="003C12FF" w:rsidRDefault="00472371" w:rsidP="003C12FF">
            <w:pPr>
              <w:rPr>
                <w:rFonts w:ascii="Arial" w:hAnsi="Arial" w:cs="Arial"/>
                <w:sz w:val="22"/>
                <w:szCs w:val="22"/>
              </w:rPr>
            </w:pPr>
            <w:r>
              <w:rPr>
                <w:rFonts w:ascii="Arial" w:hAnsi="Arial" w:cs="Arial"/>
                <w:sz w:val="22"/>
                <w:szCs w:val="22"/>
              </w:rPr>
              <w:t>59</w:t>
            </w:r>
          </w:p>
        </w:tc>
      </w:tr>
    </w:tbl>
    <w:p w14:paraId="709FE544" w14:textId="77777777" w:rsidR="00472371" w:rsidRDefault="00472371" w:rsidP="00472371">
      <w:pPr>
        <w:rPr>
          <w:rFonts w:ascii="Arial" w:hAnsi="Arial" w:cs="Arial"/>
          <w:b/>
          <w:bCs/>
          <w:sz w:val="22"/>
          <w:szCs w:val="22"/>
        </w:rPr>
      </w:pPr>
    </w:p>
    <w:p w14:paraId="59BBC2FA" w14:textId="5A6F4584" w:rsidR="00472371" w:rsidRPr="00472371" w:rsidRDefault="00472371" w:rsidP="00472371">
      <w:pPr>
        <w:rPr>
          <w:rFonts w:ascii="Arial" w:hAnsi="Arial" w:cs="Arial"/>
          <w:b/>
          <w:bCs/>
          <w:sz w:val="22"/>
          <w:szCs w:val="22"/>
        </w:rPr>
      </w:pPr>
      <w:r>
        <w:rPr>
          <w:rFonts w:ascii="Arial" w:hAnsi="Arial" w:cs="Arial"/>
          <w:b/>
          <w:bCs/>
          <w:sz w:val="22"/>
          <w:szCs w:val="22"/>
        </w:rPr>
        <w:t>Vine Lane</w:t>
      </w:r>
      <w:r w:rsidRPr="003C12FF">
        <w:rPr>
          <w:rFonts w:ascii="Arial" w:hAnsi="Arial" w:cs="Arial"/>
          <w:b/>
          <w:bCs/>
          <w:sz w:val="22"/>
          <w:szCs w:val="22"/>
        </w:rPr>
        <w:t xml:space="preserve"> Plot</w:t>
      </w:r>
    </w:p>
    <w:p w14:paraId="1333C471" w14:textId="77777777" w:rsidR="00472371" w:rsidRDefault="00472371" w:rsidP="00472371">
      <w:pPr>
        <w:rPr>
          <w:rFonts w:ascii="Arial" w:hAnsi="Arial" w:cs="Arial"/>
          <w:b/>
          <w:bCs/>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472371" w:rsidRPr="003C12FF" w14:paraId="5BD8FE3A" w14:textId="77777777" w:rsidTr="003C12FF">
        <w:tc>
          <w:tcPr>
            <w:tcW w:w="2254" w:type="dxa"/>
          </w:tcPr>
          <w:p w14:paraId="4403F1CD" w14:textId="77777777" w:rsidR="00472371" w:rsidRPr="003C12FF" w:rsidRDefault="00472371" w:rsidP="003C12FF">
            <w:pPr>
              <w:rPr>
                <w:rFonts w:ascii="Arial" w:hAnsi="Arial" w:cs="Arial"/>
                <w:sz w:val="22"/>
                <w:szCs w:val="22"/>
              </w:rPr>
            </w:pPr>
          </w:p>
        </w:tc>
        <w:tc>
          <w:tcPr>
            <w:tcW w:w="2254" w:type="dxa"/>
          </w:tcPr>
          <w:p w14:paraId="66601BA3" w14:textId="77777777" w:rsidR="00472371" w:rsidRPr="003C12FF" w:rsidRDefault="00472371" w:rsidP="003C12FF">
            <w:pPr>
              <w:rPr>
                <w:rFonts w:ascii="Arial" w:hAnsi="Arial" w:cs="Arial"/>
                <w:sz w:val="22"/>
                <w:szCs w:val="22"/>
              </w:rPr>
            </w:pPr>
            <w:r>
              <w:rPr>
                <w:rFonts w:ascii="Arial" w:hAnsi="Arial" w:cs="Arial"/>
                <w:sz w:val="22"/>
                <w:szCs w:val="22"/>
              </w:rPr>
              <w:t>Minimum Be Lean % Reduction</w:t>
            </w:r>
          </w:p>
        </w:tc>
        <w:tc>
          <w:tcPr>
            <w:tcW w:w="2254" w:type="dxa"/>
          </w:tcPr>
          <w:p w14:paraId="10113813" w14:textId="77777777" w:rsidR="00472371" w:rsidRPr="003C12FF" w:rsidRDefault="00472371" w:rsidP="003C12FF">
            <w:pPr>
              <w:rPr>
                <w:rFonts w:ascii="Arial" w:hAnsi="Arial" w:cs="Arial"/>
                <w:sz w:val="22"/>
                <w:szCs w:val="22"/>
              </w:rPr>
            </w:pPr>
            <w:r>
              <w:rPr>
                <w:rFonts w:ascii="Arial" w:hAnsi="Arial" w:cs="Arial"/>
                <w:sz w:val="22"/>
                <w:szCs w:val="22"/>
              </w:rPr>
              <w:t>Minimum Be Green % Reduction</w:t>
            </w:r>
          </w:p>
        </w:tc>
        <w:tc>
          <w:tcPr>
            <w:tcW w:w="2254" w:type="dxa"/>
          </w:tcPr>
          <w:p w14:paraId="04A7C713" w14:textId="77777777" w:rsidR="00472371" w:rsidRDefault="00472371" w:rsidP="003C12FF">
            <w:pPr>
              <w:rPr>
                <w:rFonts w:ascii="Arial" w:hAnsi="Arial" w:cs="Arial"/>
                <w:sz w:val="22"/>
                <w:szCs w:val="22"/>
              </w:rPr>
            </w:pPr>
            <w:r>
              <w:rPr>
                <w:rFonts w:ascii="Arial" w:hAnsi="Arial" w:cs="Arial"/>
                <w:sz w:val="22"/>
                <w:szCs w:val="22"/>
              </w:rPr>
              <w:t xml:space="preserve">Overall Site Wide % Reduction </w:t>
            </w:r>
          </w:p>
          <w:p w14:paraId="7FA0EE0A" w14:textId="77777777" w:rsidR="003E1FDB" w:rsidRPr="003C12FF" w:rsidRDefault="003E1FDB" w:rsidP="003C12FF">
            <w:pPr>
              <w:rPr>
                <w:rFonts w:ascii="Arial" w:hAnsi="Arial" w:cs="Arial"/>
                <w:sz w:val="22"/>
                <w:szCs w:val="22"/>
              </w:rPr>
            </w:pPr>
          </w:p>
        </w:tc>
      </w:tr>
      <w:tr w:rsidR="00472371" w:rsidRPr="003C12FF" w14:paraId="5A95B0E2" w14:textId="77777777" w:rsidTr="003C12FF">
        <w:tc>
          <w:tcPr>
            <w:tcW w:w="2254" w:type="dxa"/>
          </w:tcPr>
          <w:p w14:paraId="2E9DD601" w14:textId="77777777" w:rsidR="00472371" w:rsidRPr="003C12FF" w:rsidRDefault="00472371" w:rsidP="003C12FF">
            <w:pPr>
              <w:rPr>
                <w:rFonts w:ascii="Arial" w:hAnsi="Arial" w:cs="Arial"/>
                <w:sz w:val="22"/>
                <w:szCs w:val="22"/>
              </w:rPr>
            </w:pPr>
            <w:r w:rsidRPr="003C12FF">
              <w:rPr>
                <w:rFonts w:ascii="Arial" w:hAnsi="Arial" w:cs="Arial"/>
                <w:sz w:val="22"/>
                <w:szCs w:val="22"/>
              </w:rPr>
              <w:t>Residentia</w:t>
            </w:r>
            <w:r>
              <w:rPr>
                <w:rFonts w:ascii="Arial" w:hAnsi="Arial" w:cs="Arial"/>
                <w:sz w:val="22"/>
                <w:szCs w:val="22"/>
              </w:rPr>
              <w:t>l</w:t>
            </w:r>
          </w:p>
        </w:tc>
        <w:tc>
          <w:tcPr>
            <w:tcW w:w="2254" w:type="dxa"/>
          </w:tcPr>
          <w:p w14:paraId="7827C385" w14:textId="3456CA70" w:rsidR="00472371" w:rsidRPr="003C12FF" w:rsidRDefault="00472371" w:rsidP="003C12FF">
            <w:pPr>
              <w:rPr>
                <w:rFonts w:ascii="Arial" w:hAnsi="Arial" w:cs="Arial"/>
                <w:sz w:val="22"/>
                <w:szCs w:val="22"/>
              </w:rPr>
            </w:pPr>
            <w:r>
              <w:rPr>
                <w:rFonts w:ascii="Arial" w:hAnsi="Arial" w:cs="Arial"/>
                <w:sz w:val="22"/>
                <w:szCs w:val="22"/>
              </w:rPr>
              <w:t>16</w:t>
            </w:r>
          </w:p>
        </w:tc>
        <w:tc>
          <w:tcPr>
            <w:tcW w:w="2254" w:type="dxa"/>
          </w:tcPr>
          <w:p w14:paraId="2884B962" w14:textId="3B71B08A" w:rsidR="00472371" w:rsidRPr="003C12FF" w:rsidRDefault="00472371" w:rsidP="003C12FF">
            <w:pPr>
              <w:rPr>
                <w:rFonts w:ascii="Arial" w:hAnsi="Arial" w:cs="Arial"/>
                <w:sz w:val="22"/>
                <w:szCs w:val="22"/>
              </w:rPr>
            </w:pPr>
            <w:r>
              <w:rPr>
                <w:rFonts w:ascii="Arial" w:hAnsi="Arial" w:cs="Arial"/>
                <w:sz w:val="22"/>
                <w:szCs w:val="22"/>
              </w:rPr>
              <w:t>63</w:t>
            </w:r>
          </w:p>
        </w:tc>
        <w:tc>
          <w:tcPr>
            <w:tcW w:w="2254" w:type="dxa"/>
          </w:tcPr>
          <w:p w14:paraId="06C8A605" w14:textId="27FD281D" w:rsidR="00472371" w:rsidRPr="003C12FF" w:rsidRDefault="00472371" w:rsidP="003C12FF">
            <w:pPr>
              <w:rPr>
                <w:rFonts w:ascii="Arial" w:hAnsi="Arial" w:cs="Arial"/>
                <w:sz w:val="22"/>
                <w:szCs w:val="22"/>
              </w:rPr>
            </w:pPr>
            <w:r>
              <w:rPr>
                <w:rFonts w:ascii="Arial" w:hAnsi="Arial" w:cs="Arial"/>
                <w:sz w:val="22"/>
                <w:szCs w:val="22"/>
              </w:rPr>
              <w:t>79</w:t>
            </w:r>
          </w:p>
        </w:tc>
      </w:tr>
      <w:tr w:rsidR="00472371" w:rsidRPr="003C12FF" w14:paraId="3071BEEE" w14:textId="77777777" w:rsidTr="003C12FF">
        <w:tc>
          <w:tcPr>
            <w:tcW w:w="2254" w:type="dxa"/>
          </w:tcPr>
          <w:p w14:paraId="3BAFA83E" w14:textId="74DBA1E2" w:rsidR="00472371" w:rsidRPr="003C12FF" w:rsidRDefault="00472371" w:rsidP="003C12FF">
            <w:pPr>
              <w:rPr>
                <w:rFonts w:ascii="Arial" w:hAnsi="Arial" w:cs="Arial"/>
                <w:sz w:val="22"/>
                <w:szCs w:val="22"/>
              </w:rPr>
            </w:pPr>
            <w:r>
              <w:rPr>
                <w:rFonts w:ascii="Arial" w:hAnsi="Arial" w:cs="Arial"/>
                <w:sz w:val="22"/>
                <w:szCs w:val="22"/>
              </w:rPr>
              <w:t>Non-Domestic</w:t>
            </w:r>
          </w:p>
        </w:tc>
        <w:tc>
          <w:tcPr>
            <w:tcW w:w="2254" w:type="dxa"/>
          </w:tcPr>
          <w:p w14:paraId="5CD619B4" w14:textId="2741B481" w:rsidR="00472371" w:rsidRPr="003C12FF" w:rsidRDefault="00472371" w:rsidP="003C12FF">
            <w:pPr>
              <w:rPr>
                <w:rFonts w:ascii="Arial" w:hAnsi="Arial" w:cs="Arial"/>
                <w:sz w:val="22"/>
                <w:szCs w:val="22"/>
              </w:rPr>
            </w:pPr>
            <w:r>
              <w:rPr>
                <w:rFonts w:ascii="Arial" w:hAnsi="Arial" w:cs="Arial"/>
                <w:sz w:val="22"/>
                <w:szCs w:val="22"/>
              </w:rPr>
              <w:t>19</w:t>
            </w:r>
          </w:p>
        </w:tc>
        <w:tc>
          <w:tcPr>
            <w:tcW w:w="2254" w:type="dxa"/>
          </w:tcPr>
          <w:p w14:paraId="1CA4FDA9" w14:textId="1A334E02" w:rsidR="00472371" w:rsidRPr="003C12FF" w:rsidRDefault="00472371" w:rsidP="003C12FF">
            <w:pPr>
              <w:rPr>
                <w:rFonts w:ascii="Arial" w:hAnsi="Arial" w:cs="Arial"/>
                <w:sz w:val="22"/>
                <w:szCs w:val="22"/>
              </w:rPr>
            </w:pPr>
            <w:r>
              <w:rPr>
                <w:rFonts w:ascii="Arial" w:hAnsi="Arial" w:cs="Arial"/>
                <w:sz w:val="22"/>
                <w:szCs w:val="22"/>
              </w:rPr>
              <w:t>6</w:t>
            </w:r>
          </w:p>
        </w:tc>
        <w:tc>
          <w:tcPr>
            <w:tcW w:w="2254" w:type="dxa"/>
          </w:tcPr>
          <w:p w14:paraId="00A40C1F" w14:textId="20A18C28" w:rsidR="00472371" w:rsidRPr="003C12FF" w:rsidRDefault="00472371" w:rsidP="003C12FF">
            <w:pPr>
              <w:rPr>
                <w:rFonts w:ascii="Arial" w:hAnsi="Arial" w:cs="Arial"/>
                <w:sz w:val="22"/>
                <w:szCs w:val="22"/>
              </w:rPr>
            </w:pPr>
            <w:r>
              <w:rPr>
                <w:rFonts w:ascii="Arial" w:hAnsi="Arial" w:cs="Arial"/>
                <w:sz w:val="22"/>
                <w:szCs w:val="22"/>
              </w:rPr>
              <w:t>25</w:t>
            </w:r>
          </w:p>
        </w:tc>
      </w:tr>
      <w:tr w:rsidR="00472371" w:rsidRPr="003C12FF" w14:paraId="3D682650" w14:textId="77777777" w:rsidTr="003C12FF">
        <w:tc>
          <w:tcPr>
            <w:tcW w:w="2254" w:type="dxa"/>
          </w:tcPr>
          <w:p w14:paraId="16B676BF" w14:textId="77777777" w:rsidR="00472371" w:rsidRPr="003C12FF" w:rsidRDefault="00472371" w:rsidP="003C12FF">
            <w:pPr>
              <w:rPr>
                <w:rFonts w:ascii="Arial" w:hAnsi="Arial" w:cs="Arial"/>
                <w:sz w:val="22"/>
                <w:szCs w:val="22"/>
              </w:rPr>
            </w:pPr>
            <w:r>
              <w:rPr>
                <w:rFonts w:ascii="Arial" w:hAnsi="Arial" w:cs="Arial"/>
                <w:sz w:val="22"/>
                <w:szCs w:val="22"/>
              </w:rPr>
              <w:t>Total</w:t>
            </w:r>
          </w:p>
        </w:tc>
        <w:tc>
          <w:tcPr>
            <w:tcW w:w="2254" w:type="dxa"/>
          </w:tcPr>
          <w:p w14:paraId="70F64AE6" w14:textId="09B58882" w:rsidR="00472371" w:rsidRPr="003C12FF" w:rsidRDefault="00472371" w:rsidP="003C12FF">
            <w:pPr>
              <w:rPr>
                <w:rFonts w:ascii="Arial" w:hAnsi="Arial" w:cs="Arial"/>
                <w:sz w:val="22"/>
                <w:szCs w:val="22"/>
              </w:rPr>
            </w:pPr>
            <w:r>
              <w:rPr>
                <w:rFonts w:ascii="Arial" w:hAnsi="Arial" w:cs="Arial"/>
                <w:sz w:val="22"/>
                <w:szCs w:val="22"/>
              </w:rPr>
              <w:t>17</w:t>
            </w:r>
          </w:p>
        </w:tc>
        <w:tc>
          <w:tcPr>
            <w:tcW w:w="2254" w:type="dxa"/>
          </w:tcPr>
          <w:p w14:paraId="33A44304" w14:textId="1153D9DD" w:rsidR="00472371" w:rsidRPr="003C12FF" w:rsidRDefault="00472371" w:rsidP="003C12FF">
            <w:pPr>
              <w:rPr>
                <w:rFonts w:ascii="Arial" w:hAnsi="Arial" w:cs="Arial"/>
                <w:sz w:val="22"/>
                <w:szCs w:val="22"/>
              </w:rPr>
            </w:pPr>
            <w:r>
              <w:rPr>
                <w:rFonts w:ascii="Arial" w:hAnsi="Arial" w:cs="Arial"/>
                <w:sz w:val="22"/>
                <w:szCs w:val="22"/>
              </w:rPr>
              <w:t>58</w:t>
            </w:r>
          </w:p>
        </w:tc>
        <w:tc>
          <w:tcPr>
            <w:tcW w:w="2254" w:type="dxa"/>
          </w:tcPr>
          <w:p w14:paraId="3FABD070" w14:textId="244DC636" w:rsidR="00472371" w:rsidRPr="003C12FF" w:rsidRDefault="00472371" w:rsidP="003C12FF">
            <w:pPr>
              <w:rPr>
                <w:rFonts w:ascii="Arial" w:hAnsi="Arial" w:cs="Arial"/>
                <w:sz w:val="22"/>
                <w:szCs w:val="22"/>
              </w:rPr>
            </w:pPr>
            <w:r>
              <w:rPr>
                <w:rFonts w:ascii="Arial" w:hAnsi="Arial" w:cs="Arial"/>
                <w:sz w:val="22"/>
                <w:szCs w:val="22"/>
              </w:rPr>
              <w:t>74</w:t>
            </w:r>
          </w:p>
        </w:tc>
      </w:tr>
    </w:tbl>
    <w:p w14:paraId="5C68A223" w14:textId="77777777" w:rsidR="00472371" w:rsidRDefault="00472371" w:rsidP="00472371">
      <w:pPr>
        <w:rPr>
          <w:rFonts w:ascii="Arial" w:hAnsi="Arial" w:cs="Arial"/>
          <w:b/>
          <w:bCs/>
          <w:sz w:val="22"/>
          <w:szCs w:val="22"/>
        </w:rPr>
      </w:pPr>
    </w:p>
    <w:p w14:paraId="04DBF6E5" w14:textId="32946599" w:rsidR="00472371" w:rsidRPr="00472371" w:rsidRDefault="00472371" w:rsidP="00472371">
      <w:pPr>
        <w:rPr>
          <w:rFonts w:ascii="Arial" w:hAnsi="Arial" w:cs="Arial"/>
          <w:b/>
          <w:bCs/>
          <w:sz w:val="22"/>
          <w:szCs w:val="22"/>
        </w:rPr>
      </w:pPr>
      <w:r>
        <w:rPr>
          <w:rFonts w:ascii="Arial" w:hAnsi="Arial" w:cs="Arial"/>
          <w:b/>
          <w:bCs/>
          <w:sz w:val="22"/>
          <w:szCs w:val="22"/>
        </w:rPr>
        <w:t>West Central</w:t>
      </w:r>
      <w:r w:rsidRPr="003C12FF">
        <w:rPr>
          <w:rFonts w:ascii="Arial" w:hAnsi="Arial" w:cs="Arial"/>
          <w:b/>
          <w:bCs/>
          <w:sz w:val="22"/>
          <w:szCs w:val="22"/>
        </w:rPr>
        <w:t xml:space="preserve"> Street Plot</w:t>
      </w:r>
    </w:p>
    <w:p w14:paraId="059B5FF9" w14:textId="77777777" w:rsidR="00472371" w:rsidRDefault="00472371" w:rsidP="00472371">
      <w:pPr>
        <w:rPr>
          <w:rFonts w:ascii="Arial" w:hAnsi="Arial" w:cs="Arial"/>
          <w:b/>
          <w:bCs/>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472371" w:rsidRPr="003C12FF" w14:paraId="778478AE" w14:textId="77777777" w:rsidTr="003C12FF">
        <w:tc>
          <w:tcPr>
            <w:tcW w:w="2254" w:type="dxa"/>
          </w:tcPr>
          <w:p w14:paraId="34BD9073" w14:textId="77777777" w:rsidR="00472371" w:rsidRPr="003C12FF" w:rsidRDefault="00472371" w:rsidP="003C12FF">
            <w:pPr>
              <w:rPr>
                <w:rFonts w:ascii="Arial" w:hAnsi="Arial" w:cs="Arial"/>
                <w:sz w:val="22"/>
                <w:szCs w:val="22"/>
              </w:rPr>
            </w:pPr>
          </w:p>
        </w:tc>
        <w:tc>
          <w:tcPr>
            <w:tcW w:w="2254" w:type="dxa"/>
          </w:tcPr>
          <w:p w14:paraId="675B6012" w14:textId="77777777" w:rsidR="00472371" w:rsidRPr="003C12FF" w:rsidRDefault="00472371" w:rsidP="003C12FF">
            <w:pPr>
              <w:rPr>
                <w:rFonts w:ascii="Arial" w:hAnsi="Arial" w:cs="Arial"/>
                <w:sz w:val="22"/>
                <w:szCs w:val="22"/>
              </w:rPr>
            </w:pPr>
            <w:r>
              <w:rPr>
                <w:rFonts w:ascii="Arial" w:hAnsi="Arial" w:cs="Arial"/>
                <w:sz w:val="22"/>
                <w:szCs w:val="22"/>
              </w:rPr>
              <w:t>Minimum Be Lean % Reduction</w:t>
            </w:r>
          </w:p>
        </w:tc>
        <w:tc>
          <w:tcPr>
            <w:tcW w:w="2254" w:type="dxa"/>
          </w:tcPr>
          <w:p w14:paraId="378179A4" w14:textId="77777777" w:rsidR="00472371" w:rsidRPr="003C12FF" w:rsidRDefault="00472371" w:rsidP="003C12FF">
            <w:pPr>
              <w:rPr>
                <w:rFonts w:ascii="Arial" w:hAnsi="Arial" w:cs="Arial"/>
                <w:sz w:val="22"/>
                <w:szCs w:val="22"/>
              </w:rPr>
            </w:pPr>
            <w:r>
              <w:rPr>
                <w:rFonts w:ascii="Arial" w:hAnsi="Arial" w:cs="Arial"/>
                <w:sz w:val="22"/>
                <w:szCs w:val="22"/>
              </w:rPr>
              <w:t>Minimum Be Green % Reduction</w:t>
            </w:r>
          </w:p>
        </w:tc>
        <w:tc>
          <w:tcPr>
            <w:tcW w:w="2254" w:type="dxa"/>
          </w:tcPr>
          <w:p w14:paraId="6A317B46" w14:textId="77777777" w:rsidR="00472371" w:rsidRDefault="00472371" w:rsidP="003C12FF">
            <w:pPr>
              <w:rPr>
                <w:rFonts w:ascii="Arial" w:hAnsi="Arial" w:cs="Arial"/>
                <w:sz w:val="22"/>
                <w:szCs w:val="22"/>
              </w:rPr>
            </w:pPr>
            <w:r>
              <w:rPr>
                <w:rFonts w:ascii="Arial" w:hAnsi="Arial" w:cs="Arial"/>
                <w:sz w:val="22"/>
                <w:szCs w:val="22"/>
              </w:rPr>
              <w:t xml:space="preserve">Overall Site Wide % Reduction </w:t>
            </w:r>
          </w:p>
          <w:p w14:paraId="7D246004" w14:textId="77777777" w:rsidR="003E1FDB" w:rsidRPr="003C12FF" w:rsidRDefault="003E1FDB" w:rsidP="003C12FF">
            <w:pPr>
              <w:rPr>
                <w:rFonts w:ascii="Arial" w:hAnsi="Arial" w:cs="Arial"/>
                <w:sz w:val="22"/>
                <w:szCs w:val="22"/>
              </w:rPr>
            </w:pPr>
          </w:p>
        </w:tc>
      </w:tr>
      <w:tr w:rsidR="00472371" w:rsidRPr="003C12FF" w14:paraId="07EA4E71" w14:textId="77777777" w:rsidTr="003C12FF">
        <w:tc>
          <w:tcPr>
            <w:tcW w:w="2254" w:type="dxa"/>
          </w:tcPr>
          <w:p w14:paraId="30169589" w14:textId="77777777" w:rsidR="00472371" w:rsidRPr="003C12FF" w:rsidRDefault="00472371" w:rsidP="003C12FF">
            <w:pPr>
              <w:rPr>
                <w:rFonts w:ascii="Arial" w:hAnsi="Arial" w:cs="Arial"/>
                <w:sz w:val="22"/>
                <w:szCs w:val="22"/>
              </w:rPr>
            </w:pPr>
            <w:r w:rsidRPr="003C12FF">
              <w:rPr>
                <w:rFonts w:ascii="Arial" w:hAnsi="Arial" w:cs="Arial"/>
                <w:sz w:val="22"/>
                <w:szCs w:val="22"/>
              </w:rPr>
              <w:t>Residentia</w:t>
            </w:r>
            <w:r>
              <w:rPr>
                <w:rFonts w:ascii="Arial" w:hAnsi="Arial" w:cs="Arial"/>
                <w:sz w:val="22"/>
                <w:szCs w:val="22"/>
              </w:rPr>
              <w:t>l</w:t>
            </w:r>
          </w:p>
        </w:tc>
        <w:tc>
          <w:tcPr>
            <w:tcW w:w="2254" w:type="dxa"/>
          </w:tcPr>
          <w:p w14:paraId="6D737904" w14:textId="63BB56E4" w:rsidR="00472371" w:rsidRPr="003C12FF" w:rsidRDefault="00472371" w:rsidP="003C12FF">
            <w:pPr>
              <w:rPr>
                <w:rFonts w:ascii="Arial" w:hAnsi="Arial" w:cs="Arial"/>
                <w:sz w:val="22"/>
                <w:szCs w:val="22"/>
              </w:rPr>
            </w:pPr>
            <w:r>
              <w:rPr>
                <w:rFonts w:ascii="Arial" w:hAnsi="Arial" w:cs="Arial"/>
                <w:sz w:val="22"/>
                <w:szCs w:val="22"/>
              </w:rPr>
              <w:t>14</w:t>
            </w:r>
          </w:p>
        </w:tc>
        <w:tc>
          <w:tcPr>
            <w:tcW w:w="2254" w:type="dxa"/>
          </w:tcPr>
          <w:p w14:paraId="01F67CE7" w14:textId="4331ACE2" w:rsidR="00472371" w:rsidRPr="003C12FF" w:rsidRDefault="00472371" w:rsidP="003C12FF">
            <w:pPr>
              <w:rPr>
                <w:rFonts w:ascii="Arial" w:hAnsi="Arial" w:cs="Arial"/>
                <w:sz w:val="22"/>
                <w:szCs w:val="22"/>
              </w:rPr>
            </w:pPr>
            <w:r>
              <w:rPr>
                <w:rFonts w:ascii="Arial" w:hAnsi="Arial" w:cs="Arial"/>
                <w:sz w:val="22"/>
                <w:szCs w:val="22"/>
              </w:rPr>
              <w:t>67</w:t>
            </w:r>
          </w:p>
        </w:tc>
        <w:tc>
          <w:tcPr>
            <w:tcW w:w="2254" w:type="dxa"/>
          </w:tcPr>
          <w:p w14:paraId="68225380" w14:textId="3437D30C" w:rsidR="00472371" w:rsidRPr="003C12FF" w:rsidRDefault="00472371" w:rsidP="003C12FF">
            <w:pPr>
              <w:rPr>
                <w:rFonts w:ascii="Arial" w:hAnsi="Arial" w:cs="Arial"/>
                <w:sz w:val="22"/>
                <w:szCs w:val="22"/>
              </w:rPr>
            </w:pPr>
            <w:r>
              <w:rPr>
                <w:rFonts w:ascii="Arial" w:hAnsi="Arial" w:cs="Arial"/>
                <w:sz w:val="22"/>
                <w:szCs w:val="22"/>
              </w:rPr>
              <w:t>81</w:t>
            </w:r>
          </w:p>
        </w:tc>
      </w:tr>
      <w:tr w:rsidR="00472371" w:rsidRPr="003C12FF" w14:paraId="40B86901" w14:textId="77777777" w:rsidTr="003C12FF">
        <w:tc>
          <w:tcPr>
            <w:tcW w:w="2254" w:type="dxa"/>
          </w:tcPr>
          <w:p w14:paraId="42CFEF9C" w14:textId="6FEC20AB" w:rsidR="00472371" w:rsidRPr="003C12FF" w:rsidRDefault="00472371" w:rsidP="003C12FF">
            <w:pPr>
              <w:rPr>
                <w:rFonts w:ascii="Arial" w:hAnsi="Arial" w:cs="Arial"/>
                <w:sz w:val="22"/>
                <w:szCs w:val="22"/>
              </w:rPr>
            </w:pPr>
            <w:r>
              <w:rPr>
                <w:rFonts w:ascii="Arial" w:hAnsi="Arial" w:cs="Arial"/>
                <w:sz w:val="22"/>
                <w:szCs w:val="22"/>
              </w:rPr>
              <w:t>Non-Domestic</w:t>
            </w:r>
          </w:p>
        </w:tc>
        <w:tc>
          <w:tcPr>
            <w:tcW w:w="2254" w:type="dxa"/>
          </w:tcPr>
          <w:p w14:paraId="3E28141B" w14:textId="48FB1F0E" w:rsidR="00472371" w:rsidRPr="003C12FF" w:rsidRDefault="00472371" w:rsidP="003C12FF">
            <w:pPr>
              <w:rPr>
                <w:rFonts w:ascii="Arial" w:hAnsi="Arial" w:cs="Arial"/>
                <w:sz w:val="22"/>
                <w:szCs w:val="22"/>
              </w:rPr>
            </w:pPr>
            <w:r>
              <w:rPr>
                <w:rFonts w:ascii="Arial" w:hAnsi="Arial" w:cs="Arial"/>
                <w:sz w:val="22"/>
                <w:szCs w:val="22"/>
              </w:rPr>
              <w:t>30</w:t>
            </w:r>
          </w:p>
        </w:tc>
        <w:tc>
          <w:tcPr>
            <w:tcW w:w="2254" w:type="dxa"/>
          </w:tcPr>
          <w:p w14:paraId="229820E2" w14:textId="75260145" w:rsidR="00472371" w:rsidRPr="003C12FF" w:rsidRDefault="00472371" w:rsidP="003C12FF">
            <w:pPr>
              <w:rPr>
                <w:rFonts w:ascii="Arial" w:hAnsi="Arial" w:cs="Arial"/>
                <w:sz w:val="22"/>
                <w:szCs w:val="22"/>
              </w:rPr>
            </w:pPr>
            <w:r>
              <w:rPr>
                <w:rFonts w:ascii="Arial" w:hAnsi="Arial" w:cs="Arial"/>
                <w:sz w:val="22"/>
                <w:szCs w:val="22"/>
              </w:rPr>
              <w:t>3</w:t>
            </w:r>
          </w:p>
        </w:tc>
        <w:tc>
          <w:tcPr>
            <w:tcW w:w="2254" w:type="dxa"/>
          </w:tcPr>
          <w:p w14:paraId="4132461C" w14:textId="5A26504F" w:rsidR="00472371" w:rsidRPr="003C12FF" w:rsidRDefault="00472371" w:rsidP="003C12FF">
            <w:pPr>
              <w:rPr>
                <w:rFonts w:ascii="Arial" w:hAnsi="Arial" w:cs="Arial"/>
                <w:sz w:val="22"/>
                <w:szCs w:val="22"/>
              </w:rPr>
            </w:pPr>
            <w:r>
              <w:rPr>
                <w:rFonts w:ascii="Arial" w:hAnsi="Arial" w:cs="Arial"/>
                <w:sz w:val="22"/>
                <w:szCs w:val="22"/>
              </w:rPr>
              <w:t>33</w:t>
            </w:r>
          </w:p>
        </w:tc>
      </w:tr>
      <w:tr w:rsidR="00472371" w:rsidRPr="003C12FF" w14:paraId="1CA89DCE" w14:textId="77777777" w:rsidTr="003C12FF">
        <w:tc>
          <w:tcPr>
            <w:tcW w:w="2254" w:type="dxa"/>
          </w:tcPr>
          <w:p w14:paraId="7DA1141D" w14:textId="77777777" w:rsidR="00472371" w:rsidRPr="003C12FF" w:rsidRDefault="00472371" w:rsidP="003C12FF">
            <w:pPr>
              <w:rPr>
                <w:rFonts w:ascii="Arial" w:hAnsi="Arial" w:cs="Arial"/>
                <w:sz w:val="22"/>
                <w:szCs w:val="22"/>
              </w:rPr>
            </w:pPr>
            <w:r>
              <w:rPr>
                <w:rFonts w:ascii="Arial" w:hAnsi="Arial" w:cs="Arial"/>
                <w:sz w:val="22"/>
                <w:szCs w:val="22"/>
              </w:rPr>
              <w:t>Total</w:t>
            </w:r>
          </w:p>
        </w:tc>
        <w:tc>
          <w:tcPr>
            <w:tcW w:w="2254" w:type="dxa"/>
          </w:tcPr>
          <w:p w14:paraId="278DAB0D" w14:textId="2BD86C92" w:rsidR="00472371" w:rsidRPr="003C12FF" w:rsidRDefault="0032717D" w:rsidP="003C12FF">
            <w:pPr>
              <w:rPr>
                <w:rFonts w:ascii="Arial" w:hAnsi="Arial" w:cs="Arial"/>
                <w:sz w:val="22"/>
                <w:szCs w:val="22"/>
              </w:rPr>
            </w:pPr>
            <w:r>
              <w:rPr>
                <w:rFonts w:ascii="Arial" w:hAnsi="Arial" w:cs="Arial"/>
                <w:sz w:val="22"/>
                <w:szCs w:val="22"/>
              </w:rPr>
              <w:t>16</w:t>
            </w:r>
          </w:p>
        </w:tc>
        <w:tc>
          <w:tcPr>
            <w:tcW w:w="2254" w:type="dxa"/>
          </w:tcPr>
          <w:p w14:paraId="00E7D7C9" w14:textId="3BC87DA5" w:rsidR="00472371" w:rsidRPr="003C12FF" w:rsidRDefault="00472371" w:rsidP="003C12FF">
            <w:pPr>
              <w:rPr>
                <w:rFonts w:ascii="Arial" w:hAnsi="Arial" w:cs="Arial"/>
                <w:sz w:val="22"/>
                <w:szCs w:val="22"/>
              </w:rPr>
            </w:pPr>
            <w:r>
              <w:rPr>
                <w:rFonts w:ascii="Arial" w:hAnsi="Arial" w:cs="Arial"/>
                <w:sz w:val="22"/>
                <w:szCs w:val="22"/>
              </w:rPr>
              <w:t>57</w:t>
            </w:r>
          </w:p>
        </w:tc>
        <w:tc>
          <w:tcPr>
            <w:tcW w:w="2254" w:type="dxa"/>
          </w:tcPr>
          <w:p w14:paraId="594DE720" w14:textId="4AC8D0F6" w:rsidR="00472371" w:rsidRPr="003C12FF" w:rsidRDefault="00472371" w:rsidP="003C12FF">
            <w:pPr>
              <w:rPr>
                <w:rFonts w:ascii="Arial" w:hAnsi="Arial" w:cs="Arial"/>
                <w:sz w:val="22"/>
                <w:szCs w:val="22"/>
              </w:rPr>
            </w:pPr>
            <w:r>
              <w:rPr>
                <w:rFonts w:ascii="Arial" w:hAnsi="Arial" w:cs="Arial"/>
                <w:sz w:val="22"/>
                <w:szCs w:val="22"/>
              </w:rPr>
              <w:t>74</w:t>
            </w:r>
          </w:p>
        </w:tc>
      </w:tr>
    </w:tbl>
    <w:p w14:paraId="4D66BB69" w14:textId="77777777" w:rsidR="00472371" w:rsidRDefault="00472371" w:rsidP="00472371">
      <w:pPr>
        <w:rPr>
          <w:rFonts w:ascii="Arial" w:hAnsi="Arial" w:cs="Arial"/>
          <w:b/>
          <w:bCs/>
          <w:sz w:val="22"/>
          <w:szCs w:val="22"/>
        </w:rPr>
      </w:pPr>
    </w:p>
    <w:p w14:paraId="545A9816" w14:textId="77FF5A78" w:rsidR="003E1FDB" w:rsidRDefault="003E1FDB">
      <w:pPr>
        <w:rPr>
          <w:rFonts w:ascii="Arial" w:hAnsi="Arial" w:cs="Arial"/>
          <w:b/>
          <w:bCs/>
          <w:sz w:val="22"/>
          <w:szCs w:val="22"/>
        </w:rPr>
      </w:pPr>
      <w:r>
        <w:rPr>
          <w:rFonts w:ascii="Arial" w:hAnsi="Arial" w:cs="Arial"/>
          <w:b/>
          <w:bCs/>
          <w:sz w:val="22"/>
          <w:szCs w:val="22"/>
        </w:rPr>
        <w:br w:type="page"/>
      </w:r>
    </w:p>
    <w:p w14:paraId="1A3E961F" w14:textId="76503A33" w:rsidR="003E1FDB" w:rsidRDefault="003E1FDB" w:rsidP="003E1FDB">
      <w:pPr>
        <w:jc w:val="center"/>
        <w:rPr>
          <w:rFonts w:ascii="Arial" w:hAnsi="Arial" w:cs="Arial"/>
          <w:b/>
          <w:bCs/>
          <w:sz w:val="22"/>
          <w:szCs w:val="22"/>
        </w:rPr>
      </w:pPr>
      <w:r>
        <w:rPr>
          <w:rFonts w:ascii="Arial" w:hAnsi="Arial" w:cs="Arial"/>
          <w:b/>
          <w:bCs/>
          <w:sz w:val="22"/>
          <w:szCs w:val="22"/>
        </w:rPr>
        <w:lastRenderedPageBreak/>
        <w:t>SCHEDULE TEN</w:t>
      </w:r>
    </w:p>
    <w:p w14:paraId="400F9ACD" w14:textId="1890984F" w:rsidR="003E1FDB" w:rsidRDefault="003E1FDB" w:rsidP="003E1FDB">
      <w:pPr>
        <w:jc w:val="center"/>
        <w:rPr>
          <w:rFonts w:ascii="Arial" w:hAnsi="Arial" w:cs="Arial"/>
          <w:b/>
          <w:bCs/>
          <w:sz w:val="22"/>
          <w:szCs w:val="22"/>
        </w:rPr>
      </w:pPr>
      <w:r>
        <w:rPr>
          <w:rFonts w:ascii="Arial" w:hAnsi="Arial" w:cs="Arial"/>
          <w:b/>
          <w:bCs/>
          <w:sz w:val="22"/>
          <w:szCs w:val="22"/>
        </w:rPr>
        <w:t>SUSTAINABILITY TARGETS</w:t>
      </w:r>
    </w:p>
    <w:p w14:paraId="636A94B2" w14:textId="77777777" w:rsidR="003E1FDB" w:rsidRDefault="003E1FDB" w:rsidP="003E1FDB">
      <w:pPr>
        <w:rPr>
          <w:rFonts w:ascii="Arial" w:hAnsi="Arial" w:cs="Arial"/>
          <w:b/>
          <w:bCs/>
          <w:sz w:val="22"/>
          <w:szCs w:val="22"/>
        </w:rPr>
      </w:pPr>
    </w:p>
    <w:p w14:paraId="1E1E804B" w14:textId="0D60C9AB" w:rsidR="003E1FDB" w:rsidRDefault="003E1FDB" w:rsidP="003E1FDB">
      <w:pPr>
        <w:rPr>
          <w:rFonts w:ascii="Arial" w:hAnsi="Arial" w:cs="Arial"/>
          <w:b/>
          <w:bCs/>
          <w:sz w:val="22"/>
          <w:szCs w:val="22"/>
        </w:rPr>
      </w:pPr>
      <w:r>
        <w:rPr>
          <w:rFonts w:ascii="Arial" w:hAnsi="Arial" w:cs="Arial"/>
          <w:b/>
          <w:bCs/>
          <w:sz w:val="22"/>
          <w:szCs w:val="22"/>
        </w:rPr>
        <w:t>One Museum Street Plot</w:t>
      </w:r>
    </w:p>
    <w:p w14:paraId="23E3D767" w14:textId="77777777" w:rsidR="003E1FDB" w:rsidRDefault="003E1FDB" w:rsidP="003E1FDB">
      <w:pPr>
        <w:rPr>
          <w:rFonts w:ascii="Arial" w:hAnsi="Arial" w:cs="Arial"/>
          <w:b/>
          <w:bCs/>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3E1FDB" w14:paraId="493C030D" w14:textId="77777777" w:rsidTr="003E1FDB">
        <w:tc>
          <w:tcPr>
            <w:tcW w:w="1803" w:type="dxa"/>
          </w:tcPr>
          <w:p w14:paraId="306AE2D1" w14:textId="77777777" w:rsidR="003E1FDB" w:rsidRPr="00EB7090" w:rsidRDefault="003E1FDB" w:rsidP="003E1FDB">
            <w:pPr>
              <w:rPr>
                <w:rFonts w:ascii="Arial" w:hAnsi="Arial" w:cs="Arial"/>
                <w:sz w:val="22"/>
                <w:szCs w:val="22"/>
              </w:rPr>
            </w:pPr>
          </w:p>
        </w:tc>
        <w:tc>
          <w:tcPr>
            <w:tcW w:w="1803" w:type="dxa"/>
          </w:tcPr>
          <w:p w14:paraId="0F8C4192" w14:textId="134D13BC" w:rsidR="003E1FDB" w:rsidRPr="00EB7090" w:rsidRDefault="003E1FDB" w:rsidP="003E1FDB">
            <w:pPr>
              <w:rPr>
                <w:rFonts w:ascii="Arial" w:hAnsi="Arial" w:cs="Arial"/>
                <w:sz w:val="22"/>
                <w:szCs w:val="22"/>
              </w:rPr>
            </w:pPr>
            <w:r w:rsidRPr="00EB7090">
              <w:rPr>
                <w:rFonts w:ascii="Arial" w:hAnsi="Arial" w:cs="Arial"/>
                <w:sz w:val="22"/>
                <w:szCs w:val="22"/>
              </w:rPr>
              <w:t>Energy</w:t>
            </w:r>
            <w:r>
              <w:rPr>
                <w:rFonts w:ascii="Arial" w:hAnsi="Arial" w:cs="Arial"/>
                <w:sz w:val="22"/>
                <w:szCs w:val="22"/>
              </w:rPr>
              <w:t xml:space="preserve"> Section Score and %</w:t>
            </w:r>
          </w:p>
        </w:tc>
        <w:tc>
          <w:tcPr>
            <w:tcW w:w="1803" w:type="dxa"/>
          </w:tcPr>
          <w:p w14:paraId="12BC491F" w14:textId="41A8C9E5" w:rsidR="003E1FDB" w:rsidRPr="00EB7090" w:rsidRDefault="003E1FDB" w:rsidP="003E1FDB">
            <w:pPr>
              <w:rPr>
                <w:rFonts w:ascii="Arial" w:hAnsi="Arial" w:cs="Arial"/>
                <w:sz w:val="22"/>
                <w:szCs w:val="22"/>
              </w:rPr>
            </w:pPr>
            <w:r>
              <w:rPr>
                <w:rFonts w:ascii="Arial" w:hAnsi="Arial" w:cs="Arial"/>
                <w:sz w:val="22"/>
                <w:szCs w:val="22"/>
              </w:rPr>
              <w:t>Water Section Score and %</w:t>
            </w:r>
          </w:p>
        </w:tc>
        <w:tc>
          <w:tcPr>
            <w:tcW w:w="1803" w:type="dxa"/>
          </w:tcPr>
          <w:p w14:paraId="05F1C9A5" w14:textId="685CE7E0" w:rsidR="003E1FDB" w:rsidRDefault="003E1FDB" w:rsidP="003E1FDB">
            <w:pPr>
              <w:rPr>
                <w:rFonts w:ascii="Arial" w:hAnsi="Arial" w:cs="Arial"/>
                <w:sz w:val="22"/>
                <w:szCs w:val="22"/>
              </w:rPr>
            </w:pPr>
            <w:r>
              <w:rPr>
                <w:rFonts w:ascii="Arial" w:hAnsi="Arial" w:cs="Arial"/>
                <w:sz w:val="22"/>
                <w:szCs w:val="22"/>
              </w:rPr>
              <w:t>Materials Section Score and %</w:t>
            </w:r>
          </w:p>
          <w:p w14:paraId="5C4DDDE3" w14:textId="05AD2635" w:rsidR="003E1FDB" w:rsidRPr="00EB7090" w:rsidRDefault="003E1FDB" w:rsidP="003E1FDB">
            <w:pPr>
              <w:rPr>
                <w:rFonts w:ascii="Arial" w:hAnsi="Arial" w:cs="Arial"/>
                <w:sz w:val="22"/>
                <w:szCs w:val="22"/>
              </w:rPr>
            </w:pPr>
          </w:p>
        </w:tc>
        <w:tc>
          <w:tcPr>
            <w:tcW w:w="1804" w:type="dxa"/>
          </w:tcPr>
          <w:p w14:paraId="24C7287C" w14:textId="4617E306" w:rsidR="003E1FDB" w:rsidRDefault="003E1FDB" w:rsidP="003E1FDB">
            <w:pPr>
              <w:rPr>
                <w:rFonts w:ascii="Arial" w:hAnsi="Arial" w:cs="Arial"/>
                <w:sz w:val="22"/>
                <w:szCs w:val="22"/>
              </w:rPr>
            </w:pPr>
            <w:r>
              <w:rPr>
                <w:rFonts w:ascii="Arial" w:hAnsi="Arial" w:cs="Arial"/>
                <w:sz w:val="22"/>
                <w:szCs w:val="22"/>
              </w:rPr>
              <w:t>Overall Score</w:t>
            </w:r>
          </w:p>
          <w:p w14:paraId="32462D13" w14:textId="73B72D29" w:rsidR="003E1FDB" w:rsidRPr="00EB7090" w:rsidRDefault="003E1FDB" w:rsidP="003E1FDB">
            <w:pPr>
              <w:rPr>
                <w:rFonts w:ascii="Arial" w:hAnsi="Arial" w:cs="Arial"/>
                <w:sz w:val="22"/>
                <w:szCs w:val="22"/>
              </w:rPr>
            </w:pPr>
          </w:p>
        </w:tc>
      </w:tr>
      <w:tr w:rsidR="003E1FDB" w14:paraId="58897BE2" w14:textId="77777777" w:rsidTr="003E1FDB">
        <w:tc>
          <w:tcPr>
            <w:tcW w:w="1803" w:type="dxa"/>
          </w:tcPr>
          <w:p w14:paraId="4A37328D" w14:textId="77777777" w:rsidR="003E1FDB" w:rsidRDefault="003E1FDB" w:rsidP="003E1FDB">
            <w:pPr>
              <w:rPr>
                <w:rFonts w:ascii="Arial" w:hAnsi="Arial" w:cs="Arial"/>
                <w:sz w:val="22"/>
                <w:szCs w:val="22"/>
              </w:rPr>
            </w:pPr>
            <w:r>
              <w:rPr>
                <w:rFonts w:ascii="Arial" w:hAnsi="Arial" w:cs="Arial"/>
                <w:sz w:val="22"/>
                <w:szCs w:val="22"/>
              </w:rPr>
              <w:t>Office (BREEAM New Construction 2018)</w:t>
            </w:r>
          </w:p>
          <w:p w14:paraId="1E4DD8B3" w14:textId="5499941B" w:rsidR="003E1FDB" w:rsidRPr="00EB7090" w:rsidRDefault="003E1FDB" w:rsidP="003E1FDB">
            <w:pPr>
              <w:rPr>
                <w:rFonts w:ascii="Arial" w:hAnsi="Arial" w:cs="Arial"/>
                <w:sz w:val="22"/>
                <w:szCs w:val="22"/>
              </w:rPr>
            </w:pPr>
          </w:p>
        </w:tc>
        <w:tc>
          <w:tcPr>
            <w:tcW w:w="1803" w:type="dxa"/>
          </w:tcPr>
          <w:p w14:paraId="01BE8B50" w14:textId="24A4B23D" w:rsidR="003E1FDB" w:rsidRDefault="003E1FDB" w:rsidP="003E1FDB">
            <w:pPr>
              <w:rPr>
                <w:rFonts w:ascii="Arial" w:hAnsi="Arial" w:cs="Arial"/>
                <w:sz w:val="22"/>
                <w:szCs w:val="22"/>
              </w:rPr>
            </w:pPr>
            <w:r>
              <w:rPr>
                <w:rFonts w:ascii="Arial" w:hAnsi="Arial" w:cs="Arial"/>
                <w:sz w:val="22"/>
                <w:szCs w:val="22"/>
              </w:rPr>
              <w:t>16 credits</w:t>
            </w:r>
          </w:p>
          <w:p w14:paraId="749D21C1" w14:textId="77777777" w:rsidR="003E1FDB" w:rsidRDefault="003E1FDB" w:rsidP="003E1FDB">
            <w:pPr>
              <w:rPr>
                <w:rFonts w:ascii="Arial" w:hAnsi="Arial" w:cs="Arial"/>
                <w:sz w:val="22"/>
                <w:szCs w:val="22"/>
              </w:rPr>
            </w:pPr>
          </w:p>
          <w:p w14:paraId="2B7F0FBD" w14:textId="3E3E3C53" w:rsidR="003E1FDB" w:rsidRPr="00EB7090" w:rsidRDefault="003E1FDB" w:rsidP="003E1FDB">
            <w:pPr>
              <w:rPr>
                <w:rFonts w:ascii="Arial" w:hAnsi="Arial" w:cs="Arial"/>
                <w:sz w:val="22"/>
                <w:szCs w:val="22"/>
              </w:rPr>
            </w:pPr>
            <w:r>
              <w:rPr>
                <w:rFonts w:ascii="Arial" w:hAnsi="Arial" w:cs="Arial"/>
                <w:sz w:val="22"/>
                <w:szCs w:val="22"/>
              </w:rPr>
              <w:t>76%</w:t>
            </w:r>
          </w:p>
        </w:tc>
        <w:tc>
          <w:tcPr>
            <w:tcW w:w="1803" w:type="dxa"/>
          </w:tcPr>
          <w:p w14:paraId="259665A7" w14:textId="7C40C67A" w:rsidR="003E1FDB" w:rsidRDefault="003E1FDB" w:rsidP="003E1FDB">
            <w:pPr>
              <w:rPr>
                <w:rFonts w:ascii="Arial" w:hAnsi="Arial" w:cs="Arial"/>
                <w:sz w:val="22"/>
                <w:szCs w:val="22"/>
              </w:rPr>
            </w:pPr>
            <w:r>
              <w:rPr>
                <w:rFonts w:ascii="Arial" w:hAnsi="Arial" w:cs="Arial"/>
                <w:sz w:val="22"/>
                <w:szCs w:val="22"/>
              </w:rPr>
              <w:t>7 credits</w:t>
            </w:r>
          </w:p>
          <w:p w14:paraId="4F4AC451" w14:textId="77777777" w:rsidR="003E1FDB" w:rsidRDefault="003E1FDB" w:rsidP="003E1FDB">
            <w:pPr>
              <w:rPr>
                <w:rFonts w:ascii="Arial" w:hAnsi="Arial" w:cs="Arial"/>
                <w:sz w:val="22"/>
                <w:szCs w:val="22"/>
              </w:rPr>
            </w:pPr>
          </w:p>
          <w:p w14:paraId="448B8ECA" w14:textId="57B4D48B" w:rsidR="003E1FDB" w:rsidRPr="00EB7090" w:rsidRDefault="003E1FDB" w:rsidP="003E1FDB">
            <w:pPr>
              <w:rPr>
                <w:rFonts w:ascii="Arial" w:hAnsi="Arial" w:cs="Arial"/>
                <w:sz w:val="22"/>
                <w:szCs w:val="22"/>
              </w:rPr>
            </w:pPr>
            <w:r>
              <w:rPr>
                <w:rFonts w:ascii="Arial" w:hAnsi="Arial" w:cs="Arial"/>
                <w:sz w:val="22"/>
                <w:szCs w:val="22"/>
              </w:rPr>
              <w:t>77.7%</w:t>
            </w:r>
          </w:p>
        </w:tc>
        <w:tc>
          <w:tcPr>
            <w:tcW w:w="1803" w:type="dxa"/>
          </w:tcPr>
          <w:p w14:paraId="403B494D" w14:textId="46212AB5" w:rsidR="003E1FDB" w:rsidRDefault="003E1FDB" w:rsidP="003E1FDB">
            <w:pPr>
              <w:rPr>
                <w:rFonts w:ascii="Arial" w:hAnsi="Arial" w:cs="Arial"/>
                <w:sz w:val="22"/>
                <w:szCs w:val="22"/>
              </w:rPr>
            </w:pPr>
            <w:r>
              <w:rPr>
                <w:rFonts w:ascii="Arial" w:hAnsi="Arial" w:cs="Arial"/>
                <w:sz w:val="22"/>
                <w:szCs w:val="22"/>
              </w:rPr>
              <w:t>7 credits</w:t>
            </w:r>
          </w:p>
          <w:p w14:paraId="5BA9C3CE" w14:textId="77777777" w:rsidR="003E1FDB" w:rsidRDefault="003E1FDB" w:rsidP="003E1FDB">
            <w:pPr>
              <w:rPr>
                <w:rFonts w:ascii="Arial" w:hAnsi="Arial" w:cs="Arial"/>
                <w:sz w:val="22"/>
                <w:szCs w:val="22"/>
              </w:rPr>
            </w:pPr>
          </w:p>
          <w:p w14:paraId="38F1C003" w14:textId="409CD525" w:rsidR="003E1FDB" w:rsidRPr="00EB7090" w:rsidRDefault="003E1FDB" w:rsidP="003E1FDB">
            <w:pPr>
              <w:rPr>
                <w:rFonts w:ascii="Arial" w:hAnsi="Arial" w:cs="Arial"/>
                <w:sz w:val="22"/>
                <w:szCs w:val="22"/>
              </w:rPr>
            </w:pPr>
            <w:r>
              <w:rPr>
                <w:rFonts w:ascii="Arial" w:hAnsi="Arial" w:cs="Arial"/>
                <w:sz w:val="22"/>
                <w:szCs w:val="22"/>
              </w:rPr>
              <w:t>50%</w:t>
            </w:r>
          </w:p>
        </w:tc>
        <w:tc>
          <w:tcPr>
            <w:tcW w:w="1804" w:type="dxa"/>
          </w:tcPr>
          <w:p w14:paraId="2D600AC2" w14:textId="46EC9B57" w:rsidR="003E1FDB" w:rsidRPr="00EB7090" w:rsidRDefault="003E1FDB" w:rsidP="003E1FDB">
            <w:pPr>
              <w:rPr>
                <w:rFonts w:ascii="Arial" w:hAnsi="Arial" w:cs="Arial"/>
                <w:sz w:val="22"/>
                <w:szCs w:val="22"/>
              </w:rPr>
            </w:pPr>
            <w:r>
              <w:rPr>
                <w:rFonts w:ascii="Arial" w:hAnsi="Arial" w:cs="Arial"/>
                <w:sz w:val="22"/>
                <w:szCs w:val="22"/>
              </w:rPr>
              <w:t>Excellent</w:t>
            </w:r>
          </w:p>
        </w:tc>
      </w:tr>
      <w:tr w:rsidR="003E1FDB" w14:paraId="57DF6014" w14:textId="77777777" w:rsidTr="003E1FDB">
        <w:tc>
          <w:tcPr>
            <w:tcW w:w="1803" w:type="dxa"/>
          </w:tcPr>
          <w:p w14:paraId="2C18FFD0" w14:textId="77777777" w:rsidR="003E1FDB" w:rsidRDefault="003E1FDB" w:rsidP="003E1FDB">
            <w:pPr>
              <w:rPr>
                <w:rFonts w:ascii="Arial" w:hAnsi="Arial" w:cs="Arial"/>
                <w:sz w:val="22"/>
                <w:szCs w:val="22"/>
              </w:rPr>
            </w:pPr>
            <w:r>
              <w:rPr>
                <w:rFonts w:ascii="Arial" w:hAnsi="Arial" w:cs="Arial"/>
                <w:sz w:val="22"/>
                <w:szCs w:val="22"/>
              </w:rPr>
              <w:t>Retail (BREEAM New Construction 2018)</w:t>
            </w:r>
          </w:p>
          <w:p w14:paraId="6E6635F5" w14:textId="4B7F6C32" w:rsidR="003E1FDB" w:rsidRPr="00EB7090" w:rsidRDefault="003E1FDB" w:rsidP="003E1FDB">
            <w:pPr>
              <w:rPr>
                <w:rFonts w:ascii="Arial" w:hAnsi="Arial" w:cs="Arial"/>
                <w:sz w:val="22"/>
                <w:szCs w:val="22"/>
              </w:rPr>
            </w:pPr>
          </w:p>
        </w:tc>
        <w:tc>
          <w:tcPr>
            <w:tcW w:w="1803" w:type="dxa"/>
          </w:tcPr>
          <w:p w14:paraId="2615454F" w14:textId="7C0C4633" w:rsidR="0001481B" w:rsidRDefault="0001481B" w:rsidP="003E1FDB">
            <w:pPr>
              <w:rPr>
                <w:rFonts w:ascii="Arial" w:hAnsi="Arial" w:cs="Arial"/>
                <w:sz w:val="22"/>
                <w:szCs w:val="22"/>
              </w:rPr>
            </w:pPr>
            <w:r>
              <w:rPr>
                <w:rFonts w:ascii="Arial" w:hAnsi="Arial" w:cs="Arial"/>
                <w:sz w:val="22"/>
                <w:szCs w:val="22"/>
              </w:rPr>
              <w:t>8 credits</w:t>
            </w:r>
          </w:p>
          <w:p w14:paraId="0F3D569D" w14:textId="77777777" w:rsidR="0001481B" w:rsidRDefault="0001481B" w:rsidP="003E1FDB">
            <w:pPr>
              <w:rPr>
                <w:rFonts w:ascii="Arial" w:hAnsi="Arial" w:cs="Arial"/>
                <w:sz w:val="22"/>
                <w:szCs w:val="22"/>
              </w:rPr>
            </w:pPr>
          </w:p>
          <w:p w14:paraId="6230F31C" w14:textId="29DFF16B" w:rsidR="003E1FDB" w:rsidRPr="00EB7090" w:rsidRDefault="003E1FDB" w:rsidP="003E1FDB">
            <w:pPr>
              <w:rPr>
                <w:rFonts w:ascii="Arial" w:hAnsi="Arial" w:cs="Arial"/>
                <w:sz w:val="22"/>
                <w:szCs w:val="22"/>
              </w:rPr>
            </w:pPr>
            <w:r>
              <w:rPr>
                <w:rFonts w:ascii="Arial" w:hAnsi="Arial" w:cs="Arial"/>
                <w:sz w:val="22"/>
                <w:szCs w:val="22"/>
              </w:rPr>
              <w:t>61.5%</w:t>
            </w:r>
          </w:p>
        </w:tc>
        <w:tc>
          <w:tcPr>
            <w:tcW w:w="1803" w:type="dxa"/>
          </w:tcPr>
          <w:p w14:paraId="7B8CA993" w14:textId="0A65BAFD" w:rsidR="0001481B" w:rsidRDefault="0001481B" w:rsidP="003E1FDB">
            <w:pPr>
              <w:rPr>
                <w:rFonts w:ascii="Arial" w:hAnsi="Arial" w:cs="Arial"/>
                <w:sz w:val="22"/>
                <w:szCs w:val="22"/>
              </w:rPr>
            </w:pPr>
            <w:r>
              <w:rPr>
                <w:rFonts w:ascii="Arial" w:hAnsi="Arial" w:cs="Arial"/>
                <w:sz w:val="22"/>
                <w:szCs w:val="22"/>
              </w:rPr>
              <w:t>2 credits</w:t>
            </w:r>
          </w:p>
          <w:p w14:paraId="56AD71B1" w14:textId="77777777" w:rsidR="0001481B" w:rsidRDefault="0001481B" w:rsidP="003E1FDB">
            <w:pPr>
              <w:rPr>
                <w:rFonts w:ascii="Arial" w:hAnsi="Arial" w:cs="Arial"/>
                <w:sz w:val="22"/>
                <w:szCs w:val="22"/>
              </w:rPr>
            </w:pPr>
          </w:p>
          <w:p w14:paraId="0AEB63CC" w14:textId="7DFC64A1" w:rsidR="003E1FDB" w:rsidRPr="00EB7090" w:rsidRDefault="003E1FDB" w:rsidP="003E1FDB">
            <w:pPr>
              <w:rPr>
                <w:rFonts w:ascii="Arial" w:hAnsi="Arial" w:cs="Arial"/>
                <w:sz w:val="22"/>
                <w:szCs w:val="22"/>
              </w:rPr>
            </w:pPr>
            <w:r>
              <w:rPr>
                <w:rFonts w:ascii="Arial" w:hAnsi="Arial" w:cs="Arial"/>
                <w:sz w:val="22"/>
                <w:szCs w:val="22"/>
              </w:rPr>
              <w:t>100%</w:t>
            </w:r>
          </w:p>
        </w:tc>
        <w:tc>
          <w:tcPr>
            <w:tcW w:w="1803" w:type="dxa"/>
          </w:tcPr>
          <w:p w14:paraId="185069D2" w14:textId="2EEFE047" w:rsidR="0001481B" w:rsidRDefault="0001481B" w:rsidP="003E1FDB">
            <w:pPr>
              <w:rPr>
                <w:rFonts w:ascii="Arial" w:hAnsi="Arial" w:cs="Arial"/>
                <w:sz w:val="22"/>
                <w:szCs w:val="22"/>
              </w:rPr>
            </w:pPr>
            <w:r>
              <w:rPr>
                <w:rFonts w:ascii="Arial" w:hAnsi="Arial" w:cs="Arial"/>
                <w:sz w:val="22"/>
                <w:szCs w:val="22"/>
              </w:rPr>
              <w:t>7 credits</w:t>
            </w:r>
          </w:p>
          <w:p w14:paraId="26582A68" w14:textId="77777777" w:rsidR="0001481B" w:rsidRDefault="0001481B" w:rsidP="003E1FDB">
            <w:pPr>
              <w:rPr>
                <w:rFonts w:ascii="Arial" w:hAnsi="Arial" w:cs="Arial"/>
                <w:sz w:val="22"/>
                <w:szCs w:val="22"/>
              </w:rPr>
            </w:pPr>
          </w:p>
          <w:p w14:paraId="03604ECC" w14:textId="0CDA1B5B" w:rsidR="003E1FDB" w:rsidRPr="00EB7090" w:rsidRDefault="003E1FDB" w:rsidP="003E1FDB">
            <w:pPr>
              <w:rPr>
                <w:rFonts w:ascii="Arial" w:hAnsi="Arial" w:cs="Arial"/>
                <w:sz w:val="22"/>
                <w:szCs w:val="22"/>
              </w:rPr>
            </w:pPr>
            <w:r>
              <w:rPr>
                <w:rFonts w:ascii="Arial" w:hAnsi="Arial" w:cs="Arial"/>
                <w:sz w:val="22"/>
                <w:szCs w:val="22"/>
              </w:rPr>
              <w:t>50%</w:t>
            </w:r>
          </w:p>
        </w:tc>
        <w:tc>
          <w:tcPr>
            <w:tcW w:w="1804" w:type="dxa"/>
          </w:tcPr>
          <w:p w14:paraId="20BB98BD" w14:textId="792AD428" w:rsidR="003E1FDB" w:rsidRPr="00EB7090" w:rsidRDefault="003E1FDB" w:rsidP="003E1FDB">
            <w:pPr>
              <w:rPr>
                <w:rFonts w:ascii="Arial" w:hAnsi="Arial" w:cs="Arial"/>
                <w:sz w:val="22"/>
                <w:szCs w:val="22"/>
              </w:rPr>
            </w:pPr>
            <w:r>
              <w:rPr>
                <w:rFonts w:ascii="Arial" w:hAnsi="Arial" w:cs="Arial"/>
                <w:sz w:val="22"/>
                <w:szCs w:val="22"/>
              </w:rPr>
              <w:t>Excellent</w:t>
            </w:r>
          </w:p>
        </w:tc>
      </w:tr>
    </w:tbl>
    <w:p w14:paraId="62CA2110" w14:textId="77777777" w:rsidR="003E1FDB" w:rsidRDefault="003E1FDB" w:rsidP="003E1FDB">
      <w:pPr>
        <w:rPr>
          <w:rFonts w:ascii="Arial" w:hAnsi="Arial" w:cs="Arial"/>
          <w:b/>
          <w:bCs/>
          <w:sz w:val="22"/>
          <w:szCs w:val="22"/>
        </w:rPr>
      </w:pPr>
    </w:p>
    <w:p w14:paraId="0D85B0C4" w14:textId="77777777" w:rsidR="003E1FDB" w:rsidRDefault="003E1FDB" w:rsidP="003E1FDB">
      <w:pPr>
        <w:rPr>
          <w:rFonts w:ascii="Arial" w:hAnsi="Arial" w:cs="Arial"/>
          <w:b/>
          <w:bCs/>
          <w:sz w:val="22"/>
          <w:szCs w:val="22"/>
        </w:rPr>
      </w:pPr>
    </w:p>
    <w:p w14:paraId="02097CBD" w14:textId="20C5CE3A" w:rsidR="003E1FDB" w:rsidRDefault="003E1FDB" w:rsidP="003E1FDB">
      <w:pPr>
        <w:rPr>
          <w:rFonts w:ascii="Arial" w:hAnsi="Arial" w:cs="Arial"/>
          <w:b/>
          <w:bCs/>
          <w:sz w:val="22"/>
          <w:szCs w:val="22"/>
        </w:rPr>
      </w:pPr>
      <w:r>
        <w:rPr>
          <w:rFonts w:ascii="Arial" w:hAnsi="Arial" w:cs="Arial"/>
          <w:b/>
          <w:bCs/>
          <w:sz w:val="22"/>
          <w:szCs w:val="22"/>
        </w:rPr>
        <w:t>West Central Street Plot</w:t>
      </w:r>
    </w:p>
    <w:p w14:paraId="697AD30B" w14:textId="77777777" w:rsidR="003E1FDB" w:rsidRDefault="003E1FDB" w:rsidP="003E1FDB">
      <w:pPr>
        <w:rPr>
          <w:rFonts w:ascii="Arial" w:hAnsi="Arial" w:cs="Arial"/>
          <w:b/>
          <w:bCs/>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3E1FDB" w:rsidRPr="003C12FF" w14:paraId="2A3D9BA8" w14:textId="77777777" w:rsidTr="003C12FF">
        <w:tc>
          <w:tcPr>
            <w:tcW w:w="1803" w:type="dxa"/>
          </w:tcPr>
          <w:p w14:paraId="56E5FC2A" w14:textId="77777777" w:rsidR="003E1FDB" w:rsidRPr="003C12FF" w:rsidRDefault="003E1FDB" w:rsidP="003C12FF">
            <w:pPr>
              <w:rPr>
                <w:rFonts w:ascii="Arial" w:hAnsi="Arial" w:cs="Arial"/>
                <w:sz w:val="22"/>
                <w:szCs w:val="22"/>
              </w:rPr>
            </w:pPr>
          </w:p>
        </w:tc>
        <w:tc>
          <w:tcPr>
            <w:tcW w:w="1803" w:type="dxa"/>
          </w:tcPr>
          <w:p w14:paraId="5007AD33" w14:textId="0FA031EC" w:rsidR="003E1FDB" w:rsidRPr="003C12FF" w:rsidRDefault="003E1FDB" w:rsidP="003C12FF">
            <w:pPr>
              <w:rPr>
                <w:rFonts w:ascii="Arial" w:hAnsi="Arial" w:cs="Arial"/>
                <w:sz w:val="22"/>
                <w:szCs w:val="22"/>
              </w:rPr>
            </w:pPr>
            <w:r w:rsidRPr="003C12FF">
              <w:rPr>
                <w:rFonts w:ascii="Arial" w:hAnsi="Arial" w:cs="Arial"/>
                <w:sz w:val="22"/>
                <w:szCs w:val="22"/>
              </w:rPr>
              <w:t>Energy</w:t>
            </w:r>
            <w:r>
              <w:rPr>
                <w:rFonts w:ascii="Arial" w:hAnsi="Arial" w:cs="Arial"/>
                <w:sz w:val="22"/>
                <w:szCs w:val="22"/>
              </w:rPr>
              <w:t xml:space="preserve"> </w:t>
            </w:r>
            <w:r w:rsidR="0001481B">
              <w:rPr>
                <w:rFonts w:ascii="Arial" w:hAnsi="Arial" w:cs="Arial"/>
                <w:sz w:val="22"/>
                <w:szCs w:val="22"/>
              </w:rPr>
              <w:t>Section Score and %</w:t>
            </w:r>
          </w:p>
        </w:tc>
        <w:tc>
          <w:tcPr>
            <w:tcW w:w="1803" w:type="dxa"/>
          </w:tcPr>
          <w:p w14:paraId="518C647A" w14:textId="7CE41E5D" w:rsidR="003E1FDB" w:rsidRPr="003C12FF" w:rsidRDefault="003E1FDB" w:rsidP="003C12FF">
            <w:pPr>
              <w:rPr>
                <w:rFonts w:ascii="Arial" w:hAnsi="Arial" w:cs="Arial"/>
                <w:sz w:val="22"/>
                <w:szCs w:val="22"/>
              </w:rPr>
            </w:pPr>
            <w:r>
              <w:rPr>
                <w:rFonts w:ascii="Arial" w:hAnsi="Arial" w:cs="Arial"/>
                <w:sz w:val="22"/>
                <w:szCs w:val="22"/>
              </w:rPr>
              <w:t xml:space="preserve">Water </w:t>
            </w:r>
            <w:r w:rsidR="0001481B">
              <w:rPr>
                <w:rFonts w:ascii="Arial" w:hAnsi="Arial" w:cs="Arial"/>
                <w:sz w:val="22"/>
                <w:szCs w:val="22"/>
              </w:rPr>
              <w:t>Section Score and %</w:t>
            </w:r>
          </w:p>
        </w:tc>
        <w:tc>
          <w:tcPr>
            <w:tcW w:w="1803" w:type="dxa"/>
          </w:tcPr>
          <w:p w14:paraId="11F78C31" w14:textId="640E622E" w:rsidR="003E1FDB" w:rsidRDefault="003E1FDB" w:rsidP="003C12FF">
            <w:pPr>
              <w:rPr>
                <w:rFonts w:ascii="Arial" w:hAnsi="Arial" w:cs="Arial"/>
                <w:sz w:val="22"/>
                <w:szCs w:val="22"/>
              </w:rPr>
            </w:pPr>
            <w:r>
              <w:rPr>
                <w:rFonts w:ascii="Arial" w:hAnsi="Arial" w:cs="Arial"/>
                <w:sz w:val="22"/>
                <w:szCs w:val="22"/>
              </w:rPr>
              <w:t xml:space="preserve">Materials </w:t>
            </w:r>
            <w:r w:rsidR="0001481B">
              <w:rPr>
                <w:rFonts w:ascii="Arial" w:hAnsi="Arial" w:cs="Arial"/>
                <w:sz w:val="22"/>
                <w:szCs w:val="22"/>
              </w:rPr>
              <w:t>Section Score and %</w:t>
            </w:r>
          </w:p>
          <w:p w14:paraId="60C9EE8B" w14:textId="77777777" w:rsidR="003E1FDB" w:rsidRPr="003C12FF" w:rsidRDefault="003E1FDB" w:rsidP="003C12FF">
            <w:pPr>
              <w:rPr>
                <w:rFonts w:ascii="Arial" w:hAnsi="Arial" w:cs="Arial"/>
                <w:sz w:val="22"/>
                <w:szCs w:val="22"/>
              </w:rPr>
            </w:pPr>
          </w:p>
        </w:tc>
        <w:tc>
          <w:tcPr>
            <w:tcW w:w="1804" w:type="dxa"/>
          </w:tcPr>
          <w:p w14:paraId="3DD133EC" w14:textId="77777777" w:rsidR="003E1FDB" w:rsidRDefault="003E1FDB" w:rsidP="003C12FF">
            <w:pPr>
              <w:rPr>
                <w:rFonts w:ascii="Arial" w:hAnsi="Arial" w:cs="Arial"/>
                <w:sz w:val="22"/>
                <w:szCs w:val="22"/>
              </w:rPr>
            </w:pPr>
            <w:r>
              <w:rPr>
                <w:rFonts w:ascii="Arial" w:hAnsi="Arial" w:cs="Arial"/>
                <w:sz w:val="22"/>
                <w:szCs w:val="22"/>
              </w:rPr>
              <w:t>Overall Score</w:t>
            </w:r>
          </w:p>
          <w:p w14:paraId="1DC1AE04" w14:textId="77777777" w:rsidR="003E1FDB" w:rsidRPr="003C12FF" w:rsidRDefault="003E1FDB" w:rsidP="003C12FF">
            <w:pPr>
              <w:rPr>
                <w:rFonts w:ascii="Arial" w:hAnsi="Arial" w:cs="Arial"/>
                <w:sz w:val="22"/>
                <w:szCs w:val="22"/>
              </w:rPr>
            </w:pPr>
          </w:p>
        </w:tc>
      </w:tr>
      <w:tr w:rsidR="003E1FDB" w:rsidRPr="003C12FF" w14:paraId="2398458E" w14:textId="77777777" w:rsidTr="003C12FF">
        <w:tc>
          <w:tcPr>
            <w:tcW w:w="1803" w:type="dxa"/>
          </w:tcPr>
          <w:p w14:paraId="18894B75" w14:textId="061A424A" w:rsidR="003E1FDB" w:rsidRDefault="003E1FDB" w:rsidP="003C12FF">
            <w:pPr>
              <w:rPr>
                <w:rFonts w:ascii="Arial" w:hAnsi="Arial" w:cs="Arial"/>
                <w:sz w:val="22"/>
                <w:szCs w:val="22"/>
              </w:rPr>
            </w:pPr>
            <w:r>
              <w:rPr>
                <w:rFonts w:ascii="Arial" w:hAnsi="Arial" w:cs="Arial"/>
                <w:sz w:val="22"/>
                <w:szCs w:val="22"/>
              </w:rPr>
              <w:t>Residential Refurbishment (BREEAM Domestic Refurbishment 2014)</w:t>
            </w:r>
          </w:p>
          <w:p w14:paraId="66208FA8" w14:textId="77777777" w:rsidR="003E1FDB" w:rsidRPr="003C12FF" w:rsidRDefault="003E1FDB" w:rsidP="003C12FF">
            <w:pPr>
              <w:rPr>
                <w:rFonts w:ascii="Arial" w:hAnsi="Arial" w:cs="Arial"/>
                <w:sz w:val="22"/>
                <w:szCs w:val="22"/>
              </w:rPr>
            </w:pPr>
          </w:p>
        </w:tc>
        <w:tc>
          <w:tcPr>
            <w:tcW w:w="1803" w:type="dxa"/>
          </w:tcPr>
          <w:p w14:paraId="5FC993D1" w14:textId="38C0FB0A" w:rsidR="0001481B" w:rsidRDefault="0001481B" w:rsidP="003C12FF">
            <w:pPr>
              <w:rPr>
                <w:rFonts w:ascii="Arial" w:hAnsi="Arial" w:cs="Arial"/>
                <w:sz w:val="22"/>
                <w:szCs w:val="22"/>
              </w:rPr>
            </w:pPr>
            <w:r>
              <w:rPr>
                <w:rFonts w:ascii="Arial" w:hAnsi="Arial" w:cs="Arial"/>
                <w:sz w:val="22"/>
                <w:szCs w:val="22"/>
              </w:rPr>
              <w:t>22.5 credits</w:t>
            </w:r>
          </w:p>
          <w:p w14:paraId="70EEEA82" w14:textId="77777777" w:rsidR="0001481B" w:rsidRDefault="0001481B" w:rsidP="003C12FF">
            <w:pPr>
              <w:rPr>
                <w:rFonts w:ascii="Arial" w:hAnsi="Arial" w:cs="Arial"/>
                <w:sz w:val="22"/>
                <w:szCs w:val="22"/>
              </w:rPr>
            </w:pPr>
          </w:p>
          <w:p w14:paraId="0A341D2A" w14:textId="1518BBF2" w:rsidR="003E1FDB" w:rsidRPr="003C12FF" w:rsidRDefault="003E1FDB" w:rsidP="003C12FF">
            <w:pPr>
              <w:rPr>
                <w:rFonts w:ascii="Arial" w:hAnsi="Arial" w:cs="Arial"/>
                <w:sz w:val="22"/>
                <w:szCs w:val="22"/>
              </w:rPr>
            </w:pPr>
            <w:r>
              <w:rPr>
                <w:rFonts w:ascii="Arial" w:hAnsi="Arial" w:cs="Arial"/>
                <w:sz w:val="22"/>
                <w:szCs w:val="22"/>
              </w:rPr>
              <w:t>77.6%</w:t>
            </w:r>
          </w:p>
        </w:tc>
        <w:tc>
          <w:tcPr>
            <w:tcW w:w="1803" w:type="dxa"/>
          </w:tcPr>
          <w:p w14:paraId="2607C37B" w14:textId="271D6D9A" w:rsidR="0001481B" w:rsidRDefault="0001481B" w:rsidP="003C12FF">
            <w:pPr>
              <w:rPr>
                <w:rFonts w:ascii="Arial" w:hAnsi="Arial" w:cs="Arial"/>
                <w:sz w:val="22"/>
                <w:szCs w:val="22"/>
              </w:rPr>
            </w:pPr>
            <w:r>
              <w:rPr>
                <w:rFonts w:ascii="Arial" w:hAnsi="Arial" w:cs="Arial"/>
                <w:sz w:val="22"/>
                <w:szCs w:val="22"/>
              </w:rPr>
              <w:t>3 credits</w:t>
            </w:r>
          </w:p>
          <w:p w14:paraId="6D913482" w14:textId="77777777" w:rsidR="0001481B" w:rsidRDefault="0001481B" w:rsidP="003C12FF">
            <w:pPr>
              <w:rPr>
                <w:rFonts w:ascii="Arial" w:hAnsi="Arial" w:cs="Arial"/>
                <w:sz w:val="22"/>
                <w:szCs w:val="22"/>
              </w:rPr>
            </w:pPr>
          </w:p>
          <w:p w14:paraId="0C4F94C6" w14:textId="0A25F769" w:rsidR="003E1FDB" w:rsidRPr="003C12FF" w:rsidRDefault="003E1FDB" w:rsidP="003C12FF">
            <w:pPr>
              <w:rPr>
                <w:rFonts w:ascii="Arial" w:hAnsi="Arial" w:cs="Arial"/>
                <w:sz w:val="22"/>
                <w:szCs w:val="22"/>
              </w:rPr>
            </w:pPr>
            <w:r>
              <w:rPr>
                <w:rFonts w:ascii="Arial" w:hAnsi="Arial" w:cs="Arial"/>
                <w:sz w:val="22"/>
                <w:szCs w:val="22"/>
              </w:rPr>
              <w:t>60%</w:t>
            </w:r>
          </w:p>
        </w:tc>
        <w:tc>
          <w:tcPr>
            <w:tcW w:w="1803" w:type="dxa"/>
          </w:tcPr>
          <w:p w14:paraId="400AF860" w14:textId="6286E35E" w:rsidR="0001481B" w:rsidRDefault="0001481B" w:rsidP="003C12FF">
            <w:pPr>
              <w:rPr>
                <w:rFonts w:ascii="Arial" w:hAnsi="Arial" w:cs="Arial"/>
                <w:sz w:val="22"/>
                <w:szCs w:val="22"/>
              </w:rPr>
            </w:pPr>
            <w:r>
              <w:rPr>
                <w:rFonts w:ascii="Arial" w:hAnsi="Arial" w:cs="Arial"/>
                <w:sz w:val="22"/>
                <w:szCs w:val="22"/>
              </w:rPr>
              <w:t>32 credits</w:t>
            </w:r>
          </w:p>
          <w:p w14:paraId="20C43769" w14:textId="77777777" w:rsidR="0001481B" w:rsidRDefault="0001481B" w:rsidP="003C12FF">
            <w:pPr>
              <w:rPr>
                <w:rFonts w:ascii="Arial" w:hAnsi="Arial" w:cs="Arial"/>
                <w:sz w:val="22"/>
                <w:szCs w:val="22"/>
              </w:rPr>
            </w:pPr>
          </w:p>
          <w:p w14:paraId="640B3277" w14:textId="4F162CDF" w:rsidR="003E1FDB" w:rsidRPr="003C12FF" w:rsidRDefault="003E1FDB" w:rsidP="003C12FF">
            <w:pPr>
              <w:rPr>
                <w:rFonts w:ascii="Arial" w:hAnsi="Arial" w:cs="Arial"/>
                <w:sz w:val="22"/>
                <w:szCs w:val="22"/>
              </w:rPr>
            </w:pPr>
            <w:r>
              <w:rPr>
                <w:rFonts w:ascii="Arial" w:hAnsi="Arial" w:cs="Arial"/>
                <w:sz w:val="22"/>
                <w:szCs w:val="22"/>
              </w:rPr>
              <w:t>66.7%</w:t>
            </w:r>
          </w:p>
        </w:tc>
        <w:tc>
          <w:tcPr>
            <w:tcW w:w="1804" w:type="dxa"/>
          </w:tcPr>
          <w:p w14:paraId="1C9BE476" w14:textId="77777777" w:rsidR="003E1FDB" w:rsidRPr="003C12FF" w:rsidRDefault="003E1FDB" w:rsidP="003C12FF">
            <w:pPr>
              <w:rPr>
                <w:rFonts w:ascii="Arial" w:hAnsi="Arial" w:cs="Arial"/>
                <w:sz w:val="22"/>
                <w:szCs w:val="22"/>
              </w:rPr>
            </w:pPr>
            <w:r>
              <w:rPr>
                <w:rFonts w:ascii="Arial" w:hAnsi="Arial" w:cs="Arial"/>
                <w:sz w:val="22"/>
                <w:szCs w:val="22"/>
              </w:rPr>
              <w:t>Excellent</w:t>
            </w:r>
          </w:p>
        </w:tc>
      </w:tr>
    </w:tbl>
    <w:p w14:paraId="2ED7D523" w14:textId="77777777" w:rsidR="003E1FDB" w:rsidRPr="003E1FDB" w:rsidRDefault="003E1FDB" w:rsidP="00EB7090">
      <w:pPr>
        <w:rPr>
          <w:rFonts w:ascii="Arial" w:hAnsi="Arial" w:cs="Arial"/>
          <w:b/>
          <w:bCs/>
          <w:sz w:val="22"/>
          <w:szCs w:val="22"/>
        </w:rPr>
      </w:pPr>
    </w:p>
    <w:sectPr w:rsidR="003E1FDB" w:rsidRPr="003E1FDB">
      <w:footerReference w:type="even" r:id="rId20"/>
      <w:footerReference w:type="default" r:id="rId21"/>
      <w:type w:val="continuous"/>
      <w:pgSz w:w="11906" w:h="16838" w:code="9"/>
      <w:pgMar w:top="1618" w:right="1440" w:bottom="1438" w:left="1440" w:header="244" w:footer="709" w:gutter="0"/>
      <w:paperSrc w:first="1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EE67" w14:textId="77777777" w:rsidR="00C25365" w:rsidRDefault="00C25365">
      <w:r>
        <w:separator/>
      </w:r>
    </w:p>
  </w:endnote>
  <w:endnote w:type="continuationSeparator" w:id="0">
    <w:p w14:paraId="20048EB5" w14:textId="77777777" w:rsidR="00C25365" w:rsidRDefault="00C2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576D" w14:textId="77777777" w:rsidR="00D738A7" w:rsidRDefault="00D738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4D5E542" w14:textId="77777777" w:rsidR="00D738A7" w:rsidRDefault="00D73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239D" w14:textId="77777777" w:rsidR="00D738A7" w:rsidRDefault="00D738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3B8A">
      <w:rPr>
        <w:rStyle w:val="PageNumber"/>
        <w:noProof/>
      </w:rPr>
      <w:t>9</w:t>
    </w:r>
    <w:r>
      <w:rPr>
        <w:rStyle w:val="PageNumber"/>
      </w:rPr>
      <w:fldChar w:fldCharType="end"/>
    </w:r>
  </w:p>
  <w:p w14:paraId="49D32224" w14:textId="77777777" w:rsidR="00D738A7" w:rsidRDefault="00D7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8302" w14:textId="77777777" w:rsidR="00C25365" w:rsidRDefault="00C25365">
      <w:r>
        <w:separator/>
      </w:r>
    </w:p>
  </w:footnote>
  <w:footnote w:type="continuationSeparator" w:id="0">
    <w:p w14:paraId="23C43857" w14:textId="77777777" w:rsidR="00C25365" w:rsidRDefault="00C25365">
      <w:r>
        <w:continuationSeparator/>
      </w:r>
    </w:p>
  </w:footnote>
  <w:footnote w:id="1">
    <w:p w14:paraId="68E2A7DC" w14:textId="6038A00A" w:rsidR="007D6081" w:rsidRDefault="007D6081">
      <w:pPr>
        <w:pStyle w:val="FootnoteText"/>
      </w:pPr>
      <w:r>
        <w:rPr>
          <w:rStyle w:val="FootnoteReference"/>
        </w:rPr>
        <w:footnoteRef/>
      </w:r>
      <w:r>
        <w:t xml:space="preserve"> This needs moving alphabetically. </w:t>
      </w:r>
    </w:p>
  </w:footnote>
  <w:footnote w:id="2">
    <w:p w14:paraId="6E88C299" w14:textId="77777777" w:rsidR="00911C26" w:rsidRDefault="00911C26">
      <w:pPr>
        <w:pStyle w:val="FootnoteText"/>
      </w:pPr>
      <w:r>
        <w:rPr>
          <w:rStyle w:val="FootnoteReference"/>
        </w:rPr>
        <w:footnoteRef/>
      </w:r>
      <w:r>
        <w:t xml:space="preserve"> Iceni and planning officer to agree.</w:t>
      </w:r>
    </w:p>
  </w:footnote>
  <w:footnote w:id="3">
    <w:p w14:paraId="116D1C44" w14:textId="64571963" w:rsidR="00211D59" w:rsidRDefault="00211D59">
      <w:pPr>
        <w:pStyle w:val="FootnoteText"/>
      </w:pPr>
      <w:r>
        <w:rPr>
          <w:rStyle w:val="FootnoteReference"/>
        </w:rPr>
        <w:footnoteRef/>
      </w:r>
      <w:r>
        <w:t xml:space="preserve"> To be moved alphabetically</w:t>
      </w:r>
    </w:p>
  </w:footnote>
  <w:footnote w:id="4">
    <w:p w14:paraId="2909C2BA" w14:textId="77777777" w:rsidR="008C4083" w:rsidRDefault="008C4083">
      <w:pPr>
        <w:pStyle w:val="FootnoteText"/>
      </w:pPr>
      <w:r>
        <w:rPr>
          <w:rStyle w:val="FootnoteReference"/>
        </w:rPr>
        <w:footnoteRef/>
      </w:r>
      <w:r>
        <w:t xml:space="preserve"> For WB – As per comment above, we cannot include “at all times” as it is not clear.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20"/>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7B1602"/>
    <w:multiLevelType w:val="hybridMultilevel"/>
    <w:tmpl w:val="E53E2174"/>
    <w:lvl w:ilvl="0" w:tplc="6B32F7AC">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21E27"/>
    <w:multiLevelType w:val="singleLevel"/>
    <w:tmpl w:val="9F04D114"/>
    <w:lvl w:ilvl="0">
      <w:start w:val="1"/>
      <w:numFmt w:val="lowerLetter"/>
      <w:lvlText w:val="(%1)"/>
      <w:lvlJc w:val="left"/>
      <w:pPr>
        <w:ind w:left="4620" w:hanging="360"/>
      </w:pPr>
      <w:rPr>
        <w:rFonts w:hint="default"/>
        <w:b w:val="0"/>
      </w:rPr>
    </w:lvl>
  </w:abstractNum>
  <w:abstractNum w:abstractNumId="3" w15:restartNumberingAfterBreak="0">
    <w:nsid w:val="04AC6F44"/>
    <w:multiLevelType w:val="hybridMultilevel"/>
    <w:tmpl w:val="DCECF0F8"/>
    <w:lvl w:ilvl="0" w:tplc="5ADC232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068B38FA"/>
    <w:multiLevelType w:val="hybridMultilevel"/>
    <w:tmpl w:val="68BEDE64"/>
    <w:lvl w:ilvl="0" w:tplc="817CCF6E">
      <w:start w:val="1"/>
      <w:numFmt w:val="lowerLetter"/>
      <w:lvlText w:val="(%1)"/>
      <w:lvlJc w:val="left"/>
      <w:pPr>
        <w:tabs>
          <w:tab w:val="num" w:pos="1260"/>
        </w:tabs>
        <w:ind w:left="1260" w:hanging="360"/>
      </w:pPr>
    </w:lvl>
    <w:lvl w:ilvl="1" w:tplc="08090019">
      <w:start w:val="1"/>
      <w:numFmt w:val="decimal"/>
      <w:lvlText w:val="%2."/>
      <w:lvlJc w:val="left"/>
      <w:pPr>
        <w:tabs>
          <w:tab w:val="num" w:pos="1440"/>
        </w:tabs>
        <w:ind w:left="1440" w:hanging="360"/>
      </w:pPr>
    </w:lvl>
    <w:lvl w:ilvl="2" w:tplc="0809001B">
      <w:start w:val="1"/>
      <w:numFmt w:val="lowerRoman"/>
      <w:lvlText w:val="%3."/>
      <w:lvlJc w:val="right"/>
      <w:pPr>
        <w:tabs>
          <w:tab w:val="num" w:pos="2700"/>
        </w:tabs>
        <w:ind w:left="270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06EE105E"/>
    <w:multiLevelType w:val="hybridMultilevel"/>
    <w:tmpl w:val="055CD530"/>
    <w:lvl w:ilvl="0" w:tplc="9F04D114">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9D55CC"/>
    <w:multiLevelType w:val="hybridMultilevel"/>
    <w:tmpl w:val="94E8F9FC"/>
    <w:lvl w:ilvl="0" w:tplc="9238ECD6">
      <w:start w:val="5"/>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0BDD4773"/>
    <w:multiLevelType w:val="hybridMultilevel"/>
    <w:tmpl w:val="4CAA9572"/>
    <w:lvl w:ilvl="0" w:tplc="068ED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B6512A"/>
    <w:multiLevelType w:val="hybridMultilevel"/>
    <w:tmpl w:val="31B65D4E"/>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9629BA"/>
    <w:multiLevelType w:val="hybridMultilevel"/>
    <w:tmpl w:val="D662E84E"/>
    <w:lvl w:ilvl="0" w:tplc="EC1A3606">
      <w:start w:val="1"/>
      <w:numFmt w:val="decimal"/>
      <w:lvlText w:val="7.%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96752E"/>
    <w:multiLevelType w:val="hybridMultilevel"/>
    <w:tmpl w:val="82A224C6"/>
    <w:lvl w:ilvl="0" w:tplc="9F04D114">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39158D8"/>
    <w:multiLevelType w:val="hybridMultilevel"/>
    <w:tmpl w:val="DAE2C566"/>
    <w:lvl w:ilvl="0" w:tplc="AE14DA28">
      <w:start w:val="1"/>
      <w:numFmt w:val="lowerLetter"/>
      <w:lvlText w:val="(%1)"/>
      <w:lvlJc w:val="left"/>
      <w:pPr>
        <w:ind w:left="1419" w:hanging="71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14D1395B"/>
    <w:multiLevelType w:val="multilevel"/>
    <w:tmpl w:val="28824B7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72C1CAB"/>
    <w:multiLevelType w:val="hybridMultilevel"/>
    <w:tmpl w:val="055CD530"/>
    <w:lvl w:ilvl="0" w:tplc="9F04D114">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80C36B6"/>
    <w:multiLevelType w:val="hybridMultilevel"/>
    <w:tmpl w:val="22FEE1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B1717F"/>
    <w:multiLevelType w:val="hybridMultilevel"/>
    <w:tmpl w:val="F66043A4"/>
    <w:lvl w:ilvl="0" w:tplc="860E39C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15:restartNumberingAfterBreak="0">
    <w:nsid w:val="1B356C30"/>
    <w:multiLevelType w:val="hybridMultilevel"/>
    <w:tmpl w:val="EAFAFDD0"/>
    <w:lvl w:ilvl="0" w:tplc="4244AB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887497"/>
    <w:multiLevelType w:val="hybridMultilevel"/>
    <w:tmpl w:val="99B4108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BA54C64"/>
    <w:multiLevelType w:val="multilevel"/>
    <w:tmpl w:val="535C535C"/>
    <w:lvl w:ilvl="0">
      <w:start w:val="1"/>
      <w:numFmt w:val="lowerLetter"/>
      <w:lvlText w:val="(%1)"/>
      <w:lvlJc w:val="left"/>
      <w:pPr>
        <w:tabs>
          <w:tab w:val="num" w:pos="1080"/>
        </w:tabs>
        <w:ind w:left="1080" w:hanging="360"/>
      </w:pPr>
      <w:rPr>
        <w:rFonts w:hint="default"/>
        <w:b w:val="0"/>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9" w15:restartNumberingAfterBreak="0">
    <w:nsid w:val="1E3B7099"/>
    <w:multiLevelType w:val="hybridMultilevel"/>
    <w:tmpl w:val="F6BE5DB2"/>
    <w:lvl w:ilvl="0" w:tplc="3F9809D2">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1FCA3629"/>
    <w:multiLevelType w:val="multilevel"/>
    <w:tmpl w:val="3C80664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FE7AC4"/>
    <w:multiLevelType w:val="hybridMultilevel"/>
    <w:tmpl w:val="8BD257EC"/>
    <w:lvl w:ilvl="0" w:tplc="BA68B964">
      <w:start w:val="1"/>
      <w:numFmt w:val="decimal"/>
      <w:lvlText w:val="%1."/>
      <w:lvlJc w:val="left"/>
      <w:pPr>
        <w:tabs>
          <w:tab w:val="num" w:pos="774"/>
        </w:tabs>
        <w:ind w:left="774" w:hanging="360"/>
      </w:pPr>
      <w:rPr>
        <w:rFonts w:hint="default"/>
      </w:rPr>
    </w:lvl>
    <w:lvl w:ilvl="1" w:tplc="04090019">
      <w:start w:val="1"/>
      <w:numFmt w:val="lowerLetter"/>
      <w:lvlText w:val="%2."/>
      <w:lvlJc w:val="left"/>
      <w:pPr>
        <w:tabs>
          <w:tab w:val="num" w:pos="1494"/>
        </w:tabs>
        <w:ind w:left="1494" w:hanging="360"/>
      </w:pPr>
    </w:lvl>
    <w:lvl w:ilvl="2" w:tplc="7AE6492A">
      <w:start w:val="1"/>
      <w:numFmt w:val="decimal"/>
      <w:lvlText w:val="%3"/>
      <w:lvlJc w:val="left"/>
      <w:pPr>
        <w:tabs>
          <w:tab w:val="num" w:pos="2754"/>
        </w:tabs>
        <w:ind w:left="2754" w:hanging="720"/>
      </w:pPr>
      <w:rPr>
        <w:rFonts w:hint="default"/>
      </w:r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22" w15:restartNumberingAfterBreak="0">
    <w:nsid w:val="20F51817"/>
    <w:multiLevelType w:val="hybridMultilevel"/>
    <w:tmpl w:val="31B65D4E"/>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54522C"/>
    <w:multiLevelType w:val="hybridMultilevel"/>
    <w:tmpl w:val="2FEE1662"/>
    <w:lvl w:ilvl="0" w:tplc="2F16A4D0">
      <w:start w:val="1"/>
      <w:numFmt w:val="lowerLetter"/>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66761F"/>
    <w:multiLevelType w:val="hybridMultilevel"/>
    <w:tmpl w:val="31B65D4E"/>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A278B1"/>
    <w:multiLevelType w:val="hybridMultilevel"/>
    <w:tmpl w:val="0388B4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705B75"/>
    <w:multiLevelType w:val="hybridMultilevel"/>
    <w:tmpl w:val="2F3C70D4"/>
    <w:lvl w:ilvl="0" w:tplc="72B03E48">
      <w:start w:val="1"/>
      <w:numFmt w:val="lowerLetter"/>
      <w:lvlText w:val="%1)"/>
      <w:lvlJc w:val="left"/>
      <w:pPr>
        <w:ind w:left="1080" w:hanging="360"/>
      </w:pPr>
      <w:rPr>
        <w:rFonts w:hint="default"/>
      </w:rPr>
    </w:lvl>
    <w:lvl w:ilvl="1" w:tplc="944C9286">
      <w:start w:val="1"/>
      <w:numFmt w:val="lowerRoman"/>
      <w:lvlText w:val="%2."/>
      <w:lvlJc w:val="left"/>
      <w:pPr>
        <w:ind w:left="1800" w:hanging="360"/>
      </w:pPr>
      <w:rPr>
        <w:rFonts w:hint="default"/>
        <w:b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3AD612B"/>
    <w:multiLevelType w:val="hybridMultilevel"/>
    <w:tmpl w:val="055CD530"/>
    <w:lvl w:ilvl="0" w:tplc="FFFFFFFF">
      <w:start w:val="1"/>
      <w:numFmt w:val="lowerLetter"/>
      <w:lvlText w:val="(%1)"/>
      <w:lvlJc w:val="left"/>
      <w:pPr>
        <w:ind w:left="1440" w:hanging="72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4045E15"/>
    <w:multiLevelType w:val="hybridMultilevel"/>
    <w:tmpl w:val="1B4A3F6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43B24AF"/>
    <w:multiLevelType w:val="hybridMultilevel"/>
    <w:tmpl w:val="7CF64ACC"/>
    <w:lvl w:ilvl="0" w:tplc="54CC8568">
      <w:start w:val="1"/>
      <w:numFmt w:val="lowerRoman"/>
      <w:lvlText w:val="(%1)"/>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8AC13D3"/>
    <w:multiLevelType w:val="hybridMultilevel"/>
    <w:tmpl w:val="46FA4F0C"/>
    <w:lvl w:ilvl="0" w:tplc="D7F469AC">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2AF22F3C"/>
    <w:multiLevelType w:val="hybridMultilevel"/>
    <w:tmpl w:val="74601694"/>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B493D87"/>
    <w:multiLevelType w:val="hybridMultilevel"/>
    <w:tmpl w:val="6FC66892"/>
    <w:lvl w:ilvl="0" w:tplc="40C8AA3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87091F"/>
    <w:multiLevelType w:val="hybridMultilevel"/>
    <w:tmpl w:val="A83A2CB4"/>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BE11875"/>
    <w:multiLevelType w:val="hybridMultilevel"/>
    <w:tmpl w:val="40AC8600"/>
    <w:lvl w:ilvl="0" w:tplc="487E7E5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2F33751D"/>
    <w:multiLevelType w:val="hybridMultilevel"/>
    <w:tmpl w:val="F9FE45D0"/>
    <w:lvl w:ilvl="0" w:tplc="236E7DD0">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2FFF0126"/>
    <w:multiLevelType w:val="multilevel"/>
    <w:tmpl w:val="672A2B86"/>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24B17E3"/>
    <w:multiLevelType w:val="multilevel"/>
    <w:tmpl w:val="2B7A35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2E65929"/>
    <w:multiLevelType w:val="hybridMultilevel"/>
    <w:tmpl w:val="6D166E12"/>
    <w:lvl w:ilvl="0" w:tplc="7BD8899A">
      <w:start w:val="2"/>
      <w:numFmt w:val="upperLetter"/>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3186432"/>
    <w:multiLevelType w:val="hybridMultilevel"/>
    <w:tmpl w:val="4A9252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E75D19"/>
    <w:multiLevelType w:val="hybridMultilevel"/>
    <w:tmpl w:val="61242614"/>
    <w:lvl w:ilvl="0" w:tplc="9F04D114">
      <w:start w:val="1"/>
      <w:numFmt w:val="lowerLetter"/>
      <w:lvlText w:val="(%1)"/>
      <w:lvlJc w:val="left"/>
      <w:pPr>
        <w:tabs>
          <w:tab w:val="num" w:pos="4980"/>
        </w:tabs>
        <w:ind w:left="4980" w:hanging="720"/>
      </w:pPr>
      <w:rPr>
        <w:rFonts w:hint="default"/>
        <w:b w:val="0"/>
      </w:rPr>
    </w:lvl>
    <w:lvl w:ilvl="1" w:tplc="0FE2C51A">
      <w:start w:val="1"/>
      <w:numFmt w:val="lowerLetter"/>
      <w:lvlText w:val="(%2)"/>
      <w:lvlJc w:val="left"/>
      <w:rPr>
        <w:rFonts w:hint="default"/>
        <w:b w:val="0"/>
        <w:color w:val="auto"/>
      </w:rPr>
    </w:lvl>
    <w:lvl w:ilvl="2" w:tplc="839444B6">
      <w:start w:val="1"/>
      <w:numFmt w:val="lowerLetter"/>
      <w:lvlText w:val="%3)"/>
      <w:lvlJc w:val="left"/>
      <w:pPr>
        <w:tabs>
          <w:tab w:val="num" w:pos="6240"/>
        </w:tabs>
        <w:ind w:left="6240" w:hanging="360"/>
      </w:pPr>
      <w:rPr>
        <w:rFonts w:hint="default"/>
      </w:rPr>
    </w:lvl>
    <w:lvl w:ilvl="3" w:tplc="0409000F" w:tentative="1">
      <w:start w:val="1"/>
      <w:numFmt w:val="decimal"/>
      <w:lvlText w:val="%4."/>
      <w:lvlJc w:val="left"/>
      <w:pPr>
        <w:tabs>
          <w:tab w:val="num" w:pos="6780"/>
        </w:tabs>
        <w:ind w:left="6780" w:hanging="360"/>
      </w:pPr>
    </w:lvl>
    <w:lvl w:ilvl="4" w:tplc="04090019" w:tentative="1">
      <w:start w:val="1"/>
      <w:numFmt w:val="lowerLetter"/>
      <w:lvlText w:val="%5."/>
      <w:lvlJc w:val="left"/>
      <w:pPr>
        <w:tabs>
          <w:tab w:val="num" w:pos="7500"/>
        </w:tabs>
        <w:ind w:left="7500" w:hanging="360"/>
      </w:pPr>
    </w:lvl>
    <w:lvl w:ilvl="5" w:tplc="0409001B" w:tentative="1">
      <w:start w:val="1"/>
      <w:numFmt w:val="lowerRoman"/>
      <w:lvlText w:val="%6."/>
      <w:lvlJc w:val="right"/>
      <w:pPr>
        <w:tabs>
          <w:tab w:val="num" w:pos="8220"/>
        </w:tabs>
        <w:ind w:left="8220" w:hanging="180"/>
      </w:pPr>
    </w:lvl>
    <w:lvl w:ilvl="6" w:tplc="0409000F" w:tentative="1">
      <w:start w:val="1"/>
      <w:numFmt w:val="decimal"/>
      <w:lvlText w:val="%7."/>
      <w:lvlJc w:val="left"/>
      <w:pPr>
        <w:tabs>
          <w:tab w:val="num" w:pos="8940"/>
        </w:tabs>
        <w:ind w:left="8940" w:hanging="360"/>
      </w:pPr>
    </w:lvl>
    <w:lvl w:ilvl="7" w:tplc="04090019" w:tentative="1">
      <w:start w:val="1"/>
      <w:numFmt w:val="lowerLetter"/>
      <w:lvlText w:val="%8."/>
      <w:lvlJc w:val="left"/>
      <w:pPr>
        <w:tabs>
          <w:tab w:val="num" w:pos="9660"/>
        </w:tabs>
        <w:ind w:left="9660" w:hanging="360"/>
      </w:pPr>
    </w:lvl>
    <w:lvl w:ilvl="8" w:tplc="0409001B" w:tentative="1">
      <w:start w:val="1"/>
      <w:numFmt w:val="lowerRoman"/>
      <w:lvlText w:val="%9."/>
      <w:lvlJc w:val="right"/>
      <w:pPr>
        <w:tabs>
          <w:tab w:val="num" w:pos="10380"/>
        </w:tabs>
        <w:ind w:left="10380" w:hanging="180"/>
      </w:pPr>
    </w:lvl>
  </w:abstractNum>
  <w:abstractNum w:abstractNumId="41" w15:restartNumberingAfterBreak="0">
    <w:nsid w:val="340A2BAA"/>
    <w:multiLevelType w:val="hybridMultilevel"/>
    <w:tmpl w:val="9A24FF52"/>
    <w:lvl w:ilvl="0" w:tplc="8034DEBE">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5E853E2"/>
    <w:multiLevelType w:val="multilevel"/>
    <w:tmpl w:val="6A9C84D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7A746BE"/>
    <w:multiLevelType w:val="hybridMultilevel"/>
    <w:tmpl w:val="31B65D4E"/>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8142713"/>
    <w:multiLevelType w:val="hybridMultilevel"/>
    <w:tmpl w:val="756C21AE"/>
    <w:lvl w:ilvl="0" w:tplc="67B02F2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39163827"/>
    <w:multiLevelType w:val="hybridMultilevel"/>
    <w:tmpl w:val="ED02243C"/>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6" w15:restartNumberingAfterBreak="0">
    <w:nsid w:val="3D1A5D3C"/>
    <w:multiLevelType w:val="multilevel"/>
    <w:tmpl w:val="F5BCDA92"/>
    <w:name w:val="HouseList"/>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val="0"/>
        <w:i w:val="0"/>
      </w:rPr>
    </w:lvl>
    <w:lvl w:ilvl="2">
      <w:start w:val="1"/>
      <w:numFmt w:val="decimal"/>
      <w:lvlText w:val="%2.%3"/>
      <w:lvlJc w:val="left"/>
      <w:pPr>
        <w:ind w:left="907" w:hanging="907"/>
      </w:pPr>
      <w:rPr>
        <w:rFonts w:hint="default"/>
        <w:b w:val="0"/>
        <w:i w:val="0"/>
      </w:rPr>
    </w:lvl>
    <w:lvl w:ilvl="3">
      <w:start w:val="1"/>
      <w:numFmt w:val="decimal"/>
      <w:lvlText w:val="%2.%3.%4"/>
      <w:lvlJc w:val="left"/>
      <w:pPr>
        <w:ind w:left="907" w:hanging="907"/>
      </w:pPr>
      <w:rPr>
        <w:rFonts w:hint="default"/>
      </w:rPr>
    </w:lvl>
    <w:lvl w:ilvl="4">
      <w:start w:val="1"/>
      <w:numFmt w:val="none"/>
      <w:lvlText w:val=""/>
      <w:lvlJc w:val="left"/>
      <w:pPr>
        <w:ind w:left="907" w:hanging="907"/>
      </w:pPr>
      <w:rPr>
        <w:rFonts w:hint="default"/>
      </w:rPr>
    </w:lvl>
    <w:lvl w:ilvl="5">
      <w:start w:val="1"/>
      <w:numFmt w:val="lowerLetter"/>
      <w:lvlText w:val="(%6)"/>
      <w:lvlJc w:val="left"/>
      <w:pPr>
        <w:ind w:left="1644" w:hanging="737"/>
      </w:pPr>
      <w:rPr>
        <w:rFonts w:hint="default"/>
      </w:rPr>
    </w:lvl>
    <w:lvl w:ilvl="6">
      <w:start w:val="1"/>
      <w:numFmt w:val="lowerRoman"/>
      <w:lvlText w:val="(%7)"/>
      <w:lvlJc w:val="left"/>
      <w:pPr>
        <w:ind w:left="2381" w:hanging="737"/>
      </w:pPr>
      <w:rPr>
        <w:rFonts w:hint="default"/>
      </w:rPr>
    </w:lvl>
    <w:lvl w:ilvl="7">
      <w:start w:val="1"/>
      <w:numFmt w:val="upperLetter"/>
      <w:lvlText w:val="(%8)"/>
      <w:lvlJc w:val="left"/>
      <w:pPr>
        <w:ind w:left="3119" w:hanging="738"/>
      </w:pPr>
      <w:rPr>
        <w:rFonts w:hint="default"/>
      </w:rPr>
    </w:lvl>
    <w:lvl w:ilvl="8">
      <w:start w:val="1"/>
      <w:numFmt w:val="decimal"/>
      <w:lvlText w:val="(%9)"/>
      <w:lvlJc w:val="left"/>
      <w:pPr>
        <w:ind w:left="3856" w:hanging="737"/>
      </w:pPr>
      <w:rPr>
        <w:rFonts w:hint="default"/>
      </w:rPr>
    </w:lvl>
  </w:abstractNum>
  <w:abstractNum w:abstractNumId="47" w15:restartNumberingAfterBreak="0">
    <w:nsid w:val="40CC198E"/>
    <w:multiLevelType w:val="hybridMultilevel"/>
    <w:tmpl w:val="EE084D38"/>
    <w:lvl w:ilvl="0" w:tplc="EC006FA8">
      <w:start w:val="1"/>
      <w:numFmt w:val="lowerRoman"/>
      <w:lvlText w:val="(%1)"/>
      <w:lvlJc w:val="left"/>
      <w:pPr>
        <w:tabs>
          <w:tab w:val="num" w:pos="5340"/>
        </w:tabs>
        <w:ind w:left="5340" w:hanging="360"/>
      </w:pPr>
      <w:rPr>
        <w:rFonts w:hint="default"/>
        <w:b w:val="0"/>
      </w:rPr>
    </w:lvl>
    <w:lvl w:ilvl="1" w:tplc="6B32F7AC">
      <w:start w:val="1"/>
      <w:numFmt w:val="lowerLetter"/>
      <w:lvlText w:val="(%2)"/>
      <w:lvlJc w:val="left"/>
      <w:pPr>
        <w:tabs>
          <w:tab w:val="num" w:pos="1440"/>
        </w:tabs>
        <w:ind w:left="1440" w:hanging="360"/>
      </w:pPr>
      <w:rPr>
        <w:rFonts w:hint="default"/>
      </w:rPr>
    </w:lvl>
    <w:lvl w:ilvl="2" w:tplc="CA60787E">
      <w:start w:val="1"/>
      <w:numFmt w:val="lowerLetter"/>
      <w:lvlText w:val="(%3)"/>
      <w:lvlJc w:val="right"/>
      <w:pPr>
        <w:tabs>
          <w:tab w:val="num" w:pos="2160"/>
        </w:tabs>
        <w:ind w:left="2160" w:hanging="180"/>
      </w:pPr>
      <w:rPr>
        <w:rFonts w:ascii="Arial" w:eastAsia="Times New Roman" w:hAnsi="Arial" w:cs="Arial"/>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40DC6745"/>
    <w:multiLevelType w:val="multilevel"/>
    <w:tmpl w:val="84F63D2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1121C39"/>
    <w:multiLevelType w:val="multilevel"/>
    <w:tmpl w:val="D940EE9E"/>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1F644AD"/>
    <w:multiLevelType w:val="hybridMultilevel"/>
    <w:tmpl w:val="82A224C6"/>
    <w:lvl w:ilvl="0" w:tplc="FFFFFFFF">
      <w:start w:val="1"/>
      <w:numFmt w:val="lowerLetter"/>
      <w:lvlText w:val="(%1)"/>
      <w:lvlJc w:val="left"/>
      <w:pPr>
        <w:ind w:left="1440" w:hanging="72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46D21845"/>
    <w:multiLevelType w:val="hybridMultilevel"/>
    <w:tmpl w:val="003EC24C"/>
    <w:lvl w:ilvl="0" w:tplc="D4B8143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48CF0072"/>
    <w:multiLevelType w:val="multilevel"/>
    <w:tmpl w:val="5A5045A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98B2762"/>
    <w:multiLevelType w:val="hybridMultilevel"/>
    <w:tmpl w:val="8CC8543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CC72A91"/>
    <w:multiLevelType w:val="hybridMultilevel"/>
    <w:tmpl w:val="A3FEF8D8"/>
    <w:lvl w:ilvl="0" w:tplc="0D469B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E2B1E5C"/>
    <w:multiLevelType w:val="hybridMultilevel"/>
    <w:tmpl w:val="F880EFBE"/>
    <w:lvl w:ilvl="0" w:tplc="08090017">
      <w:start w:val="1"/>
      <w:numFmt w:val="lowerLetter"/>
      <w:lvlText w:val="%1)"/>
      <w:lvlJc w:val="left"/>
      <w:pPr>
        <w:ind w:left="720" w:hanging="360"/>
      </w:pPr>
    </w:lvl>
    <w:lvl w:ilvl="1" w:tplc="E136915C">
      <w:start w:val="1"/>
      <w:numFmt w:val="lowerRoman"/>
      <w:lvlText w:val="(%2)"/>
      <w:lvlJc w:val="left"/>
      <w:pPr>
        <w:ind w:left="1763" w:hanging="68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F775515"/>
    <w:multiLevelType w:val="hybridMultilevel"/>
    <w:tmpl w:val="64DCA2EE"/>
    <w:lvl w:ilvl="0" w:tplc="84E0E59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15:restartNumberingAfterBreak="0">
    <w:nsid w:val="4FB35235"/>
    <w:multiLevelType w:val="multilevel"/>
    <w:tmpl w:val="E5DE0A3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30959D9"/>
    <w:multiLevelType w:val="hybridMultilevel"/>
    <w:tmpl w:val="D5DA8CCE"/>
    <w:lvl w:ilvl="0" w:tplc="2BC6907C">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6DC7D21"/>
    <w:multiLevelType w:val="hybridMultilevel"/>
    <w:tmpl w:val="E73ED4D2"/>
    <w:lvl w:ilvl="0" w:tplc="617C3D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590C7CF0"/>
    <w:multiLevelType w:val="multilevel"/>
    <w:tmpl w:val="B7D03C4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93460E7"/>
    <w:multiLevelType w:val="hybridMultilevel"/>
    <w:tmpl w:val="7C6E11A6"/>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2" w15:restartNumberingAfterBreak="0">
    <w:nsid w:val="5ABB7A57"/>
    <w:multiLevelType w:val="multilevel"/>
    <w:tmpl w:val="5A5045A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BA06355"/>
    <w:multiLevelType w:val="hybridMultilevel"/>
    <w:tmpl w:val="4D681E98"/>
    <w:lvl w:ilvl="0" w:tplc="243C8524">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724B7A"/>
    <w:multiLevelType w:val="hybridMultilevel"/>
    <w:tmpl w:val="B2CE216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5" w15:restartNumberingAfterBreak="0">
    <w:nsid w:val="5CE45593"/>
    <w:multiLevelType w:val="hybridMultilevel"/>
    <w:tmpl w:val="8CA89006"/>
    <w:lvl w:ilvl="0" w:tplc="922C2374">
      <w:start w:val="1"/>
      <w:numFmt w:val="lowerLetter"/>
      <w:lvlText w:val="(%1)"/>
      <w:lvlJc w:val="left"/>
      <w:pPr>
        <w:tabs>
          <w:tab w:val="num" w:pos="1635"/>
        </w:tabs>
        <w:ind w:left="1635" w:hanging="360"/>
      </w:pPr>
      <w:rPr>
        <w:rFonts w:hint="default"/>
      </w:rPr>
    </w:lvl>
    <w:lvl w:ilvl="1" w:tplc="08090019" w:tentative="1">
      <w:start w:val="1"/>
      <w:numFmt w:val="lowerLetter"/>
      <w:lvlText w:val="%2."/>
      <w:lvlJc w:val="left"/>
      <w:pPr>
        <w:tabs>
          <w:tab w:val="num" w:pos="2355"/>
        </w:tabs>
        <w:ind w:left="2355" w:hanging="360"/>
      </w:pPr>
    </w:lvl>
    <w:lvl w:ilvl="2" w:tplc="0809001B" w:tentative="1">
      <w:start w:val="1"/>
      <w:numFmt w:val="lowerRoman"/>
      <w:lvlText w:val="%3."/>
      <w:lvlJc w:val="right"/>
      <w:pPr>
        <w:tabs>
          <w:tab w:val="num" w:pos="3075"/>
        </w:tabs>
        <w:ind w:left="3075" w:hanging="180"/>
      </w:pPr>
    </w:lvl>
    <w:lvl w:ilvl="3" w:tplc="0809000F" w:tentative="1">
      <w:start w:val="1"/>
      <w:numFmt w:val="decimal"/>
      <w:lvlText w:val="%4."/>
      <w:lvlJc w:val="left"/>
      <w:pPr>
        <w:tabs>
          <w:tab w:val="num" w:pos="3795"/>
        </w:tabs>
        <w:ind w:left="3795" w:hanging="360"/>
      </w:pPr>
    </w:lvl>
    <w:lvl w:ilvl="4" w:tplc="08090019" w:tentative="1">
      <w:start w:val="1"/>
      <w:numFmt w:val="lowerLetter"/>
      <w:lvlText w:val="%5."/>
      <w:lvlJc w:val="left"/>
      <w:pPr>
        <w:tabs>
          <w:tab w:val="num" w:pos="4515"/>
        </w:tabs>
        <w:ind w:left="4515" w:hanging="360"/>
      </w:pPr>
    </w:lvl>
    <w:lvl w:ilvl="5" w:tplc="0809001B" w:tentative="1">
      <w:start w:val="1"/>
      <w:numFmt w:val="lowerRoman"/>
      <w:lvlText w:val="%6."/>
      <w:lvlJc w:val="right"/>
      <w:pPr>
        <w:tabs>
          <w:tab w:val="num" w:pos="5235"/>
        </w:tabs>
        <w:ind w:left="5235" w:hanging="180"/>
      </w:pPr>
    </w:lvl>
    <w:lvl w:ilvl="6" w:tplc="0809000F" w:tentative="1">
      <w:start w:val="1"/>
      <w:numFmt w:val="decimal"/>
      <w:lvlText w:val="%7."/>
      <w:lvlJc w:val="left"/>
      <w:pPr>
        <w:tabs>
          <w:tab w:val="num" w:pos="5955"/>
        </w:tabs>
        <w:ind w:left="5955" w:hanging="360"/>
      </w:pPr>
    </w:lvl>
    <w:lvl w:ilvl="7" w:tplc="08090019" w:tentative="1">
      <w:start w:val="1"/>
      <w:numFmt w:val="lowerLetter"/>
      <w:lvlText w:val="%8."/>
      <w:lvlJc w:val="left"/>
      <w:pPr>
        <w:tabs>
          <w:tab w:val="num" w:pos="6675"/>
        </w:tabs>
        <w:ind w:left="6675" w:hanging="360"/>
      </w:pPr>
    </w:lvl>
    <w:lvl w:ilvl="8" w:tplc="0809001B" w:tentative="1">
      <w:start w:val="1"/>
      <w:numFmt w:val="lowerRoman"/>
      <w:lvlText w:val="%9."/>
      <w:lvlJc w:val="right"/>
      <w:pPr>
        <w:tabs>
          <w:tab w:val="num" w:pos="7395"/>
        </w:tabs>
        <w:ind w:left="7395" w:hanging="180"/>
      </w:pPr>
    </w:lvl>
  </w:abstractNum>
  <w:abstractNum w:abstractNumId="66" w15:restartNumberingAfterBreak="0">
    <w:nsid w:val="5E8313E1"/>
    <w:multiLevelType w:val="multilevel"/>
    <w:tmpl w:val="535C535C"/>
    <w:lvl w:ilvl="0">
      <w:start w:val="1"/>
      <w:numFmt w:val="lowerLetter"/>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2534403"/>
    <w:multiLevelType w:val="hybridMultilevel"/>
    <w:tmpl w:val="DDA49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2787184"/>
    <w:multiLevelType w:val="multilevel"/>
    <w:tmpl w:val="BCB29546"/>
    <w:lvl w:ilvl="0">
      <w:start w:val="1"/>
      <w:numFmt w:val="decimal"/>
      <w:pStyle w:val="Level1"/>
      <w:lvlText w:val="%1."/>
      <w:lvlJc w:val="left"/>
      <w:pPr>
        <w:tabs>
          <w:tab w:val="num" w:pos="992"/>
        </w:tabs>
        <w:ind w:left="992"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ascii="Arial" w:hAnsi="Arial" w:cs="Arial" w:hint="default"/>
        <w:b w:val="0"/>
        <w:i w:val="0"/>
        <w:sz w:val="22"/>
        <w:szCs w:val="22"/>
        <w:u w:val="none"/>
      </w:rPr>
    </w:lvl>
    <w:lvl w:ilvl="2">
      <w:start w:val="1"/>
      <w:numFmt w:val="decimal"/>
      <w:pStyle w:val="Level3"/>
      <w:lvlText w:val="%1.%2.%3"/>
      <w:lvlJc w:val="left"/>
      <w:pPr>
        <w:tabs>
          <w:tab w:val="num" w:pos="1843"/>
        </w:tabs>
        <w:ind w:left="1843" w:hanging="992"/>
      </w:pPr>
      <w:rPr>
        <w:rFonts w:ascii="Arial" w:hAnsi="Arial" w:cs="Arial" w:hint="default"/>
        <w:b w:val="0"/>
        <w:i w:val="0"/>
        <w:sz w:val="22"/>
        <w:szCs w:val="22"/>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1276"/>
        </w:tabs>
        <w:ind w:left="12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9" w15:restartNumberingAfterBreak="0">
    <w:nsid w:val="6405618A"/>
    <w:multiLevelType w:val="hybridMultilevel"/>
    <w:tmpl w:val="82A224C6"/>
    <w:lvl w:ilvl="0" w:tplc="FFFFFFFF">
      <w:start w:val="1"/>
      <w:numFmt w:val="lowerLetter"/>
      <w:lvlText w:val="(%1)"/>
      <w:lvlJc w:val="left"/>
      <w:pPr>
        <w:ind w:left="1440" w:hanging="72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650A0CEB"/>
    <w:multiLevelType w:val="multilevel"/>
    <w:tmpl w:val="6F1CEAB2"/>
    <w:name w:val="Schedule"/>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71" w15:restartNumberingAfterBreak="0">
    <w:nsid w:val="66A63D34"/>
    <w:multiLevelType w:val="hybridMultilevel"/>
    <w:tmpl w:val="97CCDFD2"/>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72" w15:restartNumberingAfterBreak="0">
    <w:nsid w:val="68376503"/>
    <w:multiLevelType w:val="hybridMultilevel"/>
    <w:tmpl w:val="CEEE3738"/>
    <w:lvl w:ilvl="0" w:tplc="DD686D40">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3" w15:restartNumberingAfterBreak="0">
    <w:nsid w:val="6A0F20A0"/>
    <w:multiLevelType w:val="hybridMultilevel"/>
    <w:tmpl w:val="87485F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E0D3AB5"/>
    <w:multiLevelType w:val="multilevel"/>
    <w:tmpl w:val="37ECC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F5259C4"/>
    <w:multiLevelType w:val="hybridMultilevel"/>
    <w:tmpl w:val="DB8C43F6"/>
    <w:lvl w:ilvl="0" w:tplc="8F6238F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296431C"/>
    <w:multiLevelType w:val="multilevel"/>
    <w:tmpl w:val="D0FC0A06"/>
    <w:name w:val="BLPDefinedTerm"/>
    <w:lvl w:ilvl="0">
      <w:start w:val="1"/>
      <w:numFmt w:val="none"/>
      <w:pStyle w:val="DefinedTerm"/>
      <w:suff w:val="nothing"/>
      <w:lvlText w:val=""/>
      <w:lvlJc w:val="left"/>
      <w:pPr>
        <w:ind w:left="907" w:firstLine="0"/>
      </w:pPr>
      <w:rPr>
        <w:rFonts w:hint="default"/>
        <w:b/>
        <w:i w:val="0"/>
      </w:rPr>
    </w:lvl>
    <w:lvl w:ilvl="1">
      <w:start w:val="1"/>
      <w:numFmt w:val="lowerLetter"/>
      <w:pStyle w:val="DefinedTermList1"/>
      <w:lvlText w:val="(%2)"/>
      <w:lvlJc w:val="left"/>
      <w:pPr>
        <w:tabs>
          <w:tab w:val="num" w:pos="1644"/>
        </w:tabs>
        <w:ind w:left="1644" w:hanging="737"/>
      </w:pPr>
      <w:rPr>
        <w:rFonts w:hint="default"/>
        <w:b w:val="0"/>
        <w:i w:val="0"/>
      </w:rPr>
    </w:lvl>
    <w:lvl w:ilvl="2">
      <w:start w:val="1"/>
      <w:numFmt w:val="lowerRoman"/>
      <w:pStyle w:val="DefinedTermList2"/>
      <w:lvlText w:val="(%3)"/>
      <w:lvlJc w:val="left"/>
      <w:pPr>
        <w:tabs>
          <w:tab w:val="num" w:pos="1644"/>
        </w:tabs>
        <w:ind w:left="2381" w:hanging="737"/>
      </w:pPr>
      <w:rPr>
        <w:rFonts w:hint="default"/>
      </w:rPr>
    </w:lvl>
    <w:lvl w:ilvl="3">
      <w:start w:val="1"/>
      <w:numFmt w:val="upperLetter"/>
      <w:pStyle w:val="DefinedTermList3"/>
      <w:lvlText w:val="(%4)"/>
      <w:lvlJc w:val="left"/>
      <w:pPr>
        <w:tabs>
          <w:tab w:val="num" w:pos="2381"/>
        </w:tabs>
        <w:ind w:left="3119" w:hanging="738"/>
      </w:pPr>
      <w:rPr>
        <w:rFonts w:hint="default"/>
      </w:rPr>
    </w:lvl>
    <w:lvl w:ilvl="4">
      <w:start w:val="1"/>
      <w:numFmt w:val="decimal"/>
      <w:pStyle w:val="DefinedTermList4"/>
      <w:lvlText w:val="(%5)"/>
      <w:lvlJc w:val="left"/>
      <w:pPr>
        <w:tabs>
          <w:tab w:val="num" w:pos="3119"/>
        </w:tabs>
        <w:ind w:left="3856"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77" w15:restartNumberingAfterBreak="0">
    <w:nsid w:val="764D28CA"/>
    <w:multiLevelType w:val="hybridMultilevel"/>
    <w:tmpl w:val="31B65D4E"/>
    <w:lvl w:ilvl="0" w:tplc="6B32F7AC">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ACC28E3"/>
    <w:multiLevelType w:val="hybridMultilevel"/>
    <w:tmpl w:val="A4A6E2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7B374154"/>
    <w:multiLevelType w:val="hybridMultilevel"/>
    <w:tmpl w:val="3EB2C4F0"/>
    <w:lvl w:ilvl="0" w:tplc="2564E846">
      <w:start w:val="1"/>
      <w:numFmt w:val="lowerLetter"/>
      <w:lvlText w:val="%1."/>
      <w:lvlJc w:val="left"/>
      <w:pPr>
        <w:tabs>
          <w:tab w:val="num" w:pos="1440"/>
        </w:tabs>
        <w:ind w:left="1440" w:hanging="360"/>
      </w:pPr>
      <w:rPr>
        <w:rFonts w:hint="default"/>
      </w:rPr>
    </w:lvl>
    <w:lvl w:ilvl="1" w:tplc="A06CF0B8">
      <w:start w:val="1"/>
      <w:numFmt w:val="lowerRoman"/>
      <w:lvlText w:val="%2."/>
      <w:lvlJc w:val="left"/>
      <w:pPr>
        <w:tabs>
          <w:tab w:val="num" w:pos="2520"/>
        </w:tabs>
        <w:ind w:left="2520" w:hanging="720"/>
      </w:pPr>
      <w:rPr>
        <w:rFont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0" w15:restartNumberingAfterBreak="0">
    <w:nsid w:val="7F3A2816"/>
    <w:multiLevelType w:val="hybridMultilevel"/>
    <w:tmpl w:val="A15847F4"/>
    <w:lvl w:ilvl="0" w:tplc="20281AD0">
      <w:start w:val="1"/>
      <w:numFmt w:val="lowerRoman"/>
      <w:lvlText w:val="%1)"/>
      <w:lvlJc w:val="left"/>
      <w:pPr>
        <w:ind w:left="1388" w:hanging="360"/>
      </w:pPr>
      <w:rPr>
        <w:rFonts w:hint="default"/>
      </w:rPr>
    </w:lvl>
    <w:lvl w:ilvl="1" w:tplc="20281AD0">
      <w:start w:val="1"/>
      <w:numFmt w:val="lowerRoman"/>
      <w:lvlText w:val="%2)"/>
      <w:lvlJc w:val="left"/>
      <w:pPr>
        <w:ind w:left="2108" w:hanging="360"/>
      </w:pPr>
      <w:rPr>
        <w:rFonts w:hint="default"/>
      </w:rPr>
    </w:lvl>
    <w:lvl w:ilvl="2" w:tplc="C3B0B6D0">
      <w:start w:val="1"/>
      <w:numFmt w:val="lowerLetter"/>
      <w:lvlText w:val="(%3)"/>
      <w:lvlJc w:val="left"/>
      <w:pPr>
        <w:ind w:left="3008" w:hanging="360"/>
      </w:pPr>
      <w:rPr>
        <w:rFonts w:hint="default"/>
      </w:rPr>
    </w:lvl>
    <w:lvl w:ilvl="3" w:tplc="0809000F" w:tentative="1">
      <w:start w:val="1"/>
      <w:numFmt w:val="decimal"/>
      <w:lvlText w:val="%4."/>
      <w:lvlJc w:val="left"/>
      <w:pPr>
        <w:ind w:left="3548" w:hanging="360"/>
      </w:pPr>
    </w:lvl>
    <w:lvl w:ilvl="4" w:tplc="08090019" w:tentative="1">
      <w:start w:val="1"/>
      <w:numFmt w:val="lowerLetter"/>
      <w:lvlText w:val="%5."/>
      <w:lvlJc w:val="left"/>
      <w:pPr>
        <w:ind w:left="4268" w:hanging="360"/>
      </w:pPr>
    </w:lvl>
    <w:lvl w:ilvl="5" w:tplc="0809001B" w:tentative="1">
      <w:start w:val="1"/>
      <w:numFmt w:val="lowerRoman"/>
      <w:lvlText w:val="%6."/>
      <w:lvlJc w:val="right"/>
      <w:pPr>
        <w:ind w:left="4988" w:hanging="180"/>
      </w:pPr>
    </w:lvl>
    <w:lvl w:ilvl="6" w:tplc="0809000F" w:tentative="1">
      <w:start w:val="1"/>
      <w:numFmt w:val="decimal"/>
      <w:lvlText w:val="%7."/>
      <w:lvlJc w:val="left"/>
      <w:pPr>
        <w:ind w:left="5708" w:hanging="360"/>
      </w:pPr>
    </w:lvl>
    <w:lvl w:ilvl="7" w:tplc="08090019" w:tentative="1">
      <w:start w:val="1"/>
      <w:numFmt w:val="lowerLetter"/>
      <w:lvlText w:val="%8."/>
      <w:lvlJc w:val="left"/>
      <w:pPr>
        <w:ind w:left="6428" w:hanging="360"/>
      </w:pPr>
    </w:lvl>
    <w:lvl w:ilvl="8" w:tplc="0809001B" w:tentative="1">
      <w:start w:val="1"/>
      <w:numFmt w:val="lowerRoman"/>
      <w:lvlText w:val="%9."/>
      <w:lvlJc w:val="right"/>
      <w:pPr>
        <w:ind w:left="7148" w:hanging="180"/>
      </w:pPr>
    </w:lvl>
  </w:abstractNum>
  <w:num w:numId="1" w16cid:durableId="1933734607">
    <w:abstractNumId w:val="42"/>
  </w:num>
  <w:num w:numId="2" w16cid:durableId="1341080083">
    <w:abstractNumId w:val="36"/>
  </w:num>
  <w:num w:numId="3" w16cid:durableId="179244711">
    <w:abstractNumId w:val="57"/>
  </w:num>
  <w:num w:numId="4" w16cid:durableId="1392533576">
    <w:abstractNumId w:val="37"/>
  </w:num>
  <w:num w:numId="5" w16cid:durableId="2143377957">
    <w:abstractNumId w:val="60"/>
  </w:num>
  <w:num w:numId="6" w16cid:durableId="374087785">
    <w:abstractNumId w:val="12"/>
  </w:num>
  <w:num w:numId="7" w16cid:durableId="49575173">
    <w:abstractNumId w:val="17"/>
  </w:num>
  <w:num w:numId="8" w16cid:durableId="312297387">
    <w:abstractNumId w:val="59"/>
  </w:num>
  <w:num w:numId="9" w16cid:durableId="835462697">
    <w:abstractNumId w:val="75"/>
  </w:num>
  <w:num w:numId="10" w16cid:durableId="937056481">
    <w:abstractNumId w:val="74"/>
  </w:num>
  <w:num w:numId="11" w16cid:durableId="2024895457">
    <w:abstractNumId w:val="9"/>
  </w:num>
  <w:num w:numId="12" w16cid:durableId="1516113447">
    <w:abstractNumId w:val="58"/>
  </w:num>
  <w:num w:numId="13" w16cid:durableId="814952717">
    <w:abstractNumId w:val="48"/>
  </w:num>
  <w:num w:numId="14" w16cid:durableId="1817909947">
    <w:abstractNumId w:val="40"/>
  </w:num>
  <w:num w:numId="15" w16cid:durableId="843130350">
    <w:abstractNumId w:val="2"/>
  </w:num>
  <w:num w:numId="16" w16cid:durableId="1193615274">
    <w:abstractNumId w:val="10"/>
  </w:num>
  <w:num w:numId="17" w16cid:durableId="2115048360">
    <w:abstractNumId w:val="5"/>
  </w:num>
  <w:num w:numId="18" w16cid:durableId="1424254093">
    <w:abstractNumId w:val="20"/>
  </w:num>
  <w:num w:numId="19" w16cid:durableId="1240948502">
    <w:abstractNumId w:val="13"/>
  </w:num>
  <w:num w:numId="20" w16cid:durableId="577516354">
    <w:abstractNumId w:val="73"/>
  </w:num>
  <w:num w:numId="21" w16cid:durableId="840392282">
    <w:abstractNumId w:val="68"/>
  </w:num>
  <w:num w:numId="22" w16cid:durableId="1604453172">
    <w:abstractNumId w:val="15"/>
  </w:num>
  <w:num w:numId="23" w16cid:durableId="103305786">
    <w:abstractNumId w:val="29"/>
  </w:num>
  <w:num w:numId="24" w16cid:durableId="1182620187">
    <w:abstractNumId w:val="32"/>
  </w:num>
  <w:num w:numId="25" w16cid:durableId="70857607">
    <w:abstractNumId w:val="70"/>
  </w:num>
  <w:num w:numId="26" w16cid:durableId="1918594000">
    <w:abstractNumId w:val="56"/>
  </w:num>
  <w:num w:numId="27" w16cid:durableId="1338459977">
    <w:abstractNumId w:val="19"/>
  </w:num>
  <w:num w:numId="28" w16cid:durableId="88546277">
    <w:abstractNumId w:val="79"/>
  </w:num>
  <w:num w:numId="29" w16cid:durableId="1135290065">
    <w:abstractNumId w:val="44"/>
  </w:num>
  <w:num w:numId="30" w16cid:durableId="1206406321">
    <w:abstractNumId w:val="51"/>
  </w:num>
  <w:num w:numId="31" w16cid:durableId="1928541736">
    <w:abstractNumId w:val="3"/>
  </w:num>
  <w:num w:numId="32" w16cid:durableId="1685086682">
    <w:abstractNumId w:val="35"/>
  </w:num>
  <w:num w:numId="33" w16cid:durableId="610431851">
    <w:abstractNumId w:val="49"/>
  </w:num>
  <w:num w:numId="34" w16cid:durableId="650446773">
    <w:abstractNumId w:val="76"/>
  </w:num>
  <w:num w:numId="35" w16cid:durableId="16602280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6639691">
    <w:abstractNumId w:val="16"/>
  </w:num>
  <w:num w:numId="37" w16cid:durableId="1574507335">
    <w:abstractNumId w:val="47"/>
  </w:num>
  <w:num w:numId="38" w16cid:durableId="1026172365">
    <w:abstractNumId w:val="66"/>
  </w:num>
  <w:num w:numId="39" w16cid:durableId="1975789075">
    <w:abstractNumId w:val="62"/>
  </w:num>
  <w:num w:numId="40" w16cid:durableId="1373116392">
    <w:abstractNumId w:val="26"/>
  </w:num>
  <w:num w:numId="41" w16cid:durableId="1166480920">
    <w:abstractNumId w:val="52"/>
  </w:num>
  <w:num w:numId="42" w16cid:durableId="1347050589">
    <w:abstractNumId w:val="33"/>
  </w:num>
  <w:num w:numId="43" w16cid:durableId="472016909">
    <w:abstractNumId w:val="28"/>
  </w:num>
  <w:num w:numId="44" w16cid:durableId="2031300055">
    <w:abstractNumId w:val="53"/>
  </w:num>
  <w:num w:numId="45" w16cid:durableId="1348212789">
    <w:abstractNumId w:val="21"/>
  </w:num>
  <w:num w:numId="46" w16cid:durableId="1455172567">
    <w:abstractNumId w:val="71"/>
  </w:num>
  <w:num w:numId="47" w16cid:durableId="156189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9386612">
    <w:abstractNumId w:val="55"/>
  </w:num>
  <w:num w:numId="49" w16cid:durableId="2024742993">
    <w:abstractNumId w:val="80"/>
  </w:num>
  <w:num w:numId="50" w16cid:durableId="101267915">
    <w:abstractNumId w:val="23"/>
  </w:num>
  <w:num w:numId="51" w16cid:durableId="1905526823">
    <w:abstractNumId w:val="34"/>
  </w:num>
  <w:num w:numId="52" w16cid:durableId="1913008062">
    <w:abstractNumId w:val="11"/>
  </w:num>
  <w:num w:numId="53" w16cid:durableId="1086539700">
    <w:abstractNumId w:val="39"/>
  </w:num>
  <w:num w:numId="54" w16cid:durableId="185142578">
    <w:abstractNumId w:val="65"/>
  </w:num>
  <w:num w:numId="55" w16cid:durableId="2081362218">
    <w:abstractNumId w:val="72"/>
  </w:num>
  <w:num w:numId="56" w16cid:durableId="537280937">
    <w:abstractNumId w:val="63"/>
  </w:num>
  <w:num w:numId="57" w16cid:durableId="860632296">
    <w:abstractNumId w:val="6"/>
  </w:num>
  <w:num w:numId="58" w16cid:durableId="1536962661">
    <w:abstractNumId w:val="41"/>
  </w:num>
  <w:num w:numId="59" w16cid:durableId="1640719925">
    <w:abstractNumId w:val="14"/>
  </w:num>
  <w:num w:numId="60" w16cid:durableId="1359694371">
    <w:abstractNumId w:val="45"/>
  </w:num>
  <w:num w:numId="61" w16cid:durableId="16312024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07521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13204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65896275">
    <w:abstractNumId w:val="69"/>
  </w:num>
  <w:num w:numId="65" w16cid:durableId="1075785749">
    <w:abstractNumId w:val="27"/>
  </w:num>
  <w:num w:numId="66" w16cid:durableId="1341472149">
    <w:abstractNumId w:val="18"/>
  </w:num>
  <w:num w:numId="67" w16cid:durableId="1404252990">
    <w:abstractNumId w:val="54"/>
  </w:num>
  <w:num w:numId="68" w16cid:durableId="1710493222">
    <w:abstractNumId w:val="7"/>
  </w:num>
  <w:num w:numId="69" w16cid:durableId="4985931">
    <w:abstractNumId w:val="38"/>
  </w:num>
  <w:num w:numId="70" w16cid:durableId="1738821531">
    <w:abstractNumId w:val="25"/>
  </w:num>
  <w:num w:numId="71" w16cid:durableId="1262765261">
    <w:abstractNumId w:val="31"/>
  </w:num>
  <w:num w:numId="72" w16cid:durableId="5572057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7791584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279741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90507458">
    <w:abstractNumId w:val="49"/>
  </w:num>
  <w:num w:numId="76" w16cid:durableId="2072260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63920331">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839409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95156475">
    <w:abstractNumId w:val="50"/>
  </w:num>
  <w:num w:numId="80" w16cid:durableId="349721980">
    <w:abstractNumId w:val="49"/>
  </w:num>
  <w:num w:numId="81" w16cid:durableId="11356084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13247457">
    <w:abstractNumId w:val="49"/>
  </w:num>
  <w:num w:numId="83" w16cid:durableId="4401507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55877339">
    <w:abstractNumId w:val="67"/>
  </w:num>
  <w:num w:numId="85" w16cid:durableId="800329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77705300">
    <w:abstractNumId w:val="77"/>
  </w:num>
  <w:num w:numId="87" w16cid:durableId="1816870709">
    <w:abstractNumId w:val="8"/>
  </w:num>
  <w:num w:numId="88" w16cid:durableId="404257796">
    <w:abstractNumId w:val="1"/>
  </w:num>
  <w:num w:numId="89" w16cid:durableId="947153321">
    <w:abstractNumId w:val="43"/>
  </w:num>
  <w:num w:numId="90" w16cid:durableId="1349983516">
    <w:abstractNumId w:val="24"/>
  </w:num>
  <w:num w:numId="91" w16cid:durableId="1498033010">
    <w:abstractNumId w:val="2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54"/>
    <w:rsid w:val="00003889"/>
    <w:rsid w:val="00010A21"/>
    <w:rsid w:val="00012825"/>
    <w:rsid w:val="0001481B"/>
    <w:rsid w:val="0002433F"/>
    <w:rsid w:val="00025D26"/>
    <w:rsid w:val="00036352"/>
    <w:rsid w:val="00036C73"/>
    <w:rsid w:val="000515B8"/>
    <w:rsid w:val="00052C5D"/>
    <w:rsid w:val="00056087"/>
    <w:rsid w:val="0005772B"/>
    <w:rsid w:val="000649B7"/>
    <w:rsid w:val="00071865"/>
    <w:rsid w:val="00074A84"/>
    <w:rsid w:val="00074AB4"/>
    <w:rsid w:val="00075E74"/>
    <w:rsid w:val="00080348"/>
    <w:rsid w:val="0008613E"/>
    <w:rsid w:val="00096109"/>
    <w:rsid w:val="000965F4"/>
    <w:rsid w:val="000A05A9"/>
    <w:rsid w:val="000A6CE7"/>
    <w:rsid w:val="000B1353"/>
    <w:rsid w:val="000B4738"/>
    <w:rsid w:val="000C185C"/>
    <w:rsid w:val="000C3E92"/>
    <w:rsid w:val="000C5782"/>
    <w:rsid w:val="000C759E"/>
    <w:rsid w:val="000D0773"/>
    <w:rsid w:val="000D53AC"/>
    <w:rsid w:val="000E0FF4"/>
    <w:rsid w:val="000E41E0"/>
    <w:rsid w:val="00101825"/>
    <w:rsid w:val="00115957"/>
    <w:rsid w:val="00115F61"/>
    <w:rsid w:val="001229C1"/>
    <w:rsid w:val="00131EB0"/>
    <w:rsid w:val="00145B93"/>
    <w:rsid w:val="00147B93"/>
    <w:rsid w:val="0015029A"/>
    <w:rsid w:val="00155CD9"/>
    <w:rsid w:val="0017024F"/>
    <w:rsid w:val="001715B8"/>
    <w:rsid w:val="001826D3"/>
    <w:rsid w:val="0018664D"/>
    <w:rsid w:val="00187CCC"/>
    <w:rsid w:val="001924BA"/>
    <w:rsid w:val="001C7702"/>
    <w:rsid w:val="001D017F"/>
    <w:rsid w:val="001F4F07"/>
    <w:rsid w:val="001F6A06"/>
    <w:rsid w:val="001F6FB4"/>
    <w:rsid w:val="00206F12"/>
    <w:rsid w:val="00211D59"/>
    <w:rsid w:val="00214969"/>
    <w:rsid w:val="002179E0"/>
    <w:rsid w:val="00223037"/>
    <w:rsid w:val="002244B2"/>
    <w:rsid w:val="00227759"/>
    <w:rsid w:val="00232420"/>
    <w:rsid w:val="00240129"/>
    <w:rsid w:val="0024384E"/>
    <w:rsid w:val="00246F89"/>
    <w:rsid w:val="002523E0"/>
    <w:rsid w:val="00266D42"/>
    <w:rsid w:val="00277064"/>
    <w:rsid w:val="002A4EDE"/>
    <w:rsid w:val="002B50E1"/>
    <w:rsid w:val="002E75D5"/>
    <w:rsid w:val="003025D9"/>
    <w:rsid w:val="00310B36"/>
    <w:rsid w:val="003137E5"/>
    <w:rsid w:val="003159B2"/>
    <w:rsid w:val="00324A8D"/>
    <w:rsid w:val="0032717D"/>
    <w:rsid w:val="00330CD3"/>
    <w:rsid w:val="00333B81"/>
    <w:rsid w:val="00335A57"/>
    <w:rsid w:val="00352815"/>
    <w:rsid w:val="003552C9"/>
    <w:rsid w:val="003570F5"/>
    <w:rsid w:val="003605D8"/>
    <w:rsid w:val="0036089B"/>
    <w:rsid w:val="00362CB8"/>
    <w:rsid w:val="003636B3"/>
    <w:rsid w:val="00364C0E"/>
    <w:rsid w:val="00371033"/>
    <w:rsid w:val="003710ED"/>
    <w:rsid w:val="003773D7"/>
    <w:rsid w:val="00382146"/>
    <w:rsid w:val="00385924"/>
    <w:rsid w:val="00395A49"/>
    <w:rsid w:val="003B15B9"/>
    <w:rsid w:val="003B5803"/>
    <w:rsid w:val="003B73E1"/>
    <w:rsid w:val="003B75B8"/>
    <w:rsid w:val="003B7CDE"/>
    <w:rsid w:val="003D1143"/>
    <w:rsid w:val="003D262B"/>
    <w:rsid w:val="003E10C9"/>
    <w:rsid w:val="003E19FB"/>
    <w:rsid w:val="003E1FDB"/>
    <w:rsid w:val="003E7BA7"/>
    <w:rsid w:val="003F3BC6"/>
    <w:rsid w:val="003F3FFC"/>
    <w:rsid w:val="003F4848"/>
    <w:rsid w:val="0040128B"/>
    <w:rsid w:val="00403674"/>
    <w:rsid w:val="00414264"/>
    <w:rsid w:val="00414BD4"/>
    <w:rsid w:val="0042541D"/>
    <w:rsid w:val="00430C64"/>
    <w:rsid w:val="00434E35"/>
    <w:rsid w:val="004405B1"/>
    <w:rsid w:val="004410C7"/>
    <w:rsid w:val="00453AC1"/>
    <w:rsid w:val="004659FA"/>
    <w:rsid w:val="00472371"/>
    <w:rsid w:val="004809EF"/>
    <w:rsid w:val="00491306"/>
    <w:rsid w:val="00492E34"/>
    <w:rsid w:val="004978AC"/>
    <w:rsid w:val="004A2176"/>
    <w:rsid w:val="004B1CC3"/>
    <w:rsid w:val="004B32A6"/>
    <w:rsid w:val="004B35AC"/>
    <w:rsid w:val="004B46E7"/>
    <w:rsid w:val="004B51D1"/>
    <w:rsid w:val="004B6165"/>
    <w:rsid w:val="004E0B31"/>
    <w:rsid w:val="004E1AD9"/>
    <w:rsid w:val="004E1E3F"/>
    <w:rsid w:val="004E78C7"/>
    <w:rsid w:val="005039AC"/>
    <w:rsid w:val="00504E84"/>
    <w:rsid w:val="005053C7"/>
    <w:rsid w:val="00507DAF"/>
    <w:rsid w:val="00517D29"/>
    <w:rsid w:val="00527BFE"/>
    <w:rsid w:val="0054681B"/>
    <w:rsid w:val="0055139E"/>
    <w:rsid w:val="005573DA"/>
    <w:rsid w:val="005766F9"/>
    <w:rsid w:val="00577948"/>
    <w:rsid w:val="0059215D"/>
    <w:rsid w:val="00596825"/>
    <w:rsid w:val="005C03ED"/>
    <w:rsid w:val="005C27E2"/>
    <w:rsid w:val="005C6E2E"/>
    <w:rsid w:val="005D2A36"/>
    <w:rsid w:val="005D4A90"/>
    <w:rsid w:val="005D4FE0"/>
    <w:rsid w:val="005D59DE"/>
    <w:rsid w:val="005E0B7C"/>
    <w:rsid w:val="005E5F25"/>
    <w:rsid w:val="0061121A"/>
    <w:rsid w:val="0061277F"/>
    <w:rsid w:val="00622ADD"/>
    <w:rsid w:val="006247BD"/>
    <w:rsid w:val="00630CAC"/>
    <w:rsid w:val="0063451C"/>
    <w:rsid w:val="00635F80"/>
    <w:rsid w:val="00636C54"/>
    <w:rsid w:val="00643207"/>
    <w:rsid w:val="00651EE4"/>
    <w:rsid w:val="006521A1"/>
    <w:rsid w:val="00653B43"/>
    <w:rsid w:val="0065475C"/>
    <w:rsid w:val="0065799F"/>
    <w:rsid w:val="00661B9E"/>
    <w:rsid w:val="00670A9A"/>
    <w:rsid w:val="00671D7F"/>
    <w:rsid w:val="006848B0"/>
    <w:rsid w:val="006857C0"/>
    <w:rsid w:val="006A68E2"/>
    <w:rsid w:val="006B26DF"/>
    <w:rsid w:val="006B52F3"/>
    <w:rsid w:val="006B7A13"/>
    <w:rsid w:val="006C7041"/>
    <w:rsid w:val="006C7626"/>
    <w:rsid w:val="006E18FA"/>
    <w:rsid w:val="006E5996"/>
    <w:rsid w:val="006F1A79"/>
    <w:rsid w:val="006F1DF6"/>
    <w:rsid w:val="006F5C9D"/>
    <w:rsid w:val="007005FE"/>
    <w:rsid w:val="0070527E"/>
    <w:rsid w:val="00706C5A"/>
    <w:rsid w:val="00706E86"/>
    <w:rsid w:val="0071053D"/>
    <w:rsid w:val="00712B76"/>
    <w:rsid w:val="00716B73"/>
    <w:rsid w:val="007221E7"/>
    <w:rsid w:val="007247D3"/>
    <w:rsid w:val="007321B3"/>
    <w:rsid w:val="00741C29"/>
    <w:rsid w:val="00742B64"/>
    <w:rsid w:val="00742E06"/>
    <w:rsid w:val="00745FDF"/>
    <w:rsid w:val="00750F8A"/>
    <w:rsid w:val="00754165"/>
    <w:rsid w:val="00767D6D"/>
    <w:rsid w:val="00770308"/>
    <w:rsid w:val="007709CD"/>
    <w:rsid w:val="00772FD6"/>
    <w:rsid w:val="007744E9"/>
    <w:rsid w:val="0078434E"/>
    <w:rsid w:val="007A1F42"/>
    <w:rsid w:val="007A4C00"/>
    <w:rsid w:val="007A5354"/>
    <w:rsid w:val="007A5936"/>
    <w:rsid w:val="007A78A6"/>
    <w:rsid w:val="007D6081"/>
    <w:rsid w:val="007E25F2"/>
    <w:rsid w:val="007E5DB2"/>
    <w:rsid w:val="007E648C"/>
    <w:rsid w:val="007F0F1E"/>
    <w:rsid w:val="007F2C02"/>
    <w:rsid w:val="007F7996"/>
    <w:rsid w:val="00805C76"/>
    <w:rsid w:val="00806F06"/>
    <w:rsid w:val="0081180F"/>
    <w:rsid w:val="0082757B"/>
    <w:rsid w:val="00835C78"/>
    <w:rsid w:val="00840D9D"/>
    <w:rsid w:val="0084161F"/>
    <w:rsid w:val="00843507"/>
    <w:rsid w:val="00843827"/>
    <w:rsid w:val="008453D8"/>
    <w:rsid w:val="0085676A"/>
    <w:rsid w:val="0086489A"/>
    <w:rsid w:val="00864F31"/>
    <w:rsid w:val="00873086"/>
    <w:rsid w:val="00875296"/>
    <w:rsid w:val="00894280"/>
    <w:rsid w:val="0089522B"/>
    <w:rsid w:val="008A3B12"/>
    <w:rsid w:val="008B5808"/>
    <w:rsid w:val="008C10E3"/>
    <w:rsid w:val="008C1ECE"/>
    <w:rsid w:val="008C4083"/>
    <w:rsid w:val="008D0D0E"/>
    <w:rsid w:val="008E318C"/>
    <w:rsid w:val="008F02F0"/>
    <w:rsid w:val="008F702F"/>
    <w:rsid w:val="009012AC"/>
    <w:rsid w:val="00903134"/>
    <w:rsid w:val="0090392B"/>
    <w:rsid w:val="00904C7D"/>
    <w:rsid w:val="009118A3"/>
    <w:rsid w:val="00911C26"/>
    <w:rsid w:val="009146DE"/>
    <w:rsid w:val="00923D00"/>
    <w:rsid w:val="009309C1"/>
    <w:rsid w:val="00934B6A"/>
    <w:rsid w:val="00937742"/>
    <w:rsid w:val="00940EE7"/>
    <w:rsid w:val="009434E7"/>
    <w:rsid w:val="00955504"/>
    <w:rsid w:val="009630B2"/>
    <w:rsid w:val="009706EA"/>
    <w:rsid w:val="00986078"/>
    <w:rsid w:val="009913E3"/>
    <w:rsid w:val="00997696"/>
    <w:rsid w:val="009A5978"/>
    <w:rsid w:val="009B4D80"/>
    <w:rsid w:val="009C1C69"/>
    <w:rsid w:val="009C39AA"/>
    <w:rsid w:val="009C791F"/>
    <w:rsid w:val="009D3FD7"/>
    <w:rsid w:val="009D5594"/>
    <w:rsid w:val="009D7D06"/>
    <w:rsid w:val="009E30D3"/>
    <w:rsid w:val="009E6F60"/>
    <w:rsid w:val="009F168F"/>
    <w:rsid w:val="009F2194"/>
    <w:rsid w:val="009F3415"/>
    <w:rsid w:val="00A00ACB"/>
    <w:rsid w:val="00A00DC3"/>
    <w:rsid w:val="00A12416"/>
    <w:rsid w:val="00A133CC"/>
    <w:rsid w:val="00A1496A"/>
    <w:rsid w:val="00A17E23"/>
    <w:rsid w:val="00A33B8A"/>
    <w:rsid w:val="00A4437C"/>
    <w:rsid w:val="00A46769"/>
    <w:rsid w:val="00A715CE"/>
    <w:rsid w:val="00A737D0"/>
    <w:rsid w:val="00A74EC6"/>
    <w:rsid w:val="00A75297"/>
    <w:rsid w:val="00A8653F"/>
    <w:rsid w:val="00A909E3"/>
    <w:rsid w:val="00A970A7"/>
    <w:rsid w:val="00A9798A"/>
    <w:rsid w:val="00AA5DB2"/>
    <w:rsid w:val="00AB7A6E"/>
    <w:rsid w:val="00AC0617"/>
    <w:rsid w:val="00AC457E"/>
    <w:rsid w:val="00AC4BC8"/>
    <w:rsid w:val="00AD2C49"/>
    <w:rsid w:val="00AD4395"/>
    <w:rsid w:val="00AD5C1F"/>
    <w:rsid w:val="00AD5DE4"/>
    <w:rsid w:val="00AF3E5C"/>
    <w:rsid w:val="00B053EE"/>
    <w:rsid w:val="00B125EC"/>
    <w:rsid w:val="00B13E44"/>
    <w:rsid w:val="00B23C88"/>
    <w:rsid w:val="00B26EBF"/>
    <w:rsid w:val="00B322E3"/>
    <w:rsid w:val="00B369C8"/>
    <w:rsid w:val="00B36B0A"/>
    <w:rsid w:val="00B43664"/>
    <w:rsid w:val="00B44488"/>
    <w:rsid w:val="00B52E89"/>
    <w:rsid w:val="00B55196"/>
    <w:rsid w:val="00B61C6F"/>
    <w:rsid w:val="00B70F2C"/>
    <w:rsid w:val="00B72303"/>
    <w:rsid w:val="00B73E52"/>
    <w:rsid w:val="00B76BE8"/>
    <w:rsid w:val="00B85B24"/>
    <w:rsid w:val="00B87863"/>
    <w:rsid w:val="00B90AE7"/>
    <w:rsid w:val="00B97ADA"/>
    <w:rsid w:val="00BA0122"/>
    <w:rsid w:val="00BA543C"/>
    <w:rsid w:val="00BA5EF3"/>
    <w:rsid w:val="00BA78F1"/>
    <w:rsid w:val="00BC215A"/>
    <w:rsid w:val="00BC4541"/>
    <w:rsid w:val="00BC6270"/>
    <w:rsid w:val="00BC6EB4"/>
    <w:rsid w:val="00BD3F5D"/>
    <w:rsid w:val="00BD64E4"/>
    <w:rsid w:val="00BD7759"/>
    <w:rsid w:val="00BE2D17"/>
    <w:rsid w:val="00BE2EA6"/>
    <w:rsid w:val="00C00026"/>
    <w:rsid w:val="00C053A2"/>
    <w:rsid w:val="00C053C9"/>
    <w:rsid w:val="00C055C7"/>
    <w:rsid w:val="00C1014E"/>
    <w:rsid w:val="00C1345C"/>
    <w:rsid w:val="00C1373A"/>
    <w:rsid w:val="00C146AF"/>
    <w:rsid w:val="00C150D5"/>
    <w:rsid w:val="00C25365"/>
    <w:rsid w:val="00C27431"/>
    <w:rsid w:val="00C34292"/>
    <w:rsid w:val="00C362A8"/>
    <w:rsid w:val="00C479EC"/>
    <w:rsid w:val="00C503CB"/>
    <w:rsid w:val="00C52F62"/>
    <w:rsid w:val="00C63593"/>
    <w:rsid w:val="00C73795"/>
    <w:rsid w:val="00C81AA0"/>
    <w:rsid w:val="00C859AD"/>
    <w:rsid w:val="00C937F2"/>
    <w:rsid w:val="00C94C60"/>
    <w:rsid w:val="00CA2CC2"/>
    <w:rsid w:val="00CC4971"/>
    <w:rsid w:val="00CE04E7"/>
    <w:rsid w:val="00CE1021"/>
    <w:rsid w:val="00CE22B8"/>
    <w:rsid w:val="00CF6676"/>
    <w:rsid w:val="00CF6C40"/>
    <w:rsid w:val="00D17685"/>
    <w:rsid w:val="00D3005A"/>
    <w:rsid w:val="00D37056"/>
    <w:rsid w:val="00D41907"/>
    <w:rsid w:val="00D509B9"/>
    <w:rsid w:val="00D55214"/>
    <w:rsid w:val="00D554F7"/>
    <w:rsid w:val="00D64C3F"/>
    <w:rsid w:val="00D65AC1"/>
    <w:rsid w:val="00D738A7"/>
    <w:rsid w:val="00D76716"/>
    <w:rsid w:val="00D81BE2"/>
    <w:rsid w:val="00D844D9"/>
    <w:rsid w:val="00D85CAF"/>
    <w:rsid w:val="00D93B90"/>
    <w:rsid w:val="00D946EF"/>
    <w:rsid w:val="00DA2748"/>
    <w:rsid w:val="00DA2E0F"/>
    <w:rsid w:val="00DA3B0E"/>
    <w:rsid w:val="00DA3CC7"/>
    <w:rsid w:val="00DA7727"/>
    <w:rsid w:val="00DD152A"/>
    <w:rsid w:val="00DD2FC1"/>
    <w:rsid w:val="00DD30CF"/>
    <w:rsid w:val="00DD37B2"/>
    <w:rsid w:val="00DD3FA5"/>
    <w:rsid w:val="00DD4434"/>
    <w:rsid w:val="00DD682C"/>
    <w:rsid w:val="00DE152E"/>
    <w:rsid w:val="00DF7ACC"/>
    <w:rsid w:val="00E015E7"/>
    <w:rsid w:val="00E01CCD"/>
    <w:rsid w:val="00E01E84"/>
    <w:rsid w:val="00E02AD2"/>
    <w:rsid w:val="00E10A36"/>
    <w:rsid w:val="00E111C9"/>
    <w:rsid w:val="00E16BBA"/>
    <w:rsid w:val="00E2726B"/>
    <w:rsid w:val="00E52F1A"/>
    <w:rsid w:val="00E5720E"/>
    <w:rsid w:val="00E615E3"/>
    <w:rsid w:val="00E64C0A"/>
    <w:rsid w:val="00E737D1"/>
    <w:rsid w:val="00E77C5B"/>
    <w:rsid w:val="00E90E2E"/>
    <w:rsid w:val="00EA004B"/>
    <w:rsid w:val="00EA51A5"/>
    <w:rsid w:val="00EB449E"/>
    <w:rsid w:val="00EB7090"/>
    <w:rsid w:val="00EC761B"/>
    <w:rsid w:val="00ED54A9"/>
    <w:rsid w:val="00ED5916"/>
    <w:rsid w:val="00ED6DDD"/>
    <w:rsid w:val="00EE160F"/>
    <w:rsid w:val="00EE39AB"/>
    <w:rsid w:val="00EE39B6"/>
    <w:rsid w:val="00EE4C1B"/>
    <w:rsid w:val="00EE55EA"/>
    <w:rsid w:val="00EE5DF4"/>
    <w:rsid w:val="00EF2211"/>
    <w:rsid w:val="00F1347A"/>
    <w:rsid w:val="00F16D4A"/>
    <w:rsid w:val="00F256CA"/>
    <w:rsid w:val="00F337B4"/>
    <w:rsid w:val="00F4265A"/>
    <w:rsid w:val="00F47BED"/>
    <w:rsid w:val="00F64991"/>
    <w:rsid w:val="00F66BF3"/>
    <w:rsid w:val="00F70D88"/>
    <w:rsid w:val="00F71C26"/>
    <w:rsid w:val="00F723DB"/>
    <w:rsid w:val="00F7439A"/>
    <w:rsid w:val="00F7518B"/>
    <w:rsid w:val="00F75F77"/>
    <w:rsid w:val="00F879C6"/>
    <w:rsid w:val="00F87DF0"/>
    <w:rsid w:val="00F96D58"/>
    <w:rsid w:val="00F96E5E"/>
    <w:rsid w:val="00FA7442"/>
    <w:rsid w:val="00FB4CBC"/>
    <w:rsid w:val="00FB747F"/>
    <w:rsid w:val="00FB7FB1"/>
    <w:rsid w:val="00FC370B"/>
    <w:rsid w:val="00FC767B"/>
    <w:rsid w:val="00FD7EA3"/>
    <w:rsid w:val="00FE2C13"/>
    <w:rsid w:val="00FF3503"/>
    <w:rsid w:val="00FF5D2B"/>
    <w:rsid w:val="00FF6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0D64A"/>
  <w15:chartTrackingRefBased/>
  <w15:docId w15:val="{032C98BF-0F3E-461D-8768-99F4C98F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tabs>
        <w:tab w:val="left" w:pos="1440"/>
        <w:tab w:val="left" w:pos="2160"/>
      </w:tabs>
      <w:spacing w:line="360" w:lineRule="auto"/>
      <w:jc w:val="both"/>
      <w:outlineLvl w:val="0"/>
    </w:pPr>
    <w:rPr>
      <w:rFonts w:ascii="Arial" w:hAnsi="Arial" w:cs="Arial"/>
      <w:b/>
      <w:bCs/>
      <w:sz w:val="22"/>
    </w:rPr>
  </w:style>
  <w:style w:type="paragraph" w:styleId="Heading2">
    <w:name w:val="heading 2"/>
    <w:basedOn w:val="BodyText"/>
    <w:next w:val="BodyText"/>
    <w:link w:val="Heading2Char"/>
    <w:uiPriority w:val="9"/>
    <w:qFormat/>
    <w:rsid w:val="00B36B0A"/>
    <w:pPr>
      <w:keepNext/>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ind w:left="907" w:hanging="907"/>
      <w:outlineLvl w:val="1"/>
    </w:pPr>
    <w:rPr>
      <w:rFonts w:ascii="Tahoma" w:eastAsia="Tahoma" w:hAnsi="Tahoma" w:cs="Tahoma"/>
      <w:b/>
      <w:bCs/>
      <w:sz w:val="20"/>
    </w:rPr>
  </w:style>
  <w:style w:type="paragraph" w:styleId="Heading3">
    <w:name w:val="heading 3"/>
    <w:basedOn w:val="Normal"/>
    <w:next w:val="Normal"/>
    <w:link w:val="Heading3Char"/>
    <w:uiPriority w:val="9"/>
    <w:unhideWhenUsed/>
    <w:qFormat/>
    <w:rsid w:val="00B36B0A"/>
    <w:pPr>
      <w:keepNext/>
      <w:spacing w:before="240" w:after="60"/>
      <w:outlineLvl w:val="2"/>
    </w:pPr>
    <w:rPr>
      <w:rFonts w:ascii="Calibri Light" w:hAnsi="Calibri Light"/>
      <w:b/>
      <w:bCs/>
      <w:sz w:val="26"/>
      <w:szCs w:val="26"/>
    </w:rPr>
  </w:style>
  <w:style w:type="paragraph" w:styleId="Heading4">
    <w:name w:val="heading 4"/>
    <w:basedOn w:val="BodyText"/>
    <w:next w:val="BodyText"/>
    <w:link w:val="Heading4Char"/>
    <w:uiPriority w:val="9"/>
    <w:qFormat/>
    <w:rsid w:val="00B36B0A"/>
    <w:pPr>
      <w:tabs>
        <w:tab w:val="clear" w:pos="720"/>
        <w:tab w:val="clear" w:pos="1440"/>
        <w:tab w:val="clear" w:pos="2160"/>
        <w:tab w:val="left" w:pos="1644"/>
        <w:tab w:val="left" w:pos="2381"/>
        <w:tab w:val="left" w:pos="3119"/>
        <w:tab w:val="left" w:pos="3856"/>
        <w:tab w:val="left" w:pos="4593"/>
        <w:tab w:val="left" w:pos="5330"/>
        <w:tab w:val="left" w:pos="6067"/>
      </w:tabs>
      <w:suppressAutoHyphens/>
      <w:spacing w:before="240" w:line="240" w:lineRule="auto"/>
      <w:ind w:left="1644" w:hanging="737"/>
      <w:jc w:val="both"/>
      <w:outlineLvl w:val="3"/>
    </w:pPr>
    <w:rPr>
      <w:rFonts w:ascii="Tahoma" w:eastAsia="Tahoma" w:hAnsi="Tahoma" w:cs="Tahoma"/>
      <w:sz w:val="20"/>
    </w:rPr>
  </w:style>
  <w:style w:type="paragraph" w:styleId="Heading5">
    <w:name w:val="heading 5"/>
    <w:basedOn w:val="BodyText"/>
    <w:next w:val="BodyText"/>
    <w:link w:val="Heading5Char"/>
    <w:uiPriority w:val="9"/>
    <w:qFormat/>
    <w:rsid w:val="00B36B0A"/>
    <w:pPr>
      <w:tabs>
        <w:tab w:val="clear" w:pos="720"/>
        <w:tab w:val="clear" w:pos="1440"/>
        <w:tab w:val="clear" w:pos="2160"/>
        <w:tab w:val="left" w:pos="2381"/>
        <w:tab w:val="left" w:pos="3119"/>
        <w:tab w:val="left" w:pos="3856"/>
        <w:tab w:val="left" w:pos="4593"/>
        <w:tab w:val="left" w:pos="5330"/>
        <w:tab w:val="left" w:pos="6067"/>
      </w:tabs>
      <w:suppressAutoHyphens/>
      <w:spacing w:before="240" w:line="240" w:lineRule="auto"/>
      <w:ind w:left="2381" w:hanging="737"/>
      <w:jc w:val="both"/>
      <w:outlineLvl w:val="4"/>
    </w:pPr>
    <w:rPr>
      <w:rFonts w:ascii="Tahoma" w:eastAsia="Tahoma" w:hAnsi="Tahoma" w:cs="Tahoma"/>
      <w:sz w:val="20"/>
    </w:rPr>
  </w:style>
  <w:style w:type="paragraph" w:styleId="Heading6">
    <w:name w:val="heading 6"/>
    <w:basedOn w:val="Normal"/>
    <w:next w:val="Normal"/>
    <w:uiPriority w:val="9"/>
    <w:qFormat/>
    <w:pPr>
      <w:keepNext/>
      <w:ind w:left="720" w:hanging="720"/>
      <w:jc w:val="both"/>
      <w:outlineLvl w:val="5"/>
    </w:pPr>
    <w:rPr>
      <w:rFonts w:ascii="CG Times" w:hAnsi="CG Times"/>
      <w:b/>
      <w:sz w:val="22"/>
      <w:szCs w:val="20"/>
    </w:rPr>
  </w:style>
  <w:style w:type="paragraph" w:styleId="Heading7">
    <w:name w:val="heading 7"/>
    <w:basedOn w:val="Normal"/>
    <w:next w:val="Normal"/>
    <w:uiPriority w:val="9"/>
    <w:qFormat/>
    <w:pPr>
      <w:keepNext/>
      <w:tabs>
        <w:tab w:val="left" w:pos="720"/>
        <w:tab w:val="left" w:pos="1440"/>
        <w:tab w:val="left" w:pos="2347"/>
        <w:tab w:val="left" w:pos="3514"/>
        <w:tab w:val="left" w:pos="4680"/>
        <w:tab w:val="left" w:pos="6307"/>
        <w:tab w:val="right" w:pos="9000"/>
      </w:tabs>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jc w:val="both"/>
    </w:pPr>
    <w:rPr>
      <w:rFonts w:ascii="CG Times" w:hAnsi="CG Times"/>
      <w:sz w:val="22"/>
      <w:szCs w:val="20"/>
    </w:rPr>
  </w:style>
  <w:style w:type="paragraph" w:styleId="BodyTextIndent">
    <w:name w:val="Body Text Indent"/>
    <w:basedOn w:val="Normal"/>
    <w:pPr>
      <w:tabs>
        <w:tab w:val="left" w:pos="720"/>
        <w:tab w:val="left" w:pos="1440"/>
        <w:tab w:val="left" w:pos="2160"/>
      </w:tabs>
      <w:spacing w:line="240" w:lineRule="atLeast"/>
      <w:ind w:left="720" w:hanging="720"/>
    </w:pPr>
    <w:rPr>
      <w:rFonts w:ascii="Arial" w:hAnsi="Arial"/>
      <w:sz w:val="22"/>
      <w:szCs w:val="20"/>
    </w:rPr>
  </w:style>
  <w:style w:type="paragraph" w:styleId="BodyTextIndent2">
    <w:name w:val="Body Text Indent 2"/>
    <w:basedOn w:val="Normal"/>
    <w:pPr>
      <w:tabs>
        <w:tab w:val="left" w:pos="720"/>
        <w:tab w:val="left" w:pos="1440"/>
        <w:tab w:val="left" w:pos="2160"/>
      </w:tabs>
      <w:spacing w:line="240" w:lineRule="atLeast"/>
      <w:ind w:left="4320" w:hanging="720"/>
    </w:pPr>
    <w:rPr>
      <w:rFonts w:ascii="Arial" w:hAnsi="Arial"/>
      <w:sz w:val="22"/>
      <w:szCs w:val="20"/>
    </w:rPr>
  </w:style>
  <w:style w:type="paragraph" w:styleId="BodyTextIndent3">
    <w:name w:val="Body Text Indent 3"/>
    <w:basedOn w:val="Normal"/>
    <w:link w:val="BodyTextIndent3Char"/>
    <w:pPr>
      <w:tabs>
        <w:tab w:val="left" w:pos="720"/>
        <w:tab w:val="left" w:pos="1440"/>
        <w:tab w:val="left" w:pos="2160"/>
      </w:tabs>
      <w:spacing w:line="240" w:lineRule="atLeast"/>
      <w:ind w:left="4253" w:hanging="4253"/>
    </w:pPr>
    <w:rPr>
      <w:rFonts w:ascii="Arial" w:hAnsi="Arial"/>
      <w:sz w:val="22"/>
      <w:szCs w:val="20"/>
    </w:rPr>
  </w:style>
  <w:style w:type="paragraph" w:styleId="PlainText">
    <w:name w:val="Plain Text"/>
    <w:basedOn w:val="Normal"/>
    <w:rPr>
      <w:rFonts w:ascii="Courier New" w:hAnsi="Courier New"/>
      <w:sz w:val="20"/>
      <w:szCs w:val="20"/>
    </w:rPr>
  </w:style>
  <w:style w:type="paragraph" w:styleId="BodyText">
    <w:name w:val="Body Text"/>
    <w:basedOn w:val="Normal"/>
    <w:link w:val="BodyTextChar"/>
    <w:uiPriority w:val="9"/>
    <w:qFormat/>
    <w:pPr>
      <w:tabs>
        <w:tab w:val="left" w:pos="720"/>
        <w:tab w:val="left" w:pos="1440"/>
        <w:tab w:val="left" w:pos="2160"/>
      </w:tabs>
      <w:spacing w:line="240" w:lineRule="atLeast"/>
    </w:pPr>
    <w:rPr>
      <w:rFonts w:ascii="Arial" w:hAnsi="Arial"/>
      <w:sz w:val="22"/>
      <w:szCs w:val="20"/>
    </w:rPr>
  </w:style>
  <w:style w:type="character" w:styleId="PageNumber">
    <w:name w:val="page number"/>
    <w:basedOn w:val="DefaultParagraphFont"/>
  </w:style>
  <w:style w:type="paragraph" w:styleId="BodyText2">
    <w:name w:val="Body Text 2"/>
    <w:basedOn w:val="Normal"/>
    <w:pPr>
      <w:tabs>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 w:val="left" w:pos="1008"/>
      </w:tabs>
      <w:spacing w:line="240" w:lineRule="atLeast"/>
      <w:jc w:val="both"/>
    </w:pPr>
    <w:rPr>
      <w:rFonts w:ascii="Arial" w:hAnsi="Arial"/>
    </w:rPr>
  </w:style>
  <w:style w:type="paragraph" w:styleId="ListParagraph">
    <w:name w:val="List Paragraph"/>
    <w:basedOn w:val="Normal"/>
    <w:uiPriority w:val="34"/>
    <w:qFormat/>
    <w:rsid w:val="00BC4541"/>
    <w:pPr>
      <w:spacing w:after="200" w:line="276" w:lineRule="auto"/>
      <w:ind w:left="720"/>
      <w:contextualSpacing/>
    </w:pPr>
    <w:rPr>
      <w:rFonts w:ascii="Calibri" w:eastAsia="Calibri" w:hAnsi="Calibri"/>
      <w:sz w:val="22"/>
      <w:szCs w:val="22"/>
    </w:rPr>
  </w:style>
  <w:style w:type="table" w:styleId="TableGrid">
    <w:name w:val="Table Grid"/>
    <w:basedOn w:val="TableNormal"/>
    <w:rsid w:val="00EE3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E39B6"/>
    <w:rPr>
      <w:sz w:val="24"/>
      <w:szCs w:val="24"/>
      <w:lang w:eastAsia="en-US"/>
    </w:rPr>
  </w:style>
  <w:style w:type="character" w:styleId="CommentReference">
    <w:name w:val="annotation reference"/>
    <w:uiPriority w:val="99"/>
    <w:rsid w:val="008E318C"/>
    <w:rPr>
      <w:sz w:val="16"/>
      <w:szCs w:val="16"/>
    </w:rPr>
  </w:style>
  <w:style w:type="paragraph" w:styleId="CommentText">
    <w:name w:val="annotation text"/>
    <w:basedOn w:val="Normal"/>
    <w:link w:val="CommentTextChar"/>
    <w:uiPriority w:val="99"/>
    <w:rsid w:val="008E318C"/>
    <w:rPr>
      <w:sz w:val="20"/>
      <w:szCs w:val="20"/>
    </w:rPr>
  </w:style>
  <w:style w:type="character" w:customStyle="1" w:styleId="CommentTextChar">
    <w:name w:val="Comment Text Char"/>
    <w:link w:val="CommentText"/>
    <w:uiPriority w:val="99"/>
    <w:rsid w:val="008E318C"/>
    <w:rPr>
      <w:lang w:eastAsia="en-US"/>
    </w:rPr>
  </w:style>
  <w:style w:type="paragraph" w:styleId="CommentSubject">
    <w:name w:val="annotation subject"/>
    <w:basedOn w:val="CommentText"/>
    <w:next w:val="CommentText"/>
    <w:link w:val="CommentSubjectChar"/>
    <w:rsid w:val="008E318C"/>
    <w:rPr>
      <w:b/>
      <w:bCs/>
    </w:rPr>
  </w:style>
  <w:style w:type="character" w:customStyle="1" w:styleId="CommentSubjectChar">
    <w:name w:val="Comment Subject Char"/>
    <w:link w:val="CommentSubject"/>
    <w:rsid w:val="008E318C"/>
    <w:rPr>
      <w:b/>
      <w:bCs/>
      <w:lang w:eastAsia="en-US"/>
    </w:rPr>
  </w:style>
  <w:style w:type="paragraph" w:styleId="BalloonText">
    <w:name w:val="Balloon Text"/>
    <w:basedOn w:val="Normal"/>
    <w:link w:val="BalloonTextChar"/>
    <w:rsid w:val="008E318C"/>
    <w:rPr>
      <w:rFonts w:ascii="Segoe UI" w:hAnsi="Segoe UI" w:cs="Segoe UI"/>
      <w:sz w:val="18"/>
      <w:szCs w:val="18"/>
    </w:rPr>
  </w:style>
  <w:style w:type="character" w:customStyle="1" w:styleId="BalloonTextChar">
    <w:name w:val="Balloon Text Char"/>
    <w:link w:val="BalloonText"/>
    <w:rsid w:val="008E318C"/>
    <w:rPr>
      <w:rFonts w:ascii="Segoe UI" w:hAnsi="Segoe UI" w:cs="Segoe UI"/>
      <w:sz w:val="18"/>
      <w:szCs w:val="18"/>
      <w:lang w:eastAsia="en-US"/>
    </w:rPr>
  </w:style>
  <w:style w:type="character" w:styleId="Emphasis">
    <w:name w:val="Emphasis"/>
    <w:uiPriority w:val="20"/>
    <w:qFormat/>
    <w:rsid w:val="00240129"/>
    <w:rPr>
      <w:i/>
      <w:iCs/>
    </w:rPr>
  </w:style>
  <w:style w:type="paragraph" w:customStyle="1" w:styleId="Deedtext">
    <w:name w:val="Deed text"/>
    <w:basedOn w:val="Normal"/>
    <w:rsid w:val="003E7BA7"/>
    <w:pPr>
      <w:spacing w:before="120" w:after="120"/>
      <w:jc w:val="both"/>
    </w:pPr>
    <w:rPr>
      <w:rFonts w:ascii="Calibri" w:hAnsi="Calibri"/>
      <w:sz w:val="22"/>
      <w:szCs w:val="20"/>
    </w:rPr>
  </w:style>
  <w:style w:type="paragraph" w:styleId="NormalWeb">
    <w:name w:val="Normal (Web)"/>
    <w:basedOn w:val="Normal"/>
    <w:uiPriority w:val="99"/>
    <w:rsid w:val="00843507"/>
    <w:pPr>
      <w:spacing w:before="100" w:beforeAutospacing="1" w:after="100" w:afterAutospacing="1"/>
    </w:pPr>
    <w:rPr>
      <w:rFonts w:eastAsia="Calibri"/>
      <w:lang w:eastAsia="en-GB"/>
    </w:rPr>
  </w:style>
  <w:style w:type="character" w:styleId="Hyperlink">
    <w:name w:val="Hyperlink"/>
    <w:rsid w:val="00843507"/>
    <w:rPr>
      <w:color w:val="0000FF"/>
      <w:u w:val="single"/>
    </w:rPr>
  </w:style>
  <w:style w:type="paragraph" w:customStyle="1" w:styleId="Level1">
    <w:name w:val="Level 1"/>
    <w:basedOn w:val="Normal"/>
    <w:link w:val="Level1Char"/>
    <w:qFormat/>
    <w:rsid w:val="003F4848"/>
    <w:pPr>
      <w:numPr>
        <w:numId w:val="21"/>
      </w:numPr>
      <w:spacing w:after="240"/>
      <w:jc w:val="both"/>
      <w:outlineLvl w:val="0"/>
    </w:pPr>
    <w:rPr>
      <w:rFonts w:ascii="Verdana" w:hAnsi="Verdana"/>
      <w:sz w:val="18"/>
      <w:szCs w:val="18"/>
      <w:lang w:eastAsia="zh-CN"/>
    </w:rPr>
  </w:style>
  <w:style w:type="paragraph" w:customStyle="1" w:styleId="Level2">
    <w:name w:val="Level 2"/>
    <w:basedOn w:val="Normal"/>
    <w:link w:val="Level2Char"/>
    <w:qFormat/>
    <w:rsid w:val="003F4848"/>
    <w:pPr>
      <w:numPr>
        <w:ilvl w:val="1"/>
        <w:numId w:val="21"/>
      </w:numPr>
      <w:spacing w:after="240"/>
      <w:jc w:val="both"/>
      <w:outlineLvl w:val="1"/>
    </w:pPr>
    <w:rPr>
      <w:rFonts w:ascii="Verdana" w:hAnsi="Verdana"/>
      <w:sz w:val="18"/>
      <w:szCs w:val="18"/>
      <w:lang w:eastAsia="zh-CN"/>
    </w:rPr>
  </w:style>
  <w:style w:type="paragraph" w:customStyle="1" w:styleId="Level3">
    <w:name w:val="Level 3"/>
    <w:basedOn w:val="Normal"/>
    <w:link w:val="Level3Char"/>
    <w:qFormat/>
    <w:rsid w:val="003F4848"/>
    <w:pPr>
      <w:numPr>
        <w:ilvl w:val="2"/>
        <w:numId w:val="21"/>
      </w:numPr>
      <w:spacing w:after="240"/>
      <w:jc w:val="both"/>
      <w:outlineLvl w:val="2"/>
    </w:pPr>
    <w:rPr>
      <w:rFonts w:ascii="Verdana" w:hAnsi="Verdana"/>
      <w:sz w:val="18"/>
      <w:szCs w:val="18"/>
      <w:lang w:eastAsia="zh-CN"/>
    </w:rPr>
  </w:style>
  <w:style w:type="paragraph" w:customStyle="1" w:styleId="Level4">
    <w:name w:val="Level 4"/>
    <w:basedOn w:val="Normal"/>
    <w:qFormat/>
    <w:rsid w:val="003F4848"/>
    <w:pPr>
      <w:numPr>
        <w:ilvl w:val="3"/>
        <w:numId w:val="21"/>
      </w:numPr>
      <w:spacing w:after="240"/>
      <w:jc w:val="both"/>
      <w:outlineLvl w:val="3"/>
    </w:pPr>
    <w:rPr>
      <w:rFonts w:ascii="Verdana" w:hAnsi="Verdana"/>
      <w:sz w:val="18"/>
      <w:szCs w:val="18"/>
      <w:lang w:eastAsia="zh-CN"/>
    </w:rPr>
  </w:style>
  <w:style w:type="paragraph" w:customStyle="1" w:styleId="Level5">
    <w:name w:val="Level 5"/>
    <w:basedOn w:val="Normal"/>
    <w:qFormat/>
    <w:rsid w:val="003F4848"/>
    <w:pPr>
      <w:numPr>
        <w:ilvl w:val="4"/>
        <w:numId w:val="21"/>
      </w:numPr>
      <w:spacing w:after="240"/>
      <w:jc w:val="both"/>
      <w:outlineLvl w:val="4"/>
    </w:pPr>
    <w:rPr>
      <w:rFonts w:ascii="Verdana" w:hAnsi="Verdana"/>
      <w:sz w:val="18"/>
      <w:szCs w:val="18"/>
      <w:lang w:eastAsia="zh-CN"/>
    </w:rPr>
  </w:style>
  <w:style w:type="character" w:customStyle="1" w:styleId="Level2Char">
    <w:name w:val="Level 2 Char"/>
    <w:link w:val="Level2"/>
    <w:rsid w:val="003F4848"/>
    <w:rPr>
      <w:rFonts w:ascii="Verdana" w:hAnsi="Verdana"/>
      <w:sz w:val="18"/>
      <w:szCs w:val="18"/>
      <w:lang w:eastAsia="zh-CN"/>
    </w:rPr>
  </w:style>
  <w:style w:type="character" w:customStyle="1" w:styleId="Level1Char">
    <w:name w:val="Level 1 Char"/>
    <w:link w:val="Level1"/>
    <w:locked/>
    <w:rsid w:val="009D5594"/>
    <w:rPr>
      <w:rFonts w:ascii="Verdana" w:hAnsi="Verdana"/>
      <w:sz w:val="18"/>
      <w:szCs w:val="18"/>
      <w:lang w:eastAsia="zh-CN"/>
    </w:rPr>
  </w:style>
  <w:style w:type="character" w:customStyle="1" w:styleId="Heading3Char">
    <w:name w:val="Heading 3 Char"/>
    <w:link w:val="Heading3"/>
    <w:semiHidden/>
    <w:rsid w:val="00B36B0A"/>
    <w:rPr>
      <w:rFonts w:ascii="Calibri Light" w:eastAsia="Times New Roman" w:hAnsi="Calibri Light" w:cs="Times New Roman"/>
      <w:b/>
      <w:bCs/>
      <w:sz w:val="26"/>
      <w:szCs w:val="26"/>
      <w:lang w:eastAsia="en-US"/>
    </w:rPr>
  </w:style>
  <w:style w:type="character" w:customStyle="1" w:styleId="Heading2Char">
    <w:name w:val="Heading 2 Char"/>
    <w:link w:val="Heading2"/>
    <w:uiPriority w:val="9"/>
    <w:rsid w:val="00B36B0A"/>
    <w:rPr>
      <w:rFonts w:ascii="Tahoma" w:eastAsia="Tahoma" w:hAnsi="Tahoma" w:cs="Tahoma"/>
      <w:b/>
      <w:bCs/>
      <w:lang w:eastAsia="en-US"/>
    </w:rPr>
  </w:style>
  <w:style w:type="character" w:customStyle="1" w:styleId="Heading4Char">
    <w:name w:val="Heading 4 Char"/>
    <w:link w:val="Heading4"/>
    <w:uiPriority w:val="9"/>
    <w:rsid w:val="00B36B0A"/>
    <w:rPr>
      <w:rFonts w:ascii="Tahoma" w:eastAsia="Tahoma" w:hAnsi="Tahoma" w:cs="Tahoma"/>
      <w:lang w:eastAsia="en-US"/>
    </w:rPr>
  </w:style>
  <w:style w:type="character" w:customStyle="1" w:styleId="Heading5Char">
    <w:name w:val="Heading 5 Char"/>
    <w:link w:val="Heading5"/>
    <w:uiPriority w:val="9"/>
    <w:rsid w:val="00B36B0A"/>
    <w:rPr>
      <w:rFonts w:ascii="Tahoma" w:eastAsia="Tahoma" w:hAnsi="Tahoma" w:cs="Tahoma"/>
      <w:lang w:eastAsia="en-US"/>
    </w:rPr>
  </w:style>
  <w:style w:type="paragraph" w:customStyle="1" w:styleId="Heading0">
    <w:name w:val="Heading 0"/>
    <w:basedOn w:val="BodyText"/>
    <w:next w:val="BodyText"/>
    <w:uiPriority w:val="9"/>
    <w:rsid w:val="00B36B0A"/>
    <w:p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ind w:left="907" w:hanging="907"/>
      <w:jc w:val="both"/>
    </w:pPr>
    <w:rPr>
      <w:rFonts w:ascii="Tahoma" w:eastAsia="Tahoma" w:hAnsi="Tahoma" w:cs="Tahoma"/>
      <w:vanish/>
      <w:color w:val="FF0000"/>
      <w:sz w:val="20"/>
    </w:rPr>
  </w:style>
  <w:style w:type="paragraph" w:customStyle="1" w:styleId="HeadingList">
    <w:name w:val="Heading List"/>
    <w:basedOn w:val="BodyText"/>
    <w:next w:val="BodyText"/>
    <w:uiPriority w:val="9"/>
    <w:unhideWhenUsed/>
    <w:rsid w:val="00B36B0A"/>
    <w:p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ind w:left="907" w:hanging="907"/>
      <w:jc w:val="both"/>
    </w:pPr>
    <w:rPr>
      <w:rFonts w:ascii="Tahoma" w:eastAsia="Tahoma" w:hAnsi="Tahoma" w:cs="Tahoma"/>
      <w:vanish/>
      <w:color w:val="FF0000"/>
      <w:sz w:val="20"/>
    </w:rPr>
  </w:style>
  <w:style w:type="paragraph" w:customStyle="1" w:styleId="Heading2Plain">
    <w:name w:val="Heading 2 Plain"/>
    <w:basedOn w:val="Heading2"/>
    <w:next w:val="BodyText"/>
    <w:link w:val="Heading2PlainChar"/>
    <w:uiPriority w:val="10"/>
    <w:qFormat/>
    <w:rsid w:val="00B36B0A"/>
    <w:pPr>
      <w:keepNext w:val="0"/>
      <w:numPr>
        <w:ilvl w:val="2"/>
      </w:numPr>
      <w:ind w:left="907" w:hanging="907"/>
      <w:jc w:val="both"/>
    </w:pPr>
    <w:rPr>
      <w:b w:val="0"/>
    </w:rPr>
  </w:style>
  <w:style w:type="character" w:customStyle="1" w:styleId="Heading2PlainChar">
    <w:name w:val="Heading 2 Plain Char"/>
    <w:link w:val="Heading2Plain"/>
    <w:uiPriority w:val="10"/>
    <w:rsid w:val="00B36B0A"/>
    <w:rPr>
      <w:rFonts w:ascii="Tahoma" w:eastAsia="Tahoma" w:hAnsi="Tahoma" w:cs="Tahoma"/>
      <w:bCs/>
      <w:lang w:eastAsia="en-US"/>
    </w:rPr>
  </w:style>
  <w:style w:type="character" w:customStyle="1" w:styleId="BodyTextChar">
    <w:name w:val="Body Text Char"/>
    <w:link w:val="BodyText"/>
    <w:uiPriority w:val="9"/>
    <w:rsid w:val="005053C7"/>
    <w:rPr>
      <w:rFonts w:ascii="Arial" w:hAnsi="Arial"/>
      <w:sz w:val="22"/>
      <w:lang w:eastAsia="en-US"/>
    </w:rPr>
  </w:style>
  <w:style w:type="paragraph" w:customStyle="1" w:styleId="Schedule0">
    <w:name w:val="Schedule 0"/>
    <w:basedOn w:val="BodyText"/>
    <w:next w:val="BodyText"/>
    <w:link w:val="Schedule0Char"/>
    <w:uiPriority w:val="49"/>
    <w:rsid w:val="005053C7"/>
    <w:pPr>
      <w:numPr>
        <w:numId w:val="25"/>
      </w:num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jc w:val="both"/>
    </w:pPr>
    <w:rPr>
      <w:rFonts w:ascii="Tahoma" w:eastAsia="Tahoma" w:hAnsi="Tahoma" w:cs="Tahoma"/>
      <w:vanish/>
      <w:color w:val="FF0000"/>
      <w:sz w:val="20"/>
    </w:rPr>
  </w:style>
  <w:style w:type="paragraph" w:customStyle="1" w:styleId="Schedule1">
    <w:name w:val="Schedule 1"/>
    <w:basedOn w:val="BodyText"/>
    <w:next w:val="BodyText"/>
    <w:uiPriority w:val="49"/>
    <w:rsid w:val="005053C7"/>
    <w:pPr>
      <w:keepNext/>
      <w:keepLines/>
      <w:numPr>
        <w:ilvl w:val="1"/>
        <w:numId w:val="25"/>
      </w:num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jc w:val="both"/>
    </w:pPr>
    <w:rPr>
      <w:rFonts w:ascii="Tahoma" w:eastAsia="Tahoma" w:hAnsi="Tahoma" w:cs="Tahoma"/>
      <w:b/>
      <w:bCs/>
      <w:sz w:val="20"/>
    </w:rPr>
  </w:style>
  <w:style w:type="character" w:customStyle="1" w:styleId="Schedule0Char">
    <w:name w:val="Schedule 0 Char"/>
    <w:link w:val="Schedule0"/>
    <w:uiPriority w:val="49"/>
    <w:rsid w:val="005053C7"/>
    <w:rPr>
      <w:rFonts w:ascii="Tahoma" w:eastAsia="Tahoma" w:hAnsi="Tahoma" w:cs="Tahoma"/>
      <w:vanish/>
      <w:color w:val="FF0000"/>
      <w:lang w:eastAsia="en-US"/>
    </w:rPr>
  </w:style>
  <w:style w:type="paragraph" w:customStyle="1" w:styleId="Schedule2">
    <w:name w:val="Schedule 2"/>
    <w:basedOn w:val="BodyText"/>
    <w:next w:val="BodyText"/>
    <w:link w:val="Schedule2Char"/>
    <w:uiPriority w:val="49"/>
    <w:rsid w:val="005053C7"/>
    <w:pPr>
      <w:numPr>
        <w:ilvl w:val="2"/>
        <w:numId w:val="25"/>
      </w:num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jc w:val="both"/>
    </w:pPr>
    <w:rPr>
      <w:rFonts w:ascii="Tahoma" w:eastAsia="Tahoma" w:hAnsi="Tahoma" w:cs="Tahoma"/>
      <w:sz w:val="20"/>
    </w:rPr>
  </w:style>
  <w:style w:type="paragraph" w:customStyle="1" w:styleId="Schedule3">
    <w:name w:val="Schedule 3"/>
    <w:basedOn w:val="BodyText"/>
    <w:next w:val="BodyText"/>
    <w:uiPriority w:val="49"/>
    <w:rsid w:val="005053C7"/>
    <w:pPr>
      <w:numPr>
        <w:ilvl w:val="3"/>
        <w:numId w:val="25"/>
      </w:numPr>
      <w:tabs>
        <w:tab w:val="clear" w:pos="720"/>
        <w:tab w:val="clear" w:pos="1440"/>
        <w:tab w:val="clear" w:pos="2160"/>
        <w:tab w:val="left" w:pos="1644"/>
        <w:tab w:val="left" w:pos="2381"/>
        <w:tab w:val="left" w:pos="3119"/>
        <w:tab w:val="left" w:pos="3856"/>
        <w:tab w:val="left" w:pos="4593"/>
        <w:tab w:val="left" w:pos="5330"/>
        <w:tab w:val="left" w:pos="6067"/>
      </w:tabs>
      <w:suppressAutoHyphens/>
      <w:spacing w:before="240" w:line="240" w:lineRule="auto"/>
      <w:jc w:val="both"/>
    </w:pPr>
    <w:rPr>
      <w:rFonts w:ascii="Tahoma" w:eastAsia="Tahoma" w:hAnsi="Tahoma" w:cs="Tahoma"/>
      <w:sz w:val="20"/>
    </w:rPr>
  </w:style>
  <w:style w:type="character" w:customStyle="1" w:styleId="Schedule2Char">
    <w:name w:val="Schedule 2 Char"/>
    <w:link w:val="Schedule2"/>
    <w:uiPriority w:val="49"/>
    <w:rsid w:val="005053C7"/>
    <w:rPr>
      <w:rFonts w:ascii="Tahoma" w:eastAsia="Tahoma" w:hAnsi="Tahoma" w:cs="Tahoma"/>
      <w:lang w:eastAsia="en-US"/>
    </w:rPr>
  </w:style>
  <w:style w:type="paragraph" w:customStyle="1" w:styleId="Schedule4">
    <w:name w:val="Schedule 4"/>
    <w:basedOn w:val="BodyText"/>
    <w:next w:val="BodyText"/>
    <w:uiPriority w:val="49"/>
    <w:rsid w:val="005053C7"/>
    <w:pPr>
      <w:numPr>
        <w:ilvl w:val="5"/>
        <w:numId w:val="25"/>
      </w:numPr>
      <w:tabs>
        <w:tab w:val="clear" w:pos="720"/>
        <w:tab w:val="clear" w:pos="1440"/>
        <w:tab w:val="clear" w:pos="2160"/>
        <w:tab w:val="left" w:pos="2381"/>
        <w:tab w:val="left" w:pos="3119"/>
        <w:tab w:val="left" w:pos="3856"/>
        <w:tab w:val="left" w:pos="4593"/>
        <w:tab w:val="left" w:pos="5330"/>
        <w:tab w:val="left" w:pos="6067"/>
      </w:tabs>
      <w:suppressAutoHyphens/>
      <w:spacing w:before="240" w:line="240" w:lineRule="auto"/>
      <w:jc w:val="both"/>
    </w:pPr>
    <w:rPr>
      <w:rFonts w:ascii="Tahoma" w:eastAsia="Tahoma" w:hAnsi="Tahoma" w:cs="Tahoma"/>
      <w:sz w:val="20"/>
    </w:rPr>
  </w:style>
  <w:style w:type="paragraph" w:customStyle="1" w:styleId="Schedule5">
    <w:name w:val="Schedule 5"/>
    <w:basedOn w:val="BodyText"/>
    <w:next w:val="BodyText"/>
    <w:uiPriority w:val="49"/>
    <w:rsid w:val="005053C7"/>
    <w:pPr>
      <w:numPr>
        <w:ilvl w:val="6"/>
        <w:numId w:val="25"/>
      </w:numPr>
      <w:tabs>
        <w:tab w:val="clear" w:pos="720"/>
        <w:tab w:val="clear" w:pos="1440"/>
        <w:tab w:val="clear" w:pos="2160"/>
        <w:tab w:val="left" w:pos="3119"/>
        <w:tab w:val="left" w:pos="3856"/>
        <w:tab w:val="left" w:pos="4593"/>
        <w:tab w:val="left" w:pos="5330"/>
        <w:tab w:val="left" w:pos="6067"/>
      </w:tabs>
      <w:suppressAutoHyphens/>
      <w:spacing w:before="240" w:line="240" w:lineRule="auto"/>
      <w:jc w:val="both"/>
    </w:pPr>
    <w:rPr>
      <w:rFonts w:ascii="Tahoma" w:eastAsia="Tahoma" w:hAnsi="Tahoma" w:cs="Tahoma"/>
      <w:sz w:val="20"/>
    </w:rPr>
  </w:style>
  <w:style w:type="paragraph" w:customStyle="1" w:styleId="Schedule6">
    <w:name w:val="Schedule 6"/>
    <w:basedOn w:val="BodyText"/>
    <w:next w:val="BodyText"/>
    <w:uiPriority w:val="49"/>
    <w:rsid w:val="005053C7"/>
    <w:pPr>
      <w:numPr>
        <w:ilvl w:val="7"/>
        <w:numId w:val="25"/>
      </w:numPr>
      <w:tabs>
        <w:tab w:val="clear" w:pos="720"/>
        <w:tab w:val="clear" w:pos="1440"/>
        <w:tab w:val="clear" w:pos="2160"/>
        <w:tab w:val="left" w:pos="3119"/>
        <w:tab w:val="left" w:pos="3856"/>
        <w:tab w:val="left" w:pos="4593"/>
        <w:tab w:val="left" w:pos="5330"/>
        <w:tab w:val="left" w:pos="6067"/>
      </w:tabs>
      <w:suppressAutoHyphens/>
      <w:spacing w:before="240" w:line="240" w:lineRule="auto"/>
      <w:jc w:val="both"/>
    </w:pPr>
    <w:rPr>
      <w:rFonts w:ascii="Tahoma" w:eastAsia="Tahoma" w:hAnsi="Tahoma" w:cs="Tahoma"/>
      <w:sz w:val="20"/>
    </w:rPr>
  </w:style>
  <w:style w:type="paragraph" w:customStyle="1" w:styleId="Schedule7">
    <w:name w:val="Schedule 7"/>
    <w:basedOn w:val="BodyText"/>
    <w:next w:val="BodyText"/>
    <w:uiPriority w:val="49"/>
    <w:rsid w:val="005053C7"/>
    <w:pPr>
      <w:numPr>
        <w:ilvl w:val="8"/>
        <w:numId w:val="25"/>
      </w:numPr>
      <w:tabs>
        <w:tab w:val="clear" w:pos="720"/>
        <w:tab w:val="clear" w:pos="1440"/>
        <w:tab w:val="clear" w:pos="2160"/>
        <w:tab w:val="left" w:pos="3119"/>
        <w:tab w:val="left" w:pos="3856"/>
        <w:tab w:val="left" w:pos="4593"/>
        <w:tab w:val="left" w:pos="5330"/>
        <w:tab w:val="left" w:pos="6067"/>
      </w:tabs>
      <w:suppressAutoHyphens/>
      <w:spacing w:before="240" w:line="240" w:lineRule="auto"/>
      <w:jc w:val="both"/>
    </w:pPr>
    <w:rPr>
      <w:rFonts w:ascii="Tahoma" w:eastAsia="Tahoma" w:hAnsi="Tahoma" w:cs="Tahoma"/>
      <w:sz w:val="20"/>
    </w:rPr>
  </w:style>
  <w:style w:type="paragraph" w:customStyle="1" w:styleId="ScheduleList">
    <w:name w:val="Schedule List"/>
    <w:basedOn w:val="BodyText"/>
    <w:next w:val="BodyText"/>
    <w:uiPriority w:val="49"/>
    <w:semiHidden/>
    <w:unhideWhenUsed/>
    <w:rsid w:val="005053C7"/>
    <w:pPr>
      <w:numPr>
        <w:ilvl w:val="4"/>
        <w:numId w:val="25"/>
      </w:num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jc w:val="both"/>
    </w:pPr>
    <w:rPr>
      <w:rFonts w:ascii="Tahoma" w:eastAsia="Tahoma" w:hAnsi="Tahoma" w:cs="Tahoma"/>
      <w:vanish/>
      <w:color w:val="FF0000"/>
      <w:sz w:val="20"/>
    </w:rPr>
  </w:style>
  <w:style w:type="paragraph" w:styleId="BodyText3">
    <w:name w:val="Body Text 3"/>
    <w:basedOn w:val="Normal"/>
    <w:link w:val="BodyText3Char"/>
    <w:rsid w:val="005053C7"/>
    <w:pPr>
      <w:spacing w:after="120"/>
    </w:pPr>
    <w:rPr>
      <w:sz w:val="16"/>
      <w:szCs w:val="16"/>
    </w:rPr>
  </w:style>
  <w:style w:type="character" w:customStyle="1" w:styleId="BodyText3Char">
    <w:name w:val="Body Text 3 Char"/>
    <w:link w:val="BodyText3"/>
    <w:rsid w:val="005053C7"/>
    <w:rPr>
      <w:sz w:val="16"/>
      <w:szCs w:val="16"/>
      <w:lang w:eastAsia="en-US"/>
    </w:rPr>
  </w:style>
  <w:style w:type="character" w:customStyle="1" w:styleId="BodyTextIndent3Char">
    <w:name w:val="Body Text Indent 3 Char"/>
    <w:link w:val="BodyTextIndent3"/>
    <w:rsid w:val="005053C7"/>
    <w:rPr>
      <w:rFonts w:ascii="Arial" w:hAnsi="Arial"/>
      <w:sz w:val="22"/>
      <w:lang w:eastAsia="en-US"/>
    </w:rPr>
  </w:style>
  <w:style w:type="character" w:customStyle="1" w:styleId="FooterChar">
    <w:name w:val="Footer Char"/>
    <w:link w:val="Footer"/>
    <w:rsid w:val="005053C7"/>
    <w:rPr>
      <w:rFonts w:ascii="CG Times" w:hAnsi="CG Times"/>
      <w:sz w:val="22"/>
      <w:lang w:eastAsia="en-US"/>
    </w:rPr>
  </w:style>
  <w:style w:type="paragraph" w:customStyle="1" w:styleId="Body">
    <w:name w:val="Body"/>
    <w:basedOn w:val="Normal"/>
    <w:qFormat/>
    <w:rsid w:val="005D59DE"/>
    <w:pPr>
      <w:numPr>
        <w:numId w:val="33"/>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5D59DE"/>
    <w:pPr>
      <w:numPr>
        <w:ilvl w:val="1"/>
      </w:numPr>
      <w:tabs>
        <w:tab w:val="clear" w:pos="1843"/>
        <w:tab w:val="clear" w:pos="3119"/>
        <w:tab w:val="clear" w:pos="4253"/>
      </w:tabs>
    </w:pPr>
  </w:style>
  <w:style w:type="paragraph" w:customStyle="1" w:styleId="iDefinition">
    <w:name w:val="(i) Definition"/>
    <w:basedOn w:val="Body"/>
    <w:qFormat/>
    <w:rsid w:val="005D59DE"/>
    <w:pPr>
      <w:numPr>
        <w:ilvl w:val="2"/>
      </w:numPr>
      <w:tabs>
        <w:tab w:val="clear" w:pos="1843"/>
        <w:tab w:val="clear" w:pos="3119"/>
        <w:tab w:val="clear" w:pos="4253"/>
      </w:tabs>
    </w:pPr>
  </w:style>
  <w:style w:type="paragraph" w:customStyle="1" w:styleId="Level6">
    <w:name w:val="Level 6"/>
    <w:basedOn w:val="Level5"/>
    <w:rsid w:val="005D59DE"/>
    <w:pPr>
      <w:numPr>
        <w:ilvl w:val="0"/>
        <w:numId w:val="0"/>
      </w:numPr>
      <w:tabs>
        <w:tab w:val="num" w:pos="3686"/>
      </w:tabs>
      <w:ind w:left="3686" w:hanging="567"/>
    </w:pPr>
  </w:style>
  <w:style w:type="paragraph" w:customStyle="1" w:styleId="Level7">
    <w:name w:val="Level 7"/>
    <w:basedOn w:val="Normal"/>
    <w:rsid w:val="005D59DE"/>
    <w:pPr>
      <w:tabs>
        <w:tab w:val="num" w:pos="4253"/>
      </w:tabs>
      <w:spacing w:after="240"/>
      <w:ind w:left="4253" w:hanging="567"/>
      <w:jc w:val="both"/>
    </w:pPr>
    <w:rPr>
      <w:rFonts w:ascii="Verdana" w:hAnsi="Verdana"/>
      <w:sz w:val="18"/>
      <w:szCs w:val="18"/>
      <w:lang w:eastAsia="zh-CN"/>
    </w:rPr>
  </w:style>
  <w:style w:type="character" w:customStyle="1" w:styleId="NoSpacingChar">
    <w:name w:val="No Spacing Char"/>
    <w:link w:val="NoSpacing"/>
    <w:uiPriority w:val="1"/>
    <w:locked/>
    <w:rsid w:val="00E52F1A"/>
    <w:rPr>
      <w:sz w:val="24"/>
      <w:szCs w:val="24"/>
      <w:lang w:eastAsia="en-US"/>
    </w:rPr>
  </w:style>
  <w:style w:type="paragraph" w:customStyle="1" w:styleId="DefinedTerm">
    <w:name w:val="Defined Term"/>
    <w:basedOn w:val="BodyText"/>
    <w:uiPriority w:val="19"/>
    <w:qFormat/>
    <w:rsid w:val="00E2726B"/>
    <w:pPr>
      <w:numPr>
        <w:numId w:val="34"/>
      </w:numPr>
      <w:tabs>
        <w:tab w:val="clear" w:pos="720"/>
        <w:tab w:val="clear" w:pos="1440"/>
        <w:tab w:val="clear" w:pos="2160"/>
        <w:tab w:val="left" w:pos="907"/>
        <w:tab w:val="left" w:pos="1644"/>
        <w:tab w:val="left" w:pos="2381"/>
        <w:tab w:val="left" w:pos="3119"/>
        <w:tab w:val="left" w:pos="3856"/>
        <w:tab w:val="left" w:pos="4593"/>
        <w:tab w:val="left" w:pos="5330"/>
        <w:tab w:val="left" w:pos="6067"/>
      </w:tabs>
      <w:suppressAutoHyphens/>
      <w:spacing w:before="240" w:line="240" w:lineRule="auto"/>
      <w:jc w:val="both"/>
    </w:pPr>
    <w:rPr>
      <w:rFonts w:ascii="Tahoma" w:eastAsia="Tahoma" w:hAnsi="Tahoma" w:cs="Tahoma"/>
      <w:sz w:val="20"/>
    </w:rPr>
  </w:style>
  <w:style w:type="paragraph" w:customStyle="1" w:styleId="DefinedTermList1">
    <w:name w:val="Defined Term List 1"/>
    <w:basedOn w:val="DefinedTerm"/>
    <w:link w:val="DefinedTermList1Char"/>
    <w:uiPriority w:val="19"/>
    <w:qFormat/>
    <w:rsid w:val="00E2726B"/>
    <w:pPr>
      <w:numPr>
        <w:ilvl w:val="1"/>
      </w:numPr>
      <w:tabs>
        <w:tab w:val="clear" w:pos="1644"/>
      </w:tabs>
    </w:pPr>
  </w:style>
  <w:style w:type="paragraph" w:customStyle="1" w:styleId="DefinedTermList2">
    <w:name w:val="Defined Term List 2"/>
    <w:basedOn w:val="DefinedTerm"/>
    <w:uiPriority w:val="19"/>
    <w:qFormat/>
    <w:rsid w:val="00E2726B"/>
    <w:pPr>
      <w:numPr>
        <w:ilvl w:val="2"/>
      </w:numPr>
      <w:tabs>
        <w:tab w:val="clear" w:pos="1644"/>
        <w:tab w:val="num" w:pos="360"/>
      </w:tabs>
    </w:pPr>
  </w:style>
  <w:style w:type="character" w:customStyle="1" w:styleId="DefinedTermList1Char">
    <w:name w:val="Defined Term List 1 Char"/>
    <w:link w:val="DefinedTermList1"/>
    <w:uiPriority w:val="19"/>
    <w:rsid w:val="00E2726B"/>
    <w:rPr>
      <w:rFonts w:ascii="Tahoma" w:eastAsia="Tahoma" w:hAnsi="Tahoma" w:cs="Tahoma"/>
      <w:lang w:eastAsia="en-US"/>
    </w:rPr>
  </w:style>
  <w:style w:type="paragraph" w:customStyle="1" w:styleId="DefinedTermList3">
    <w:name w:val="Defined Term List 3"/>
    <w:basedOn w:val="DefinedTermList2"/>
    <w:uiPriority w:val="19"/>
    <w:qFormat/>
    <w:rsid w:val="00E2726B"/>
    <w:pPr>
      <w:numPr>
        <w:ilvl w:val="3"/>
      </w:numPr>
      <w:tabs>
        <w:tab w:val="clear" w:pos="2381"/>
        <w:tab w:val="num" w:pos="360"/>
      </w:tabs>
    </w:pPr>
  </w:style>
  <w:style w:type="paragraph" w:customStyle="1" w:styleId="DefinedTermList4">
    <w:name w:val="Defined Term List 4"/>
    <w:basedOn w:val="DefinedTermList3"/>
    <w:uiPriority w:val="19"/>
    <w:qFormat/>
    <w:rsid w:val="00E2726B"/>
    <w:pPr>
      <w:numPr>
        <w:ilvl w:val="4"/>
      </w:numPr>
      <w:tabs>
        <w:tab w:val="clear" w:pos="3119"/>
        <w:tab w:val="num" w:pos="360"/>
      </w:tabs>
    </w:pPr>
  </w:style>
  <w:style w:type="character" w:customStyle="1" w:styleId="BodyTextIndent3Char1">
    <w:name w:val="Body Text Indent 3 Char1"/>
    <w:rsid w:val="008F02F0"/>
    <w:rPr>
      <w:rFonts w:ascii="Arial" w:eastAsia="Times New Roman" w:hAnsi="Arial" w:cs="Times New Roman"/>
      <w:szCs w:val="20"/>
    </w:rPr>
  </w:style>
  <w:style w:type="paragraph" w:styleId="Revision">
    <w:name w:val="Revision"/>
    <w:hidden/>
    <w:uiPriority w:val="99"/>
    <w:semiHidden/>
    <w:rsid w:val="008F02F0"/>
    <w:rPr>
      <w:rFonts w:ascii="Calibri" w:eastAsia="Calibri" w:hAnsi="Calibri"/>
      <w:sz w:val="22"/>
      <w:szCs w:val="22"/>
      <w:lang w:eastAsia="en-US"/>
    </w:rPr>
  </w:style>
  <w:style w:type="paragraph" w:styleId="FootnoteText">
    <w:name w:val="footnote text"/>
    <w:basedOn w:val="Normal"/>
    <w:link w:val="FootnoteTextChar"/>
    <w:rsid w:val="003773D7"/>
    <w:rPr>
      <w:sz w:val="20"/>
      <w:szCs w:val="20"/>
    </w:rPr>
  </w:style>
  <w:style w:type="character" w:customStyle="1" w:styleId="FootnoteTextChar">
    <w:name w:val="Footnote Text Char"/>
    <w:link w:val="FootnoteText"/>
    <w:rsid w:val="003773D7"/>
    <w:rPr>
      <w:lang w:eastAsia="en-US"/>
    </w:rPr>
  </w:style>
  <w:style w:type="character" w:styleId="FootnoteReference">
    <w:name w:val="footnote reference"/>
    <w:rsid w:val="003773D7"/>
    <w:rPr>
      <w:vertAlign w:val="superscript"/>
    </w:rPr>
  </w:style>
  <w:style w:type="character" w:customStyle="1" w:styleId="CrossReference">
    <w:name w:val="Cross Reference"/>
    <w:qFormat/>
    <w:rsid w:val="00843827"/>
    <w:rPr>
      <w:b/>
    </w:rPr>
  </w:style>
  <w:style w:type="paragraph" w:customStyle="1" w:styleId="Body2">
    <w:name w:val="Body 2"/>
    <w:basedOn w:val="Normal"/>
    <w:qFormat/>
    <w:rsid w:val="005573DA"/>
    <w:pPr>
      <w:spacing w:after="240"/>
      <w:ind w:left="851"/>
      <w:jc w:val="both"/>
    </w:pPr>
    <w:rPr>
      <w:rFonts w:ascii="Verdana" w:hAnsi="Verdana"/>
      <w:sz w:val="18"/>
      <w:szCs w:val="18"/>
      <w:lang w:eastAsia="zh-CN"/>
    </w:rPr>
  </w:style>
  <w:style w:type="character" w:customStyle="1" w:styleId="Level1asHeadingtext">
    <w:name w:val="Level 1 as Heading (text)"/>
    <w:rsid w:val="005573DA"/>
    <w:rPr>
      <w:b/>
    </w:rPr>
  </w:style>
  <w:style w:type="character" w:customStyle="1" w:styleId="Level3Char">
    <w:name w:val="Level 3 Char"/>
    <w:link w:val="Level3"/>
    <w:rsid w:val="005573DA"/>
    <w:rPr>
      <w:rFonts w:ascii="Verdana" w:hAnsi="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786">
      <w:bodyDiv w:val="1"/>
      <w:marLeft w:val="0"/>
      <w:marRight w:val="0"/>
      <w:marTop w:val="0"/>
      <w:marBottom w:val="0"/>
      <w:divBdr>
        <w:top w:val="none" w:sz="0" w:space="0" w:color="auto"/>
        <w:left w:val="none" w:sz="0" w:space="0" w:color="auto"/>
        <w:bottom w:val="none" w:sz="0" w:space="0" w:color="auto"/>
        <w:right w:val="none" w:sz="0" w:space="0" w:color="auto"/>
      </w:divBdr>
    </w:div>
    <w:div w:id="93214649">
      <w:bodyDiv w:val="1"/>
      <w:marLeft w:val="0"/>
      <w:marRight w:val="0"/>
      <w:marTop w:val="0"/>
      <w:marBottom w:val="0"/>
      <w:divBdr>
        <w:top w:val="none" w:sz="0" w:space="0" w:color="auto"/>
        <w:left w:val="none" w:sz="0" w:space="0" w:color="auto"/>
        <w:bottom w:val="none" w:sz="0" w:space="0" w:color="auto"/>
        <w:right w:val="none" w:sz="0" w:space="0" w:color="auto"/>
      </w:divBdr>
    </w:div>
    <w:div w:id="101146464">
      <w:bodyDiv w:val="1"/>
      <w:marLeft w:val="0"/>
      <w:marRight w:val="0"/>
      <w:marTop w:val="0"/>
      <w:marBottom w:val="0"/>
      <w:divBdr>
        <w:top w:val="none" w:sz="0" w:space="0" w:color="auto"/>
        <w:left w:val="none" w:sz="0" w:space="0" w:color="auto"/>
        <w:bottom w:val="none" w:sz="0" w:space="0" w:color="auto"/>
        <w:right w:val="none" w:sz="0" w:space="0" w:color="auto"/>
      </w:divBdr>
    </w:div>
    <w:div w:id="309789941">
      <w:bodyDiv w:val="1"/>
      <w:marLeft w:val="0"/>
      <w:marRight w:val="0"/>
      <w:marTop w:val="0"/>
      <w:marBottom w:val="0"/>
      <w:divBdr>
        <w:top w:val="none" w:sz="0" w:space="0" w:color="auto"/>
        <w:left w:val="none" w:sz="0" w:space="0" w:color="auto"/>
        <w:bottom w:val="none" w:sz="0" w:space="0" w:color="auto"/>
        <w:right w:val="none" w:sz="0" w:space="0" w:color="auto"/>
      </w:divBdr>
    </w:div>
    <w:div w:id="1014456494">
      <w:bodyDiv w:val="1"/>
      <w:marLeft w:val="0"/>
      <w:marRight w:val="0"/>
      <w:marTop w:val="0"/>
      <w:marBottom w:val="0"/>
      <w:divBdr>
        <w:top w:val="none" w:sz="0" w:space="0" w:color="auto"/>
        <w:left w:val="none" w:sz="0" w:space="0" w:color="auto"/>
        <w:bottom w:val="none" w:sz="0" w:space="0" w:color="auto"/>
        <w:right w:val="none" w:sz="0" w:space="0" w:color="auto"/>
      </w:divBdr>
    </w:div>
    <w:div w:id="1168518906">
      <w:bodyDiv w:val="1"/>
      <w:marLeft w:val="0"/>
      <w:marRight w:val="0"/>
      <w:marTop w:val="0"/>
      <w:marBottom w:val="0"/>
      <w:divBdr>
        <w:top w:val="none" w:sz="0" w:space="0" w:color="auto"/>
        <w:left w:val="none" w:sz="0" w:space="0" w:color="auto"/>
        <w:bottom w:val="none" w:sz="0" w:space="0" w:color="auto"/>
        <w:right w:val="none" w:sz="0" w:space="0" w:color="auto"/>
      </w:divBdr>
    </w:div>
    <w:div w:id="1179546494">
      <w:bodyDiv w:val="1"/>
      <w:marLeft w:val="0"/>
      <w:marRight w:val="0"/>
      <w:marTop w:val="0"/>
      <w:marBottom w:val="0"/>
      <w:divBdr>
        <w:top w:val="none" w:sz="0" w:space="0" w:color="auto"/>
        <w:left w:val="none" w:sz="0" w:space="0" w:color="auto"/>
        <w:bottom w:val="none" w:sz="0" w:space="0" w:color="auto"/>
        <w:right w:val="none" w:sz="0" w:space="0" w:color="auto"/>
      </w:divBdr>
    </w:div>
    <w:div w:id="1204630938">
      <w:bodyDiv w:val="1"/>
      <w:marLeft w:val="0"/>
      <w:marRight w:val="0"/>
      <w:marTop w:val="0"/>
      <w:marBottom w:val="0"/>
      <w:divBdr>
        <w:top w:val="none" w:sz="0" w:space="0" w:color="auto"/>
        <w:left w:val="none" w:sz="0" w:space="0" w:color="auto"/>
        <w:bottom w:val="none" w:sz="0" w:space="0" w:color="auto"/>
        <w:right w:val="none" w:sz="0" w:space="0" w:color="auto"/>
      </w:divBdr>
    </w:div>
    <w:div w:id="1288006221">
      <w:bodyDiv w:val="1"/>
      <w:marLeft w:val="0"/>
      <w:marRight w:val="0"/>
      <w:marTop w:val="0"/>
      <w:marBottom w:val="0"/>
      <w:divBdr>
        <w:top w:val="none" w:sz="0" w:space="0" w:color="auto"/>
        <w:left w:val="none" w:sz="0" w:space="0" w:color="auto"/>
        <w:bottom w:val="none" w:sz="0" w:space="0" w:color="auto"/>
        <w:right w:val="none" w:sz="0" w:space="0" w:color="auto"/>
      </w:divBdr>
    </w:div>
    <w:div w:id="1877544242">
      <w:bodyDiv w:val="1"/>
      <w:marLeft w:val="0"/>
      <w:marRight w:val="0"/>
      <w:marTop w:val="0"/>
      <w:marBottom w:val="0"/>
      <w:divBdr>
        <w:top w:val="none" w:sz="0" w:space="0" w:color="auto"/>
        <w:left w:val="none" w:sz="0" w:space="0" w:color="auto"/>
        <w:bottom w:val="none" w:sz="0" w:space="0" w:color="auto"/>
        <w:right w:val="none" w:sz="0" w:space="0" w:color="auto"/>
      </w:divBdr>
    </w:div>
    <w:div w:id="1950311858">
      <w:bodyDiv w:val="1"/>
      <w:marLeft w:val="0"/>
      <w:marRight w:val="0"/>
      <w:marTop w:val="0"/>
      <w:marBottom w:val="0"/>
      <w:divBdr>
        <w:top w:val="none" w:sz="0" w:space="0" w:color="auto"/>
        <w:left w:val="none" w:sz="0" w:space="0" w:color="auto"/>
        <w:bottom w:val="none" w:sz="0" w:space="0" w:color="auto"/>
        <w:right w:val="none" w:sz="0" w:space="0" w:color="auto"/>
      </w:divBdr>
    </w:div>
    <w:div w:id="1966884983">
      <w:bodyDiv w:val="1"/>
      <w:marLeft w:val="0"/>
      <w:marRight w:val="0"/>
      <w:marTop w:val="0"/>
      <w:marBottom w:val="0"/>
      <w:divBdr>
        <w:top w:val="none" w:sz="0" w:space="0" w:color="auto"/>
        <w:left w:val="none" w:sz="0" w:space="0" w:color="auto"/>
        <w:bottom w:val="none" w:sz="0" w:space="0" w:color="auto"/>
        <w:right w:val="none" w:sz="0" w:space="0" w:color="auto"/>
      </w:divBdr>
    </w:div>
    <w:div w:id="2057241493">
      <w:bodyDiv w:val="1"/>
      <w:marLeft w:val="0"/>
      <w:marRight w:val="0"/>
      <w:marTop w:val="0"/>
      <w:marBottom w:val="0"/>
      <w:divBdr>
        <w:top w:val="none" w:sz="0" w:space="0" w:color="auto"/>
        <w:left w:val="none" w:sz="0" w:space="0" w:color="auto"/>
        <w:bottom w:val="none" w:sz="0" w:space="0" w:color="auto"/>
        <w:right w:val="none" w:sz="0" w:space="0" w:color="auto"/>
      </w:divBdr>
    </w:div>
    <w:div w:id="2060782184">
      <w:bodyDiv w:val="1"/>
      <w:marLeft w:val="0"/>
      <w:marRight w:val="0"/>
      <w:marTop w:val="0"/>
      <w:marBottom w:val="0"/>
      <w:divBdr>
        <w:top w:val="none" w:sz="0" w:space="0" w:color="auto"/>
        <w:left w:val="none" w:sz="0" w:space="0" w:color="auto"/>
        <w:bottom w:val="none" w:sz="0" w:space="0" w:color="auto"/>
        <w:right w:val="none" w:sz="0" w:space="0" w:color="auto"/>
      </w:divBdr>
    </w:div>
    <w:div w:id="20714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ivingwage.org.uk/calculation" TargetMode="External"/><Relationship Id="rId18" Type="http://schemas.openxmlformats.org/officeDocument/2006/relationships/hyperlink" Target="mailto:PlanningObligations@camden.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ivingwage.org.uk/calculation" TargetMode="External"/><Relationship Id="rId17" Type="http://schemas.openxmlformats.org/officeDocument/2006/relationships/hyperlink" Target="http://www.tfl.gov.uk/" TargetMode="External"/><Relationship Id="rId2" Type="http://schemas.openxmlformats.org/officeDocument/2006/relationships/customXml" Target="../customXml/item2.xml"/><Relationship Id="rId16" Type="http://schemas.openxmlformats.org/officeDocument/2006/relationships/hyperlink" Target="http://www.tfl.gov.uk/info-for/urban-planning-and-construction/travel-pla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mden.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vingwage.org.uk/calcul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4e9810-bb7f-4e50-830a-27273c44de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207F4D1AEDA924AAD6E38EDCE419410" ma:contentTypeVersion="15" ma:contentTypeDescription="Create a new document." ma:contentTypeScope="" ma:versionID="1cb97dfe6b168cb86fbee9254503d1df">
  <xsd:schema xmlns:xsd="http://www.w3.org/2001/XMLSchema" xmlns:xs="http://www.w3.org/2001/XMLSchema" xmlns:p="http://schemas.microsoft.com/office/2006/metadata/properties" xmlns:ns3="794e9810-bb7f-4e50-830a-27273c44de39" xmlns:ns4="ff78c79d-2fae-46e9-ad49-847465a4114c" targetNamespace="http://schemas.microsoft.com/office/2006/metadata/properties" ma:root="true" ma:fieldsID="155a70ce40ff1964300990f0e83644e7" ns3:_="" ns4:_="">
    <xsd:import namespace="794e9810-bb7f-4e50-830a-27273c44de39"/>
    <xsd:import namespace="ff78c79d-2fae-46e9-ad49-847465a411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e9810-bb7f-4e50-830a-27273c4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78c79d-2fae-46e9-ad49-847465a411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DFDD2-5584-481F-B930-7C04060BF416}">
  <ds:schemaRefs>
    <ds:schemaRef ds:uri="http://schemas.microsoft.com/office/2006/metadata/properties"/>
    <ds:schemaRef ds:uri="http://schemas.microsoft.com/office/infopath/2007/PartnerControls"/>
    <ds:schemaRef ds:uri="794e9810-bb7f-4e50-830a-27273c44de39"/>
  </ds:schemaRefs>
</ds:datastoreItem>
</file>

<file path=customXml/itemProps2.xml><?xml version="1.0" encoding="utf-8"?>
<ds:datastoreItem xmlns:ds="http://schemas.openxmlformats.org/officeDocument/2006/customXml" ds:itemID="{D51823E7-6643-4F12-8D72-E1F4B7E92305}">
  <ds:schemaRefs>
    <ds:schemaRef ds:uri="http://schemas.microsoft.com/sharepoint/v3/contenttype/forms"/>
  </ds:schemaRefs>
</ds:datastoreItem>
</file>

<file path=customXml/itemProps3.xml><?xml version="1.0" encoding="utf-8"?>
<ds:datastoreItem xmlns:ds="http://schemas.openxmlformats.org/officeDocument/2006/customXml" ds:itemID="{ED67D2A9-3C19-4DEA-970F-E6926F951C47}">
  <ds:schemaRefs>
    <ds:schemaRef ds:uri="http://schemas.openxmlformats.org/officeDocument/2006/bibliography"/>
  </ds:schemaRefs>
</ds:datastoreItem>
</file>

<file path=customXml/itemProps4.xml><?xml version="1.0" encoding="utf-8"?>
<ds:datastoreItem xmlns:ds="http://schemas.openxmlformats.org/officeDocument/2006/customXml" ds:itemID="{74D2BF6F-5E11-409C-AC56-DF7977FAE88A}">
  <ds:schemaRefs>
    <ds:schemaRef ds:uri="http://schemas.microsoft.com/office/2006/metadata/longProperties"/>
  </ds:schemaRefs>
</ds:datastoreItem>
</file>

<file path=customXml/itemProps5.xml><?xml version="1.0" encoding="utf-8"?>
<ds:datastoreItem xmlns:ds="http://schemas.openxmlformats.org/officeDocument/2006/customXml" ds:itemID="{0910611D-CD65-4903-AC4C-5CCD6ECBD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e9810-bb7f-4e50-830a-27273c44de39"/>
    <ds:schemaRef ds:uri="ff78c79d-2fae-46e9-ad49-847465a41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112</Pages>
  <Words>28105</Words>
  <Characters>148206</Characters>
  <Application>Microsoft Office Word</Application>
  <DocSecurity>2</DocSecurity>
  <Lines>1235</Lines>
  <Paragraphs>351</Paragraphs>
  <ScaleCrop>false</ScaleCrop>
  <HeadingPairs>
    <vt:vector size="2" baseType="variant">
      <vt:variant>
        <vt:lpstr>Title</vt:lpstr>
      </vt:variant>
      <vt:variant>
        <vt:i4>1</vt:i4>
      </vt:variant>
    </vt:vector>
  </HeadingPairs>
  <TitlesOfParts>
    <vt:vector size="1" baseType="lpstr">
      <vt:lpstr>Draft:</vt:lpstr>
    </vt:vector>
  </TitlesOfParts>
  <Company>London Borough of Camden</Company>
  <LinksUpToDate>false</LinksUpToDate>
  <CharactersWithSpaces>175960</CharactersWithSpaces>
  <SharedDoc>false</SharedDoc>
  <HLinks>
    <vt:vector size="42" baseType="variant">
      <vt:variant>
        <vt:i4>1048676</vt:i4>
      </vt:variant>
      <vt:variant>
        <vt:i4>36</vt:i4>
      </vt:variant>
      <vt:variant>
        <vt:i4>0</vt:i4>
      </vt:variant>
      <vt:variant>
        <vt:i4>5</vt:i4>
      </vt:variant>
      <vt:variant>
        <vt:lpwstr>mailto:PlanningObligations@camden.gov.uk</vt:lpwstr>
      </vt:variant>
      <vt:variant>
        <vt:lpwstr/>
      </vt:variant>
      <vt:variant>
        <vt:i4>7864370</vt:i4>
      </vt:variant>
      <vt:variant>
        <vt:i4>33</vt:i4>
      </vt:variant>
      <vt:variant>
        <vt:i4>0</vt:i4>
      </vt:variant>
      <vt:variant>
        <vt:i4>5</vt:i4>
      </vt:variant>
      <vt:variant>
        <vt:lpwstr>http://www.tfl.gov.uk/</vt:lpwstr>
      </vt:variant>
      <vt:variant>
        <vt:lpwstr/>
      </vt:variant>
      <vt:variant>
        <vt:i4>4063270</vt:i4>
      </vt:variant>
      <vt:variant>
        <vt:i4>30</vt:i4>
      </vt:variant>
      <vt:variant>
        <vt:i4>0</vt:i4>
      </vt:variant>
      <vt:variant>
        <vt:i4>5</vt:i4>
      </vt:variant>
      <vt:variant>
        <vt:lpwstr>http://www.tfl.gov.uk/info-for/urban-planning-and-construction/travel-plans</vt:lpwstr>
      </vt:variant>
      <vt:variant>
        <vt:lpwstr/>
      </vt:variant>
      <vt:variant>
        <vt:i4>6815791</vt:i4>
      </vt:variant>
      <vt:variant>
        <vt:i4>27</vt:i4>
      </vt:variant>
      <vt:variant>
        <vt:i4>0</vt:i4>
      </vt:variant>
      <vt:variant>
        <vt:i4>5</vt:i4>
      </vt:variant>
      <vt:variant>
        <vt:lpwstr>https://www.camden.gov.uk/</vt:lpwstr>
      </vt:variant>
      <vt:variant>
        <vt:lpwstr/>
      </vt:variant>
      <vt:variant>
        <vt:i4>786511</vt:i4>
      </vt:variant>
      <vt:variant>
        <vt:i4>21</vt:i4>
      </vt:variant>
      <vt:variant>
        <vt:i4>0</vt:i4>
      </vt:variant>
      <vt:variant>
        <vt:i4>5</vt:i4>
      </vt:variant>
      <vt:variant>
        <vt:lpwstr>https://www.livingwage.org.uk/calculation</vt:lpwstr>
      </vt:variant>
      <vt:variant>
        <vt:lpwstr/>
      </vt:variant>
      <vt:variant>
        <vt:i4>786511</vt:i4>
      </vt:variant>
      <vt:variant>
        <vt:i4>18</vt:i4>
      </vt:variant>
      <vt:variant>
        <vt:i4>0</vt:i4>
      </vt:variant>
      <vt:variant>
        <vt:i4>5</vt:i4>
      </vt:variant>
      <vt:variant>
        <vt:lpwstr>https://www.livingwage.org.uk/calculation</vt:lpwstr>
      </vt:variant>
      <vt:variant>
        <vt:lpwstr/>
      </vt:variant>
      <vt:variant>
        <vt:i4>786511</vt:i4>
      </vt:variant>
      <vt:variant>
        <vt:i4>15</vt:i4>
      </vt:variant>
      <vt:variant>
        <vt:i4>0</vt:i4>
      </vt:variant>
      <vt:variant>
        <vt:i4>5</vt:i4>
      </vt:variant>
      <vt:variant>
        <vt:lpwstr>https://www.livingwage.org.uk/calculation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CHXLM00</dc:creator>
  <cp:keywords/>
  <cp:lastModifiedBy>William Bartlett</cp:lastModifiedBy>
  <cp:revision>3</cp:revision>
  <cp:lastPrinted>2008-05-13T16:07:00Z</cp:lastPrinted>
  <dcterms:created xsi:type="dcterms:W3CDTF">2024-02-21T12:38:00Z</dcterms:created>
  <dcterms:modified xsi:type="dcterms:W3CDTF">2024-02-21T13:09:00Z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Egle Gineikiene</vt:lpwstr>
  </property>
  <property fmtid="{D5CDD505-2E9C-101B-9397-08002B2CF9AE}" pid="3" name="SharedWithUsers">
    <vt:lpwstr>26;#Egle Gineikiene</vt:lpwstr>
  </property>
  <property fmtid="{D5CDD505-2E9C-101B-9397-08002B2CF9AE}" pid="4" name="ContentTypeId">
    <vt:lpwstr>0x010100B207F4D1AEDA924AAD6E38EDCE419410</vt:lpwstr>
  </property>
</Properties>
</file>