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D3F95FB" wp14:paraId="2C078E63" wp14:textId="7EFA3993">
      <w:pPr>
        <w:pStyle w:val="Normal"/>
      </w:pPr>
      <w:r w:rsidR="18C5BE79">
        <w:drawing>
          <wp:inline xmlns:wp14="http://schemas.microsoft.com/office/word/2010/wordprocessingDrawing" wp14:editId="2DB740EC" wp14:anchorId="5119795E">
            <wp:extent cx="4572000" cy="1219200"/>
            <wp:effectExtent l="0" t="0" r="0" b="0"/>
            <wp:docPr id="13981871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088df5ee6b44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310FEC"/>
    <w:rsid w:val="18C5BE79"/>
    <w:rsid w:val="36310FEC"/>
    <w:rsid w:val="7D3F9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0FEC"/>
  <w15:chartTrackingRefBased/>
  <w15:docId w15:val="{E1CFECB7-9C3C-4505-8BF6-FD5AFE32E8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5088df5ee6b44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2024-01-21T19:24:48.4545849Z</dcterms:created>
  <dcterms:modified xsi:type="dcterms:W3CDTF">2024-01-21T19:25:34.7351556Z</dcterms:modified>
  <dc:creator>UG-Sy Minh Tien, Tran</dc:creator>
  <lastModifiedBy>UG-Sy Minh Tien, Tran</lastModifiedBy>
</coreProperties>
</file>