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B807" w14:textId="7E2498AB" w:rsidR="007A3D09" w:rsidRDefault="002E68ED">
      <w:r>
        <w:t xml:space="preserve">CAMDEN TOWN CAAC – adjacent CA. </w:t>
      </w:r>
    </w:p>
    <w:p w14:paraId="5D01D0AE" w14:textId="51531DBE" w:rsidR="002E68ED" w:rsidRDefault="002E68ED">
      <w:r>
        <w:t xml:space="preserve">By email. </w:t>
      </w:r>
    </w:p>
    <w:sectPr w:rsidR="002E6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ED"/>
    <w:rsid w:val="002E68ED"/>
    <w:rsid w:val="007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0AE6"/>
  <w15:chartTrackingRefBased/>
  <w15:docId w15:val="{45724941-4FF6-4B0F-977A-180FA6BD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2023-12-01T12:53:00Z</dcterms:created>
  <dcterms:modified xsi:type="dcterms:W3CDTF">2023-12-01T12:54:00Z</dcterms:modified>
</cp:coreProperties>
</file>