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696" w:rsidRPr="00262F70" w:rsidRDefault="00864696" w:rsidP="00914A38">
      <w:pPr>
        <w:pStyle w:val="NoSpacing"/>
        <w:tabs>
          <w:tab w:val="left" w:pos="1056"/>
        </w:tabs>
        <w:jc w:val="both"/>
        <w:rPr>
          <w:rFonts w:asciiTheme="minorHAnsi" w:hAnsiTheme="minorHAnsi" w:cs="Helvetica"/>
        </w:rPr>
      </w:pPr>
      <w:r w:rsidRPr="00262F70">
        <w:rPr>
          <w:rFonts w:asciiTheme="minorHAnsi" w:hAnsiTheme="minorHAnsi" w:cs="Helvetica"/>
          <w:noProof/>
          <w:lang w:val="en-GB" w:eastAsia="en-GB"/>
        </w:rPr>
        <mc:AlternateContent>
          <mc:Choice Requires="wps">
            <w:drawing>
              <wp:anchor distT="0" distB="0" distL="114300" distR="114300" simplePos="0" relativeHeight="251681792" behindDoc="0" locked="0" layoutInCell="0" allowOverlap="1" wp14:anchorId="65B00EAD" wp14:editId="2E2FE9A7">
                <wp:simplePos x="0" y="0"/>
                <wp:positionH relativeFrom="page">
                  <wp:posOffset>-32385</wp:posOffset>
                </wp:positionH>
                <wp:positionV relativeFrom="page">
                  <wp:posOffset>0</wp:posOffset>
                </wp:positionV>
                <wp:extent cx="7879080" cy="750570"/>
                <wp:effectExtent l="19050" t="19050" r="45720" b="495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9080" cy="750570"/>
                        </a:xfrm>
                        <a:prstGeom prst="rect">
                          <a:avLst/>
                        </a:prstGeom>
                        <a:solidFill>
                          <a:srgbClr val="9BBB59">
                            <a:lumMod val="100000"/>
                            <a:lumOff val="0"/>
                          </a:srgbClr>
                        </a:solidFill>
                        <a:ln w="38100">
                          <a:solidFill>
                            <a:sysClr val="window" lastClr="FFFFFF">
                              <a:lumMod val="95000"/>
                              <a:lumOff val="0"/>
                            </a:sysClr>
                          </a:solidFill>
                          <a:miter lim="800000"/>
                          <a:headEnd/>
                          <a:tailEnd/>
                        </a:ln>
                        <a:effectLst>
                          <a:outerShdw dist="28398" dir="3806097" algn="ctr" rotWithShape="0">
                            <a:srgbClr val="9BBB59">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4180041A" id="Rectangle 5" o:spid="_x0000_s1026" style="position:absolute;margin-left:-2.55pt;margin-top:0;width:620.4pt;height:59.1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" o:allowincell="f" fillcolor="#9bbb59" strokecolor="#f2f2f2" strokeweight="3pt">
                <v:shadow on="t" color="#4f6228" opacity=".5" offset="1pt"/>
                <w10:wrap anchorx="page" anchory="page"/>
              </v:rect>
            </w:pict>
          </mc:Fallback>
        </mc:AlternateContent>
      </w:r>
      <w:r w:rsidRPr="00262F70">
        <w:rPr>
          <w:rFonts w:asciiTheme="minorHAnsi" w:hAnsiTheme="minorHAnsi" w:cs="Helvetica"/>
          <w:noProof/>
          <w:lang w:val="en-GB" w:eastAsia="en-GB"/>
        </w:rPr>
        <mc:AlternateContent>
          <mc:Choice Requires="wps">
            <w:drawing>
              <wp:anchor distT="0" distB="0" distL="114300" distR="114300" simplePos="0" relativeHeight="251680768" behindDoc="0" locked="0" layoutInCell="0" allowOverlap="1" wp14:anchorId="7F23673C" wp14:editId="0C3C5226">
                <wp:simplePos x="0" y="0"/>
                <wp:positionH relativeFrom="page">
                  <wp:align>center</wp:align>
                </wp:positionH>
                <wp:positionV relativeFrom="page">
                  <wp:align>bottom</wp:align>
                </wp:positionV>
                <wp:extent cx="8101965" cy="758825"/>
                <wp:effectExtent l="19050" t="19050" r="43815" b="5334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1965" cy="758825"/>
                        </a:xfrm>
                        <a:prstGeom prst="rect">
                          <a:avLst/>
                        </a:prstGeom>
                        <a:solidFill>
                          <a:srgbClr val="9BBB59">
                            <a:lumMod val="100000"/>
                            <a:lumOff val="0"/>
                          </a:srgbClr>
                        </a:solidFill>
                        <a:ln w="38100">
                          <a:solidFill>
                            <a:sysClr val="window" lastClr="FFFFFF">
                              <a:lumMod val="95000"/>
                              <a:lumOff val="0"/>
                            </a:sysClr>
                          </a:solidFill>
                          <a:miter lim="800000"/>
                          <a:headEnd/>
                          <a:tailEnd/>
                        </a:ln>
                        <a:effectLst>
                          <a:outerShdw dist="28398" dir="3806097" algn="ctr" rotWithShape="0">
                            <a:srgbClr val="9BBB59">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5FFB754" id="Rectangle 6" o:spid="_x0000_s1026" style="position:absolute;margin-left:0;margin-top:0;width:637.95pt;height:59.75pt;z-index:25168076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" o:allowincell="f" fillcolor="#9bbb59" strokecolor="#f2f2f2" strokeweight="3pt">
                <v:shadow on="t" color="#4f6228" opacity=".5" offset="1pt"/>
                <w10:wrap anchorx="page" anchory="page"/>
              </v:rect>
            </w:pict>
          </mc:Fallback>
        </mc:AlternateContent>
      </w:r>
      <w:r w:rsidRPr="00262F70">
        <w:rPr>
          <w:rFonts w:asciiTheme="minorHAnsi" w:hAnsiTheme="minorHAnsi" w:cs="Helvetica"/>
          <w:noProof/>
          <w:lang w:val="en-GB" w:eastAsia="en-GB"/>
        </w:rPr>
        <mc:AlternateContent>
          <mc:Choice Requires="wps">
            <w:drawing>
              <wp:anchor distT="0" distB="0" distL="114300" distR="114300" simplePos="0" relativeHeight="251683840" behindDoc="0" locked="0" layoutInCell="0" allowOverlap="1" wp14:anchorId="01283E45" wp14:editId="7FE994F6">
                <wp:simplePos x="0" y="0"/>
                <wp:positionH relativeFrom="page">
                  <wp:posOffset>514350</wp:posOffset>
                </wp:positionH>
                <wp:positionV relativeFrom="page">
                  <wp:posOffset>-267335</wp:posOffset>
                </wp:positionV>
                <wp:extent cx="90805" cy="11214100"/>
                <wp:effectExtent l="0" t="0" r="23495" b="254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410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4FA30" id="Rectangle 7" o:spid="_x0000_s1026" style="position:absolute;margin-left:40.5pt;margin-top:-21.05pt;width:7.15pt;height:883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" o:allowincell="f" strokecolor="#4f81bd">
                <w10:wrap anchorx="page" anchory="page"/>
              </v:rect>
            </w:pict>
          </mc:Fallback>
        </mc:AlternateContent>
      </w:r>
      <w:r w:rsidRPr="00262F70">
        <w:rPr>
          <w:rFonts w:asciiTheme="minorHAnsi" w:hAnsiTheme="minorHAnsi" w:cs="Helvetica"/>
          <w:noProof/>
          <w:lang w:val="en-GB" w:eastAsia="en-GB"/>
        </w:rPr>
        <mc:AlternateContent>
          <mc:Choice Requires="wps">
            <w:drawing>
              <wp:anchor distT="0" distB="0" distL="114300" distR="114300" simplePos="0" relativeHeight="251682816" behindDoc="0" locked="0" layoutInCell="0" allowOverlap="1" wp14:anchorId="3F048E8A" wp14:editId="2CDD1C2D">
                <wp:simplePos x="0" y="0"/>
                <wp:positionH relativeFrom="page">
                  <wp:posOffset>6931660</wp:posOffset>
                </wp:positionH>
                <wp:positionV relativeFrom="page">
                  <wp:posOffset>-267335</wp:posOffset>
                </wp:positionV>
                <wp:extent cx="90805" cy="11214100"/>
                <wp:effectExtent l="0" t="0" r="23495" b="2540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410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CA493" id="Rectangle 21" o:spid="_x0000_s1026" style="position:absolute;margin-left:545.8pt;margin-top:-21.05pt;width:7.15pt;height:883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" o:allowincell="f" strokecolor="#4f81bd">
                <w10:wrap anchorx="page" anchory="page"/>
              </v:rect>
            </w:pict>
          </mc:Fallback>
        </mc:AlternateContent>
      </w:r>
    </w:p>
    <w:p w:rsidR="00864696" w:rsidRPr="00262F70" w:rsidRDefault="00864696" w:rsidP="000647A7">
      <w:pPr>
        <w:pStyle w:val="NoSpacing"/>
        <w:jc w:val="both"/>
        <w:rPr>
          <w:rFonts w:asciiTheme="minorHAnsi" w:hAnsiTheme="minorHAnsi" w:cs="Helvetica"/>
        </w:rPr>
      </w:pPr>
    </w:p>
    <w:p w:rsidR="00864696" w:rsidRPr="00D202B7" w:rsidRDefault="00864696" w:rsidP="000647A7">
      <w:pPr>
        <w:spacing w:before="100" w:beforeAutospacing="1" w:after="100" w:afterAutospacing="1" w:line="360" w:lineRule="auto"/>
        <w:jc w:val="both"/>
        <w:rPr>
          <w:rFonts w:ascii="Arial" w:hAnsi="Arial" w:cs="Arial"/>
          <w:b/>
          <w:color w:val="000000"/>
          <w:sz w:val="24"/>
          <w:szCs w:val="24"/>
        </w:rPr>
      </w:pPr>
    </w:p>
    <w:p w:rsidR="00864696" w:rsidRPr="00D202B7" w:rsidRDefault="00864696" w:rsidP="007F7D36">
      <w:pPr>
        <w:pStyle w:val="NoSpacing"/>
        <w:spacing w:line="360" w:lineRule="auto"/>
        <w:jc w:val="center"/>
        <w:rPr>
          <w:rFonts w:ascii="Arial" w:hAnsi="Arial" w:cs="Arial"/>
          <w:sz w:val="24"/>
          <w:szCs w:val="24"/>
        </w:rPr>
      </w:pPr>
    </w:p>
    <w:p w:rsidR="00960559" w:rsidRPr="00C65DB7" w:rsidRDefault="00960559" w:rsidP="00960559">
      <w:pPr>
        <w:spacing w:before="100" w:beforeAutospacing="1" w:after="100" w:afterAutospacing="1" w:line="360" w:lineRule="auto"/>
        <w:jc w:val="center"/>
        <w:rPr>
          <w:rFonts w:ascii="Arial" w:hAnsi="Arial" w:cs="Arial"/>
          <w:b/>
          <w:color w:val="000000"/>
          <w:sz w:val="28"/>
          <w:szCs w:val="28"/>
        </w:rPr>
      </w:pPr>
      <w:r w:rsidRPr="00C65DB7">
        <w:rPr>
          <w:rFonts w:ascii="Arial" w:hAnsi="Arial" w:cs="Arial"/>
          <w:b/>
          <w:color w:val="000000"/>
          <w:sz w:val="28"/>
          <w:szCs w:val="28"/>
        </w:rPr>
        <w:t>Design and Access Statement</w:t>
      </w:r>
      <w:r w:rsidR="00914A38">
        <w:rPr>
          <w:rFonts w:ascii="Arial" w:hAnsi="Arial" w:cs="Arial"/>
          <w:b/>
          <w:color w:val="000000"/>
          <w:sz w:val="28"/>
          <w:szCs w:val="28"/>
        </w:rPr>
        <w:t xml:space="preserve"> and Conservation Area Status</w:t>
      </w:r>
    </w:p>
    <w:p w:rsidR="00960559" w:rsidRPr="00810F63" w:rsidRDefault="00960559" w:rsidP="00960559">
      <w:pPr>
        <w:widowControl w:val="0"/>
        <w:autoSpaceDE w:val="0"/>
        <w:autoSpaceDN w:val="0"/>
        <w:adjustRightInd w:val="0"/>
        <w:spacing w:line="360" w:lineRule="auto"/>
        <w:rPr>
          <w:rFonts w:ascii="Arial" w:hAnsi="Arial" w:cs="Arial"/>
          <w:caps/>
        </w:rPr>
      </w:pPr>
    </w:p>
    <w:p w:rsidR="00960559" w:rsidRPr="00810F63" w:rsidRDefault="00960559" w:rsidP="00960559">
      <w:pPr>
        <w:widowControl w:val="0"/>
        <w:autoSpaceDE w:val="0"/>
        <w:autoSpaceDN w:val="0"/>
        <w:adjustRightInd w:val="0"/>
        <w:spacing w:line="360" w:lineRule="auto"/>
        <w:rPr>
          <w:rFonts w:ascii="Arial" w:hAnsi="Arial" w:cs="Arial"/>
          <w:b/>
          <w:bCs/>
          <w:caps/>
        </w:rPr>
      </w:pPr>
    </w:p>
    <w:p w:rsidR="00960559" w:rsidRPr="00810F63" w:rsidRDefault="00960559" w:rsidP="00960559">
      <w:pPr>
        <w:widowControl w:val="0"/>
        <w:autoSpaceDE w:val="0"/>
        <w:autoSpaceDN w:val="0"/>
        <w:adjustRightInd w:val="0"/>
        <w:rPr>
          <w:rFonts w:ascii="Arial" w:hAnsi="Arial" w:cs="Arial"/>
        </w:rPr>
      </w:pPr>
    </w:p>
    <w:p w:rsidR="00960559" w:rsidRPr="00810F63" w:rsidRDefault="00960559" w:rsidP="00960559">
      <w:pPr>
        <w:widowControl w:val="0"/>
        <w:autoSpaceDE w:val="0"/>
        <w:autoSpaceDN w:val="0"/>
        <w:adjustRightInd w:val="0"/>
        <w:ind w:left="720"/>
        <w:jc w:val="center"/>
        <w:rPr>
          <w:rFonts w:ascii="Arial" w:hAnsi="Arial" w:cs="Arial"/>
          <w:b/>
          <w:bCs/>
        </w:rPr>
      </w:pPr>
      <w:r w:rsidRPr="00810F63">
        <w:rPr>
          <w:rFonts w:ascii="Arial" w:hAnsi="Arial" w:cs="Arial"/>
          <w:b/>
          <w:bCs/>
        </w:rPr>
        <w:t>TOWN AND COUNTRY PLANNING ACT 1990 (AS AMENDED)</w:t>
      </w:r>
    </w:p>
    <w:p w:rsidR="00960559" w:rsidRPr="00810F63" w:rsidRDefault="00960559" w:rsidP="00960559">
      <w:pPr>
        <w:widowControl w:val="0"/>
        <w:autoSpaceDE w:val="0"/>
        <w:autoSpaceDN w:val="0"/>
        <w:adjustRightInd w:val="0"/>
        <w:rPr>
          <w:rFonts w:ascii="Arial" w:hAnsi="Arial" w:cs="Arial"/>
        </w:rPr>
      </w:pPr>
    </w:p>
    <w:p w:rsidR="00960559" w:rsidRPr="00811C96" w:rsidRDefault="00914A38" w:rsidP="00960559">
      <w:pPr>
        <w:widowControl w:val="0"/>
        <w:autoSpaceDE w:val="0"/>
        <w:autoSpaceDN w:val="0"/>
        <w:adjustRightInd w:val="0"/>
        <w:spacing w:line="360" w:lineRule="auto"/>
        <w:jc w:val="center"/>
        <w:rPr>
          <w:rFonts w:ascii="Arial" w:hAnsi="Arial" w:cs="Arial"/>
          <w:b/>
          <w:bCs/>
          <w:caps/>
        </w:rPr>
      </w:pPr>
      <w:r>
        <w:rPr>
          <w:rFonts w:ascii="Arial" w:hAnsi="Arial" w:cs="Arial"/>
          <w:b/>
          <w:bCs/>
          <w:caps/>
        </w:rPr>
        <w:t>PROPOSED TEMPORARY STORAGE UNITS</w:t>
      </w:r>
    </w:p>
    <w:p w:rsidR="00960559" w:rsidRPr="00810F63" w:rsidRDefault="00960559" w:rsidP="00960559">
      <w:pPr>
        <w:widowControl w:val="0"/>
        <w:autoSpaceDE w:val="0"/>
        <w:autoSpaceDN w:val="0"/>
        <w:adjustRightInd w:val="0"/>
        <w:spacing w:line="360" w:lineRule="auto"/>
        <w:jc w:val="center"/>
        <w:rPr>
          <w:rFonts w:ascii="Arial" w:hAnsi="Arial" w:cs="Arial"/>
          <w:b/>
          <w:bCs/>
          <w:caps/>
        </w:rPr>
      </w:pPr>
    </w:p>
    <w:p w:rsidR="00960559" w:rsidRPr="00810F63" w:rsidRDefault="00960559" w:rsidP="00960559">
      <w:pPr>
        <w:widowControl w:val="0"/>
        <w:autoSpaceDE w:val="0"/>
        <w:autoSpaceDN w:val="0"/>
        <w:adjustRightInd w:val="0"/>
        <w:spacing w:line="360" w:lineRule="auto"/>
        <w:jc w:val="center"/>
        <w:rPr>
          <w:rFonts w:ascii="Arial" w:hAnsi="Arial" w:cs="Arial"/>
          <w:b/>
          <w:bCs/>
          <w:caps/>
        </w:rPr>
      </w:pPr>
    </w:p>
    <w:p w:rsidR="00960559" w:rsidRPr="00960559" w:rsidRDefault="00960559" w:rsidP="00960559">
      <w:pPr>
        <w:widowControl w:val="0"/>
        <w:tabs>
          <w:tab w:val="left" w:pos="3340"/>
          <w:tab w:val="center" w:pos="4680"/>
        </w:tabs>
        <w:autoSpaceDE w:val="0"/>
        <w:autoSpaceDN w:val="0"/>
        <w:adjustRightInd w:val="0"/>
        <w:spacing w:line="360" w:lineRule="auto"/>
        <w:rPr>
          <w:rFonts w:ascii="Arial" w:hAnsi="Arial" w:cs="Arial"/>
          <w:b/>
          <w:bCs/>
          <w:caps/>
        </w:rPr>
      </w:pPr>
      <w:r>
        <w:rPr>
          <w:rFonts w:ascii="Arial" w:hAnsi="Arial" w:cs="Arial"/>
          <w:b/>
          <w:bCs/>
          <w:caps/>
        </w:rPr>
        <w:tab/>
      </w:r>
      <w:r>
        <w:rPr>
          <w:rFonts w:ascii="Arial" w:hAnsi="Arial" w:cs="Arial"/>
          <w:b/>
          <w:bCs/>
          <w:caps/>
        </w:rPr>
        <w:tab/>
        <w:t>AT</w:t>
      </w:r>
    </w:p>
    <w:p w:rsidR="00E060BC" w:rsidRDefault="00577F11" w:rsidP="00960559">
      <w:pPr>
        <w:spacing w:line="360" w:lineRule="auto"/>
        <w:jc w:val="center"/>
        <w:rPr>
          <w:rFonts w:ascii="Arial" w:hAnsi="Arial" w:cs="Arial"/>
          <w:b/>
        </w:rPr>
      </w:pPr>
      <w:r>
        <w:rPr>
          <w:rFonts w:ascii="Arial" w:hAnsi="Arial" w:cs="Arial"/>
          <w:b/>
        </w:rPr>
        <w:t>1</w:t>
      </w:r>
      <w:r w:rsidRPr="00E060BC">
        <w:rPr>
          <w:rFonts w:ascii="Arial" w:hAnsi="Arial" w:cs="Arial"/>
          <w:b/>
        </w:rPr>
        <w:t>07E BARTHOLOMEW RD,</w:t>
      </w:r>
    </w:p>
    <w:p w:rsidR="00E060BC" w:rsidRDefault="00577F11" w:rsidP="00960559">
      <w:pPr>
        <w:spacing w:line="360" w:lineRule="auto"/>
        <w:jc w:val="center"/>
        <w:rPr>
          <w:rFonts w:ascii="Arial" w:hAnsi="Arial" w:cs="Arial"/>
          <w:b/>
        </w:rPr>
      </w:pPr>
      <w:r>
        <w:rPr>
          <w:rFonts w:ascii="Arial" w:hAnsi="Arial" w:cs="Arial"/>
          <w:b/>
        </w:rPr>
        <w:t>KENTISH TOWN</w:t>
      </w:r>
      <w:r w:rsidRPr="00E060BC">
        <w:rPr>
          <w:rFonts w:ascii="Arial" w:hAnsi="Arial" w:cs="Arial"/>
          <w:b/>
        </w:rPr>
        <w:t xml:space="preserve"> </w:t>
      </w:r>
    </w:p>
    <w:p w:rsidR="00960559" w:rsidRDefault="00577F11" w:rsidP="00960559">
      <w:pPr>
        <w:spacing w:line="360" w:lineRule="auto"/>
        <w:jc w:val="center"/>
        <w:rPr>
          <w:rFonts w:ascii="Arial" w:hAnsi="Arial" w:cs="Arial"/>
          <w:b/>
        </w:rPr>
      </w:pPr>
      <w:r w:rsidRPr="00E060BC">
        <w:rPr>
          <w:rFonts w:ascii="Arial" w:hAnsi="Arial" w:cs="Arial"/>
          <w:b/>
        </w:rPr>
        <w:t>NW5 2AR</w:t>
      </w:r>
    </w:p>
    <w:p w:rsidR="00960559" w:rsidRDefault="00960559" w:rsidP="00960559">
      <w:pPr>
        <w:spacing w:line="360" w:lineRule="auto"/>
        <w:jc w:val="center"/>
        <w:rPr>
          <w:rFonts w:ascii="Arial" w:hAnsi="Arial" w:cs="Arial"/>
          <w:b/>
        </w:rPr>
      </w:pPr>
    </w:p>
    <w:p w:rsidR="00960559" w:rsidRDefault="00960559" w:rsidP="00960559">
      <w:pPr>
        <w:spacing w:line="360" w:lineRule="auto"/>
        <w:jc w:val="center"/>
        <w:rPr>
          <w:rFonts w:ascii="Arial" w:hAnsi="Arial" w:cs="Arial"/>
          <w:b/>
        </w:rPr>
      </w:pPr>
    </w:p>
    <w:p w:rsidR="00960559" w:rsidRDefault="00960559" w:rsidP="00960559">
      <w:pPr>
        <w:spacing w:line="360" w:lineRule="auto"/>
        <w:jc w:val="center"/>
        <w:rPr>
          <w:rFonts w:ascii="Arial" w:hAnsi="Arial" w:cs="Arial"/>
          <w:b/>
        </w:rPr>
      </w:pPr>
    </w:p>
    <w:p w:rsidR="00960559" w:rsidRPr="000D6084" w:rsidRDefault="00FE269E" w:rsidP="00FE269E">
      <w:pPr>
        <w:spacing w:line="360" w:lineRule="auto"/>
        <w:jc w:val="center"/>
        <w:rPr>
          <w:rFonts w:ascii="Arial" w:hAnsi="Arial" w:cs="Arial"/>
          <w:b/>
        </w:rPr>
      </w:pPr>
      <w:r>
        <w:rPr>
          <w:rFonts w:ascii="Arial" w:hAnsi="Arial" w:cs="Arial"/>
          <w:b/>
        </w:rPr>
        <w:t>AUGUST</w:t>
      </w:r>
      <w:bookmarkStart w:id="0" w:name="_GoBack"/>
      <w:bookmarkEnd w:id="0"/>
      <w:r w:rsidR="00F905E8">
        <w:rPr>
          <w:rFonts w:ascii="Arial" w:hAnsi="Arial" w:cs="Arial"/>
          <w:b/>
        </w:rPr>
        <w:t xml:space="preserve"> 2023</w:t>
      </w:r>
    </w:p>
    <w:p w:rsidR="00960559" w:rsidRPr="00960559" w:rsidRDefault="00960559" w:rsidP="00960559">
      <w:pPr>
        <w:widowControl w:val="0"/>
        <w:autoSpaceDE w:val="0"/>
        <w:autoSpaceDN w:val="0"/>
        <w:adjustRightInd w:val="0"/>
        <w:spacing w:line="360" w:lineRule="auto"/>
        <w:rPr>
          <w:rFonts w:ascii="Arial" w:hAnsi="Arial" w:cs="Arial"/>
          <w:b/>
          <w:bCs/>
          <w:caps/>
        </w:rPr>
      </w:pPr>
    </w:p>
    <w:p w:rsidR="00960559" w:rsidRDefault="00960559" w:rsidP="00960559">
      <w:pPr>
        <w:pStyle w:val="ListParagraph"/>
        <w:widowControl w:val="0"/>
        <w:autoSpaceDE w:val="0"/>
        <w:autoSpaceDN w:val="0"/>
        <w:adjustRightInd w:val="0"/>
        <w:spacing w:line="360" w:lineRule="auto"/>
        <w:ind w:left="1080"/>
        <w:rPr>
          <w:rFonts w:ascii="Arial" w:hAnsi="Arial" w:cs="Arial"/>
          <w:b/>
          <w:bCs/>
          <w:caps/>
        </w:rPr>
      </w:pPr>
    </w:p>
    <w:p w:rsidR="00960559" w:rsidRDefault="00960559" w:rsidP="00960559">
      <w:pPr>
        <w:pStyle w:val="ListParagraph"/>
        <w:widowControl w:val="0"/>
        <w:autoSpaceDE w:val="0"/>
        <w:autoSpaceDN w:val="0"/>
        <w:adjustRightInd w:val="0"/>
        <w:spacing w:line="360" w:lineRule="auto"/>
        <w:ind w:left="1080"/>
        <w:rPr>
          <w:rFonts w:ascii="Arial" w:hAnsi="Arial" w:cs="Arial"/>
          <w:b/>
          <w:bCs/>
          <w:caps/>
        </w:rPr>
      </w:pPr>
      <w:r>
        <w:rPr>
          <w:rFonts w:ascii="Arial" w:hAnsi="Arial" w:cs="Arial"/>
          <w:b/>
          <w:bCs/>
          <w:caps/>
        </w:rPr>
        <w:lastRenderedPageBreak/>
        <w:t>CONTENTS</w:t>
      </w:r>
    </w:p>
    <w:p w:rsidR="00960559" w:rsidRDefault="00960559" w:rsidP="00960559">
      <w:pPr>
        <w:pStyle w:val="ListParagraph"/>
        <w:widowControl w:val="0"/>
        <w:autoSpaceDE w:val="0"/>
        <w:autoSpaceDN w:val="0"/>
        <w:adjustRightInd w:val="0"/>
        <w:spacing w:line="360" w:lineRule="auto"/>
        <w:ind w:left="1080"/>
        <w:rPr>
          <w:rFonts w:ascii="Arial" w:hAnsi="Arial" w:cs="Arial"/>
          <w:b/>
          <w:bCs/>
          <w:caps/>
        </w:rPr>
      </w:pPr>
    </w:p>
    <w:p w:rsidR="00960559" w:rsidRDefault="00960559" w:rsidP="00960559">
      <w:pPr>
        <w:pStyle w:val="ListParagraph"/>
        <w:widowControl w:val="0"/>
        <w:numPr>
          <w:ilvl w:val="0"/>
          <w:numId w:val="15"/>
        </w:numPr>
        <w:autoSpaceDE w:val="0"/>
        <w:autoSpaceDN w:val="0"/>
        <w:adjustRightInd w:val="0"/>
        <w:spacing w:after="0" w:line="360" w:lineRule="auto"/>
        <w:contextualSpacing w:val="0"/>
        <w:rPr>
          <w:rFonts w:ascii="Arial" w:hAnsi="Arial" w:cs="Arial"/>
          <w:b/>
          <w:bCs/>
          <w:caps/>
        </w:rPr>
      </w:pPr>
      <w:r>
        <w:rPr>
          <w:rFonts w:ascii="Arial" w:hAnsi="Arial" w:cs="Arial"/>
          <w:b/>
          <w:bCs/>
          <w:caps/>
        </w:rPr>
        <w:t>i</w:t>
      </w:r>
      <w:r>
        <w:rPr>
          <w:rFonts w:ascii="Arial" w:hAnsi="Arial" w:cs="Arial"/>
          <w:b/>
          <w:bCs/>
        </w:rPr>
        <w:t>ntroduction</w:t>
      </w:r>
      <w:r>
        <w:rPr>
          <w:rFonts w:ascii="Arial" w:hAnsi="Arial" w:cs="Arial"/>
          <w:b/>
          <w:bCs/>
          <w:caps/>
        </w:rPr>
        <w:t xml:space="preserve"> </w:t>
      </w:r>
    </w:p>
    <w:p w:rsidR="00960559" w:rsidRDefault="00960559" w:rsidP="00960559">
      <w:pPr>
        <w:pStyle w:val="ListParagraph"/>
        <w:widowControl w:val="0"/>
        <w:numPr>
          <w:ilvl w:val="0"/>
          <w:numId w:val="15"/>
        </w:numPr>
        <w:autoSpaceDE w:val="0"/>
        <w:autoSpaceDN w:val="0"/>
        <w:adjustRightInd w:val="0"/>
        <w:spacing w:after="0" w:line="360" w:lineRule="auto"/>
        <w:contextualSpacing w:val="0"/>
        <w:rPr>
          <w:rFonts w:ascii="Arial" w:hAnsi="Arial" w:cs="Arial"/>
          <w:b/>
          <w:bCs/>
          <w:caps/>
        </w:rPr>
      </w:pPr>
      <w:r>
        <w:rPr>
          <w:rFonts w:ascii="Arial" w:hAnsi="Arial" w:cs="Arial"/>
          <w:b/>
        </w:rPr>
        <w:t xml:space="preserve">Description of the </w:t>
      </w:r>
      <w:r w:rsidRPr="00364E1A">
        <w:rPr>
          <w:rFonts w:ascii="Arial" w:hAnsi="Arial" w:cs="Arial"/>
          <w:b/>
        </w:rPr>
        <w:t>site and surroundings</w:t>
      </w:r>
      <w:r w:rsidRPr="00364E1A">
        <w:rPr>
          <w:rFonts w:ascii="Arial" w:hAnsi="Arial" w:cs="Arial"/>
        </w:rPr>
        <w:t xml:space="preserve">   </w:t>
      </w:r>
    </w:p>
    <w:p w:rsidR="00960559" w:rsidRDefault="00960559" w:rsidP="00960559">
      <w:pPr>
        <w:pStyle w:val="ListParagraph"/>
        <w:widowControl w:val="0"/>
        <w:numPr>
          <w:ilvl w:val="0"/>
          <w:numId w:val="15"/>
        </w:numPr>
        <w:autoSpaceDE w:val="0"/>
        <w:autoSpaceDN w:val="0"/>
        <w:adjustRightInd w:val="0"/>
        <w:spacing w:after="0" w:line="360" w:lineRule="auto"/>
        <w:contextualSpacing w:val="0"/>
        <w:rPr>
          <w:rFonts w:ascii="Arial" w:hAnsi="Arial" w:cs="Arial"/>
          <w:b/>
          <w:bCs/>
          <w:caps/>
        </w:rPr>
      </w:pPr>
      <w:r>
        <w:rPr>
          <w:rFonts w:ascii="Arial" w:hAnsi="Arial" w:cs="Arial"/>
          <w:b/>
          <w:bCs/>
        </w:rPr>
        <w:t>Planning policy</w:t>
      </w:r>
    </w:p>
    <w:p w:rsidR="001B3E3B" w:rsidRPr="001B3E3B" w:rsidRDefault="001B3E3B" w:rsidP="00960559">
      <w:pPr>
        <w:pStyle w:val="ListParagraph"/>
        <w:widowControl w:val="0"/>
        <w:numPr>
          <w:ilvl w:val="0"/>
          <w:numId w:val="15"/>
        </w:numPr>
        <w:autoSpaceDE w:val="0"/>
        <w:autoSpaceDN w:val="0"/>
        <w:adjustRightInd w:val="0"/>
        <w:spacing w:after="0" w:line="360" w:lineRule="auto"/>
        <w:contextualSpacing w:val="0"/>
        <w:rPr>
          <w:rFonts w:ascii="Arial" w:hAnsi="Arial" w:cs="Arial"/>
          <w:b/>
          <w:bCs/>
          <w:caps/>
        </w:rPr>
      </w:pPr>
      <w:r>
        <w:rPr>
          <w:rFonts w:ascii="Arial" w:hAnsi="Arial" w:cs="Arial"/>
          <w:b/>
          <w:bCs/>
        </w:rPr>
        <w:t xml:space="preserve">Proposed Use </w:t>
      </w:r>
    </w:p>
    <w:p w:rsidR="00960559" w:rsidRPr="009E05BC" w:rsidRDefault="00960559" w:rsidP="00960559">
      <w:pPr>
        <w:pStyle w:val="ListParagraph"/>
        <w:widowControl w:val="0"/>
        <w:numPr>
          <w:ilvl w:val="0"/>
          <w:numId w:val="15"/>
        </w:numPr>
        <w:autoSpaceDE w:val="0"/>
        <w:autoSpaceDN w:val="0"/>
        <w:adjustRightInd w:val="0"/>
        <w:spacing w:after="0" w:line="360" w:lineRule="auto"/>
        <w:contextualSpacing w:val="0"/>
        <w:rPr>
          <w:rFonts w:ascii="Arial" w:hAnsi="Arial" w:cs="Arial"/>
          <w:b/>
          <w:bCs/>
          <w:caps/>
        </w:rPr>
      </w:pPr>
      <w:r>
        <w:rPr>
          <w:rFonts w:ascii="Arial" w:hAnsi="Arial" w:cs="Arial"/>
          <w:b/>
          <w:bCs/>
        </w:rPr>
        <w:t>I</w:t>
      </w:r>
      <w:r w:rsidRPr="006C4E21">
        <w:rPr>
          <w:rFonts w:ascii="Arial" w:hAnsi="Arial" w:cs="Arial"/>
          <w:b/>
          <w:bCs/>
        </w:rPr>
        <w:t xml:space="preserve">mpact on </w:t>
      </w:r>
      <w:r w:rsidR="001B3E3B">
        <w:rPr>
          <w:rFonts w:ascii="Arial" w:hAnsi="Arial" w:cs="Arial"/>
          <w:b/>
        </w:rPr>
        <w:t xml:space="preserve">Conservation Area </w:t>
      </w:r>
      <w:r w:rsidRPr="006C4E21">
        <w:rPr>
          <w:rFonts w:ascii="Arial" w:hAnsi="Arial" w:cs="Arial"/>
        </w:rPr>
        <w:t xml:space="preserve"> </w:t>
      </w:r>
    </w:p>
    <w:p w:rsidR="00577F11" w:rsidRPr="00577F11" w:rsidRDefault="001B3E3B" w:rsidP="00672938">
      <w:pPr>
        <w:pStyle w:val="ListParagraph"/>
        <w:widowControl w:val="0"/>
        <w:numPr>
          <w:ilvl w:val="0"/>
          <w:numId w:val="15"/>
        </w:numPr>
        <w:autoSpaceDE w:val="0"/>
        <w:autoSpaceDN w:val="0"/>
        <w:adjustRightInd w:val="0"/>
        <w:spacing w:after="0" w:line="360" w:lineRule="auto"/>
        <w:contextualSpacing w:val="0"/>
        <w:rPr>
          <w:rFonts w:ascii="Arial" w:hAnsi="Arial" w:cs="Arial"/>
          <w:b/>
          <w:bCs/>
          <w:caps/>
        </w:rPr>
      </w:pPr>
      <w:r w:rsidRPr="001B3E3B">
        <w:rPr>
          <w:rFonts w:ascii="Arial" w:hAnsi="Arial" w:cs="Arial"/>
          <w:b/>
        </w:rPr>
        <w:t xml:space="preserve">Impact of Local Amenity of the Area </w:t>
      </w:r>
    </w:p>
    <w:p w:rsidR="00960559" w:rsidRPr="001B3E3B" w:rsidRDefault="00960559" w:rsidP="00672938">
      <w:pPr>
        <w:pStyle w:val="ListParagraph"/>
        <w:widowControl w:val="0"/>
        <w:numPr>
          <w:ilvl w:val="0"/>
          <w:numId w:val="15"/>
        </w:numPr>
        <w:autoSpaceDE w:val="0"/>
        <w:autoSpaceDN w:val="0"/>
        <w:adjustRightInd w:val="0"/>
        <w:spacing w:after="0" w:line="360" w:lineRule="auto"/>
        <w:contextualSpacing w:val="0"/>
        <w:rPr>
          <w:rFonts w:ascii="Arial" w:hAnsi="Arial" w:cs="Arial"/>
          <w:b/>
          <w:bCs/>
          <w:caps/>
        </w:rPr>
      </w:pPr>
      <w:r w:rsidRPr="001B3E3B">
        <w:rPr>
          <w:rFonts w:ascii="Arial" w:hAnsi="Arial" w:cs="Arial"/>
          <w:b/>
          <w:bCs/>
        </w:rPr>
        <w:t>Conclusion</w:t>
      </w:r>
    </w:p>
    <w:p w:rsidR="00960559" w:rsidRPr="00960559" w:rsidRDefault="00960559" w:rsidP="00960559">
      <w:pPr>
        <w:pStyle w:val="ListParagraph"/>
        <w:widowControl w:val="0"/>
        <w:autoSpaceDE w:val="0"/>
        <w:autoSpaceDN w:val="0"/>
        <w:adjustRightInd w:val="0"/>
        <w:spacing w:after="0" w:line="360" w:lineRule="auto"/>
        <w:ind w:left="1440"/>
        <w:contextualSpacing w:val="0"/>
        <w:rPr>
          <w:rFonts w:ascii="Arial" w:hAnsi="Arial" w:cs="Arial"/>
          <w:b/>
          <w:bCs/>
          <w:caps/>
        </w:rPr>
      </w:pPr>
    </w:p>
    <w:p w:rsidR="00960559" w:rsidRDefault="00230EFD" w:rsidP="00B53823">
      <w:pPr>
        <w:pStyle w:val="ListParagraph"/>
        <w:widowControl w:val="0"/>
        <w:autoSpaceDE w:val="0"/>
        <w:autoSpaceDN w:val="0"/>
        <w:adjustRightInd w:val="0"/>
        <w:spacing w:after="0" w:line="360" w:lineRule="auto"/>
        <w:ind w:left="1440"/>
        <w:contextualSpacing w:val="0"/>
        <w:rPr>
          <w:rFonts w:ascii="Arial" w:hAnsi="Arial" w:cs="Arial"/>
          <w:b/>
          <w:bCs/>
        </w:rPr>
      </w:pPr>
      <w:r>
        <w:rPr>
          <w:rFonts w:ascii="Arial" w:hAnsi="Arial" w:cs="Arial"/>
          <w:b/>
          <w:bCs/>
        </w:rPr>
        <w:t>Appendix A – Photograph of Site</w:t>
      </w:r>
    </w:p>
    <w:p w:rsidR="00960559" w:rsidRDefault="00960559" w:rsidP="00960559">
      <w:pPr>
        <w:pStyle w:val="ListParagraph"/>
        <w:widowControl w:val="0"/>
        <w:autoSpaceDE w:val="0"/>
        <w:autoSpaceDN w:val="0"/>
        <w:adjustRightInd w:val="0"/>
        <w:spacing w:line="360" w:lineRule="auto"/>
        <w:ind w:left="1080"/>
        <w:rPr>
          <w:rFonts w:ascii="Arial" w:hAnsi="Arial" w:cs="Arial"/>
          <w:b/>
          <w:bCs/>
          <w:caps/>
        </w:rPr>
      </w:pPr>
    </w:p>
    <w:p w:rsidR="00960559" w:rsidRDefault="00960559" w:rsidP="00960559">
      <w:pPr>
        <w:pStyle w:val="ListParagraph"/>
        <w:widowControl w:val="0"/>
        <w:autoSpaceDE w:val="0"/>
        <w:autoSpaceDN w:val="0"/>
        <w:adjustRightInd w:val="0"/>
        <w:spacing w:line="360" w:lineRule="auto"/>
        <w:ind w:left="1080"/>
        <w:rPr>
          <w:rFonts w:ascii="Arial" w:hAnsi="Arial" w:cs="Arial"/>
          <w:b/>
          <w:bCs/>
          <w:caps/>
        </w:rPr>
      </w:pPr>
    </w:p>
    <w:p w:rsidR="00960559" w:rsidRDefault="00960559" w:rsidP="00960559">
      <w:pPr>
        <w:pStyle w:val="ListParagraph"/>
        <w:widowControl w:val="0"/>
        <w:autoSpaceDE w:val="0"/>
        <w:autoSpaceDN w:val="0"/>
        <w:adjustRightInd w:val="0"/>
        <w:spacing w:line="360" w:lineRule="auto"/>
        <w:ind w:left="1080"/>
        <w:rPr>
          <w:rFonts w:ascii="Arial" w:hAnsi="Arial" w:cs="Arial"/>
          <w:b/>
          <w:bCs/>
          <w:caps/>
        </w:rPr>
      </w:pPr>
    </w:p>
    <w:p w:rsidR="00960559" w:rsidRDefault="00960559" w:rsidP="00960559">
      <w:pPr>
        <w:pStyle w:val="ListParagraph"/>
        <w:widowControl w:val="0"/>
        <w:autoSpaceDE w:val="0"/>
        <w:autoSpaceDN w:val="0"/>
        <w:adjustRightInd w:val="0"/>
        <w:spacing w:line="360" w:lineRule="auto"/>
        <w:ind w:left="1080"/>
        <w:rPr>
          <w:rFonts w:ascii="Arial" w:hAnsi="Arial" w:cs="Arial"/>
          <w:b/>
          <w:bCs/>
          <w:caps/>
        </w:rPr>
      </w:pPr>
    </w:p>
    <w:p w:rsidR="00960559" w:rsidRDefault="00960559" w:rsidP="00960559">
      <w:pPr>
        <w:pStyle w:val="ListParagraph"/>
        <w:widowControl w:val="0"/>
        <w:autoSpaceDE w:val="0"/>
        <w:autoSpaceDN w:val="0"/>
        <w:adjustRightInd w:val="0"/>
        <w:spacing w:line="360" w:lineRule="auto"/>
        <w:ind w:left="1080"/>
        <w:rPr>
          <w:rFonts w:ascii="Arial" w:hAnsi="Arial" w:cs="Arial"/>
          <w:b/>
          <w:bCs/>
          <w:caps/>
        </w:rPr>
      </w:pPr>
    </w:p>
    <w:p w:rsidR="00960559" w:rsidRDefault="00960559" w:rsidP="00960559">
      <w:pPr>
        <w:pStyle w:val="ListParagraph"/>
        <w:widowControl w:val="0"/>
        <w:autoSpaceDE w:val="0"/>
        <w:autoSpaceDN w:val="0"/>
        <w:adjustRightInd w:val="0"/>
        <w:spacing w:line="360" w:lineRule="auto"/>
        <w:ind w:left="1080"/>
        <w:rPr>
          <w:rFonts w:ascii="Arial" w:hAnsi="Arial" w:cs="Arial"/>
          <w:b/>
          <w:bCs/>
          <w:caps/>
        </w:rPr>
      </w:pPr>
    </w:p>
    <w:p w:rsidR="00960559" w:rsidRDefault="00960559" w:rsidP="00960559">
      <w:pPr>
        <w:pStyle w:val="ListParagraph"/>
        <w:widowControl w:val="0"/>
        <w:autoSpaceDE w:val="0"/>
        <w:autoSpaceDN w:val="0"/>
        <w:adjustRightInd w:val="0"/>
        <w:spacing w:line="360" w:lineRule="auto"/>
        <w:ind w:left="1080"/>
        <w:rPr>
          <w:rFonts w:ascii="Arial" w:hAnsi="Arial" w:cs="Arial"/>
          <w:b/>
          <w:bCs/>
          <w:caps/>
        </w:rPr>
      </w:pPr>
    </w:p>
    <w:p w:rsidR="00960559" w:rsidRDefault="00960559" w:rsidP="00960559">
      <w:pPr>
        <w:pStyle w:val="ListParagraph"/>
        <w:widowControl w:val="0"/>
        <w:autoSpaceDE w:val="0"/>
        <w:autoSpaceDN w:val="0"/>
        <w:adjustRightInd w:val="0"/>
        <w:spacing w:line="360" w:lineRule="auto"/>
        <w:ind w:left="1080"/>
        <w:rPr>
          <w:rFonts w:ascii="Arial" w:hAnsi="Arial" w:cs="Arial"/>
          <w:b/>
          <w:bCs/>
          <w:caps/>
        </w:rPr>
      </w:pPr>
    </w:p>
    <w:p w:rsidR="00960559" w:rsidRDefault="00960559" w:rsidP="00960559">
      <w:pPr>
        <w:pStyle w:val="ListParagraph"/>
        <w:widowControl w:val="0"/>
        <w:autoSpaceDE w:val="0"/>
        <w:autoSpaceDN w:val="0"/>
        <w:adjustRightInd w:val="0"/>
        <w:spacing w:line="360" w:lineRule="auto"/>
        <w:ind w:left="1080"/>
        <w:rPr>
          <w:rFonts w:ascii="Arial" w:hAnsi="Arial" w:cs="Arial"/>
          <w:b/>
          <w:bCs/>
          <w:caps/>
        </w:rPr>
      </w:pPr>
    </w:p>
    <w:p w:rsidR="00960559" w:rsidRDefault="00960559" w:rsidP="00960559">
      <w:pPr>
        <w:pStyle w:val="ListParagraph"/>
        <w:widowControl w:val="0"/>
        <w:autoSpaceDE w:val="0"/>
        <w:autoSpaceDN w:val="0"/>
        <w:adjustRightInd w:val="0"/>
        <w:spacing w:line="360" w:lineRule="auto"/>
        <w:ind w:left="1080"/>
        <w:rPr>
          <w:rFonts w:ascii="Arial" w:hAnsi="Arial" w:cs="Arial"/>
          <w:b/>
          <w:bCs/>
          <w:caps/>
        </w:rPr>
      </w:pPr>
    </w:p>
    <w:p w:rsidR="00960559" w:rsidRDefault="00960559" w:rsidP="00960559">
      <w:pPr>
        <w:pStyle w:val="ListParagraph"/>
        <w:widowControl w:val="0"/>
        <w:autoSpaceDE w:val="0"/>
        <w:autoSpaceDN w:val="0"/>
        <w:adjustRightInd w:val="0"/>
        <w:spacing w:line="360" w:lineRule="auto"/>
        <w:ind w:left="1080"/>
        <w:rPr>
          <w:rFonts w:ascii="Arial" w:hAnsi="Arial" w:cs="Arial"/>
          <w:b/>
          <w:bCs/>
          <w:caps/>
        </w:rPr>
      </w:pPr>
    </w:p>
    <w:p w:rsidR="00960559" w:rsidRDefault="00960559" w:rsidP="00960559">
      <w:pPr>
        <w:pStyle w:val="ListParagraph"/>
        <w:widowControl w:val="0"/>
        <w:autoSpaceDE w:val="0"/>
        <w:autoSpaceDN w:val="0"/>
        <w:adjustRightInd w:val="0"/>
        <w:spacing w:line="360" w:lineRule="auto"/>
        <w:ind w:left="1080"/>
        <w:rPr>
          <w:rFonts w:ascii="Arial" w:hAnsi="Arial" w:cs="Arial"/>
          <w:b/>
          <w:bCs/>
          <w:caps/>
        </w:rPr>
      </w:pPr>
    </w:p>
    <w:p w:rsidR="00960559" w:rsidRDefault="00960559" w:rsidP="00960559">
      <w:pPr>
        <w:pStyle w:val="ListParagraph"/>
        <w:widowControl w:val="0"/>
        <w:autoSpaceDE w:val="0"/>
        <w:autoSpaceDN w:val="0"/>
        <w:adjustRightInd w:val="0"/>
        <w:spacing w:line="360" w:lineRule="auto"/>
        <w:ind w:left="1080"/>
        <w:rPr>
          <w:rFonts w:ascii="Arial" w:hAnsi="Arial" w:cs="Arial"/>
          <w:b/>
          <w:bCs/>
          <w:caps/>
        </w:rPr>
      </w:pPr>
    </w:p>
    <w:p w:rsidR="00960559" w:rsidRDefault="00960559" w:rsidP="00960559">
      <w:pPr>
        <w:pStyle w:val="ListParagraph"/>
        <w:widowControl w:val="0"/>
        <w:autoSpaceDE w:val="0"/>
        <w:autoSpaceDN w:val="0"/>
        <w:adjustRightInd w:val="0"/>
        <w:spacing w:line="360" w:lineRule="auto"/>
        <w:ind w:left="1080"/>
        <w:rPr>
          <w:rFonts w:ascii="Arial" w:hAnsi="Arial" w:cs="Arial"/>
          <w:b/>
          <w:bCs/>
          <w:caps/>
        </w:rPr>
      </w:pPr>
    </w:p>
    <w:p w:rsidR="00960559" w:rsidRDefault="00960559" w:rsidP="00960559">
      <w:pPr>
        <w:pStyle w:val="ListParagraph"/>
        <w:widowControl w:val="0"/>
        <w:autoSpaceDE w:val="0"/>
        <w:autoSpaceDN w:val="0"/>
        <w:adjustRightInd w:val="0"/>
        <w:spacing w:line="360" w:lineRule="auto"/>
        <w:ind w:left="1080"/>
        <w:rPr>
          <w:rFonts w:ascii="Arial" w:hAnsi="Arial" w:cs="Arial"/>
          <w:b/>
          <w:bCs/>
          <w:caps/>
        </w:rPr>
      </w:pPr>
    </w:p>
    <w:p w:rsidR="00960559" w:rsidRDefault="00960559" w:rsidP="00960559">
      <w:pPr>
        <w:pStyle w:val="ListParagraph"/>
        <w:widowControl w:val="0"/>
        <w:autoSpaceDE w:val="0"/>
        <w:autoSpaceDN w:val="0"/>
        <w:adjustRightInd w:val="0"/>
        <w:spacing w:line="360" w:lineRule="auto"/>
        <w:ind w:left="1080"/>
        <w:rPr>
          <w:rFonts w:ascii="Arial" w:hAnsi="Arial" w:cs="Arial"/>
          <w:b/>
          <w:bCs/>
          <w:caps/>
        </w:rPr>
      </w:pPr>
    </w:p>
    <w:p w:rsidR="00740877" w:rsidRDefault="00740877" w:rsidP="00960559">
      <w:pPr>
        <w:pStyle w:val="ListParagraph"/>
        <w:widowControl w:val="0"/>
        <w:autoSpaceDE w:val="0"/>
        <w:autoSpaceDN w:val="0"/>
        <w:adjustRightInd w:val="0"/>
        <w:spacing w:line="360" w:lineRule="auto"/>
        <w:ind w:left="1080"/>
        <w:rPr>
          <w:rFonts w:ascii="Arial" w:hAnsi="Arial" w:cs="Arial"/>
          <w:b/>
          <w:bCs/>
          <w:caps/>
        </w:rPr>
      </w:pPr>
    </w:p>
    <w:p w:rsidR="00740877" w:rsidRDefault="00740877" w:rsidP="00960559">
      <w:pPr>
        <w:pStyle w:val="ListParagraph"/>
        <w:widowControl w:val="0"/>
        <w:autoSpaceDE w:val="0"/>
        <w:autoSpaceDN w:val="0"/>
        <w:adjustRightInd w:val="0"/>
        <w:spacing w:line="360" w:lineRule="auto"/>
        <w:ind w:left="1080"/>
        <w:rPr>
          <w:rFonts w:ascii="Arial" w:hAnsi="Arial" w:cs="Arial"/>
          <w:b/>
          <w:bCs/>
          <w:caps/>
        </w:rPr>
      </w:pPr>
    </w:p>
    <w:p w:rsidR="00740877" w:rsidRDefault="00740877" w:rsidP="00960559">
      <w:pPr>
        <w:pStyle w:val="ListParagraph"/>
        <w:widowControl w:val="0"/>
        <w:autoSpaceDE w:val="0"/>
        <w:autoSpaceDN w:val="0"/>
        <w:adjustRightInd w:val="0"/>
        <w:spacing w:line="360" w:lineRule="auto"/>
        <w:ind w:left="1080"/>
        <w:rPr>
          <w:rFonts w:ascii="Arial" w:hAnsi="Arial" w:cs="Arial"/>
          <w:b/>
          <w:bCs/>
          <w:caps/>
        </w:rPr>
      </w:pPr>
    </w:p>
    <w:p w:rsidR="00740877" w:rsidRDefault="00740877" w:rsidP="00960559">
      <w:pPr>
        <w:pStyle w:val="ListParagraph"/>
        <w:widowControl w:val="0"/>
        <w:autoSpaceDE w:val="0"/>
        <w:autoSpaceDN w:val="0"/>
        <w:adjustRightInd w:val="0"/>
        <w:spacing w:line="360" w:lineRule="auto"/>
        <w:ind w:left="1080"/>
        <w:rPr>
          <w:rFonts w:ascii="Arial" w:hAnsi="Arial" w:cs="Arial"/>
          <w:b/>
          <w:bCs/>
          <w:caps/>
        </w:rPr>
      </w:pPr>
    </w:p>
    <w:p w:rsidR="00960559" w:rsidRDefault="00960559" w:rsidP="00960559">
      <w:pPr>
        <w:pStyle w:val="ListParagraph"/>
        <w:widowControl w:val="0"/>
        <w:autoSpaceDE w:val="0"/>
        <w:autoSpaceDN w:val="0"/>
        <w:adjustRightInd w:val="0"/>
        <w:spacing w:line="360" w:lineRule="auto"/>
        <w:ind w:left="1080"/>
        <w:rPr>
          <w:rFonts w:ascii="Arial" w:hAnsi="Arial" w:cs="Arial"/>
          <w:b/>
          <w:bCs/>
          <w:caps/>
        </w:rPr>
      </w:pPr>
    </w:p>
    <w:p w:rsidR="00960559" w:rsidRDefault="00960559" w:rsidP="00960559">
      <w:pPr>
        <w:pStyle w:val="ListParagraph"/>
        <w:widowControl w:val="0"/>
        <w:autoSpaceDE w:val="0"/>
        <w:autoSpaceDN w:val="0"/>
        <w:adjustRightInd w:val="0"/>
        <w:spacing w:line="360" w:lineRule="auto"/>
        <w:ind w:left="1080"/>
        <w:rPr>
          <w:rFonts w:ascii="Arial" w:hAnsi="Arial" w:cs="Arial"/>
          <w:b/>
          <w:bCs/>
          <w:caps/>
        </w:rPr>
      </w:pPr>
    </w:p>
    <w:p w:rsidR="00960559" w:rsidRDefault="00960559" w:rsidP="00960559">
      <w:pPr>
        <w:widowControl w:val="0"/>
        <w:autoSpaceDE w:val="0"/>
        <w:autoSpaceDN w:val="0"/>
        <w:adjustRightInd w:val="0"/>
        <w:spacing w:line="360" w:lineRule="auto"/>
        <w:rPr>
          <w:rFonts w:ascii="Arial" w:hAnsi="Arial" w:cs="Arial"/>
          <w:b/>
          <w:bCs/>
          <w:caps/>
        </w:rPr>
      </w:pPr>
    </w:p>
    <w:p w:rsidR="00740877" w:rsidRDefault="00740877" w:rsidP="00740877">
      <w:pPr>
        <w:widowControl w:val="0"/>
        <w:autoSpaceDE w:val="0"/>
        <w:autoSpaceDN w:val="0"/>
        <w:adjustRightInd w:val="0"/>
        <w:spacing w:after="0" w:line="360" w:lineRule="auto"/>
        <w:rPr>
          <w:rFonts w:ascii="Arial" w:hAnsi="Arial" w:cs="Arial"/>
          <w:b/>
          <w:bCs/>
          <w:caps/>
        </w:rPr>
      </w:pPr>
    </w:p>
    <w:p w:rsidR="00960559" w:rsidRPr="00740877" w:rsidRDefault="00740877" w:rsidP="00740877">
      <w:pPr>
        <w:widowControl w:val="0"/>
        <w:autoSpaceDE w:val="0"/>
        <w:autoSpaceDN w:val="0"/>
        <w:adjustRightInd w:val="0"/>
        <w:spacing w:after="0" w:line="360" w:lineRule="auto"/>
        <w:rPr>
          <w:rFonts w:ascii="Arial" w:hAnsi="Arial" w:cs="Arial"/>
          <w:b/>
          <w:bCs/>
          <w:caps/>
        </w:rPr>
      </w:pPr>
      <w:r>
        <w:rPr>
          <w:rFonts w:ascii="Arial" w:hAnsi="Arial" w:cs="Arial"/>
          <w:b/>
          <w:bCs/>
          <w:caps/>
        </w:rPr>
        <w:t xml:space="preserve">1.      </w:t>
      </w:r>
      <w:r w:rsidR="00914A38">
        <w:rPr>
          <w:rFonts w:ascii="Arial" w:hAnsi="Arial" w:cs="Arial"/>
          <w:b/>
          <w:bCs/>
          <w:caps/>
        </w:rPr>
        <w:t>Introductio</w:t>
      </w:r>
      <w:r w:rsidR="00960559" w:rsidRPr="00740877">
        <w:rPr>
          <w:rFonts w:ascii="Arial" w:hAnsi="Arial" w:cs="Arial"/>
          <w:b/>
          <w:bCs/>
          <w:caps/>
        </w:rPr>
        <w:t>n</w:t>
      </w:r>
    </w:p>
    <w:p w:rsidR="00960559" w:rsidRPr="00364E1A" w:rsidRDefault="00960559" w:rsidP="00960559">
      <w:pPr>
        <w:pStyle w:val="ListParagraph"/>
        <w:widowControl w:val="0"/>
        <w:autoSpaceDE w:val="0"/>
        <w:autoSpaceDN w:val="0"/>
        <w:adjustRightInd w:val="0"/>
        <w:spacing w:line="360" w:lineRule="auto"/>
        <w:ind w:left="1080"/>
        <w:rPr>
          <w:rFonts w:ascii="Arial" w:hAnsi="Arial" w:cs="Arial"/>
          <w:b/>
          <w:bCs/>
          <w:caps/>
        </w:rPr>
      </w:pPr>
    </w:p>
    <w:p w:rsidR="00914A38" w:rsidRDefault="00740877" w:rsidP="00740877">
      <w:pPr>
        <w:widowControl w:val="0"/>
        <w:autoSpaceDE w:val="0"/>
        <w:autoSpaceDN w:val="0"/>
        <w:adjustRightInd w:val="0"/>
        <w:ind w:left="1440" w:hanging="1440"/>
        <w:jc w:val="both"/>
        <w:rPr>
          <w:rFonts w:ascii="Arial" w:hAnsi="Arial" w:cs="Arial"/>
        </w:rPr>
      </w:pPr>
      <w:r>
        <w:rPr>
          <w:rFonts w:ascii="Arial" w:hAnsi="Arial" w:cs="Arial"/>
        </w:rPr>
        <w:t>1.1</w:t>
      </w:r>
      <w:r>
        <w:rPr>
          <w:rFonts w:ascii="Arial" w:hAnsi="Arial" w:cs="Arial"/>
        </w:rPr>
        <w:tab/>
      </w:r>
      <w:r w:rsidR="00960559" w:rsidRPr="005B3466">
        <w:rPr>
          <w:rFonts w:ascii="Arial" w:hAnsi="Arial" w:cs="Arial"/>
        </w:rPr>
        <w:t xml:space="preserve">This planning application seeks </w:t>
      </w:r>
      <w:r w:rsidR="00914A38">
        <w:rPr>
          <w:rFonts w:ascii="Arial" w:hAnsi="Arial" w:cs="Arial"/>
        </w:rPr>
        <w:t xml:space="preserve">part </w:t>
      </w:r>
      <w:r w:rsidR="00DE282C" w:rsidRPr="005B3466">
        <w:rPr>
          <w:rFonts w:ascii="Arial" w:hAnsi="Arial" w:cs="Arial"/>
        </w:rPr>
        <w:t xml:space="preserve">retrospective </w:t>
      </w:r>
      <w:r w:rsidR="00960559" w:rsidRPr="005B3466">
        <w:rPr>
          <w:rFonts w:ascii="Arial" w:hAnsi="Arial" w:cs="Arial"/>
        </w:rPr>
        <w:t xml:space="preserve">planning permission </w:t>
      </w:r>
      <w:r w:rsidR="00914A38">
        <w:rPr>
          <w:rFonts w:ascii="Arial" w:hAnsi="Arial" w:cs="Arial"/>
        </w:rPr>
        <w:t>for the</w:t>
      </w:r>
      <w:r w:rsidR="00DE282C" w:rsidRPr="005B3466">
        <w:rPr>
          <w:rFonts w:ascii="Arial" w:hAnsi="Arial" w:cs="Arial"/>
        </w:rPr>
        <w:t xml:space="preserve"> </w:t>
      </w:r>
      <w:r w:rsidR="00914A38">
        <w:rPr>
          <w:rFonts w:ascii="Arial" w:hAnsi="Arial" w:cs="Arial"/>
        </w:rPr>
        <w:t xml:space="preserve">storage of three storage units. </w:t>
      </w:r>
      <w:bookmarkStart w:id="1" w:name="_Hlk13447"/>
    </w:p>
    <w:p w:rsidR="00914A38" w:rsidRDefault="00960559" w:rsidP="00740877">
      <w:pPr>
        <w:widowControl w:val="0"/>
        <w:autoSpaceDE w:val="0"/>
        <w:autoSpaceDN w:val="0"/>
        <w:adjustRightInd w:val="0"/>
        <w:ind w:left="1440" w:hanging="1440"/>
        <w:jc w:val="both"/>
        <w:rPr>
          <w:rFonts w:ascii="Arial" w:hAnsi="Arial" w:cs="Arial"/>
        </w:rPr>
      </w:pPr>
      <w:r w:rsidRPr="00364E1A">
        <w:rPr>
          <w:rFonts w:ascii="Arial" w:hAnsi="Arial" w:cs="Arial"/>
        </w:rPr>
        <w:t xml:space="preserve">1.2 </w:t>
      </w:r>
      <w:r w:rsidRPr="00364E1A">
        <w:rPr>
          <w:rFonts w:ascii="Arial" w:hAnsi="Arial" w:cs="Arial"/>
        </w:rPr>
        <w:tab/>
      </w:r>
      <w:r w:rsidR="005B3466">
        <w:rPr>
          <w:rFonts w:ascii="Arial" w:hAnsi="Arial" w:cs="Arial"/>
        </w:rPr>
        <w:t xml:space="preserve">At the present time </w:t>
      </w:r>
      <w:r w:rsidR="00914A38">
        <w:rPr>
          <w:rFonts w:ascii="Arial" w:hAnsi="Arial" w:cs="Arial"/>
        </w:rPr>
        <w:t xml:space="preserve">one of the units is already on site. The land is currently rented to an events catering business and when not at festivals there is a need to store the portable units. </w:t>
      </w:r>
    </w:p>
    <w:p w:rsidR="005B3466" w:rsidRDefault="00960559" w:rsidP="00740877">
      <w:pPr>
        <w:widowControl w:val="0"/>
        <w:autoSpaceDE w:val="0"/>
        <w:autoSpaceDN w:val="0"/>
        <w:adjustRightInd w:val="0"/>
        <w:ind w:left="1440" w:hanging="1440"/>
        <w:jc w:val="both"/>
        <w:rPr>
          <w:rFonts w:ascii="Arial" w:hAnsi="Arial" w:cs="Arial"/>
        </w:rPr>
      </w:pPr>
      <w:r w:rsidRPr="00364E1A">
        <w:rPr>
          <w:rFonts w:ascii="Arial" w:hAnsi="Arial" w:cs="Arial"/>
        </w:rPr>
        <w:t>1.3</w:t>
      </w:r>
      <w:r w:rsidRPr="00364E1A">
        <w:rPr>
          <w:rFonts w:ascii="Arial" w:hAnsi="Arial" w:cs="Arial"/>
        </w:rPr>
        <w:tab/>
      </w:r>
      <w:bookmarkEnd w:id="1"/>
      <w:r>
        <w:rPr>
          <w:rFonts w:ascii="Arial" w:hAnsi="Arial" w:cs="Arial"/>
        </w:rPr>
        <w:t xml:space="preserve">The site </w:t>
      </w:r>
      <w:r w:rsidR="005B3466">
        <w:rPr>
          <w:rFonts w:ascii="Arial" w:hAnsi="Arial" w:cs="Arial"/>
        </w:rPr>
        <w:t xml:space="preserve">is a </w:t>
      </w:r>
      <w:r w:rsidR="00577F11">
        <w:rPr>
          <w:rFonts w:ascii="Arial" w:hAnsi="Arial" w:cs="Arial"/>
        </w:rPr>
        <w:t xml:space="preserve">small </w:t>
      </w:r>
      <w:r w:rsidR="005B3466">
        <w:rPr>
          <w:rFonts w:ascii="Arial" w:hAnsi="Arial" w:cs="Arial"/>
        </w:rPr>
        <w:t>triangular piece of land with a</w:t>
      </w:r>
      <w:r w:rsidR="00577F11">
        <w:rPr>
          <w:rFonts w:ascii="Arial" w:hAnsi="Arial" w:cs="Arial"/>
        </w:rPr>
        <w:t xml:space="preserve"> permanent storage building,</w:t>
      </w:r>
      <w:r w:rsidR="005B3466">
        <w:rPr>
          <w:rFonts w:ascii="Arial" w:hAnsi="Arial" w:cs="Arial"/>
        </w:rPr>
        <w:t xml:space="preserve"> fencing and gates onto Bartholomew Road. </w:t>
      </w:r>
    </w:p>
    <w:p w:rsidR="00960559" w:rsidRPr="00364E1A" w:rsidRDefault="00960559" w:rsidP="00740877">
      <w:pPr>
        <w:widowControl w:val="0"/>
        <w:autoSpaceDE w:val="0"/>
        <w:autoSpaceDN w:val="0"/>
        <w:adjustRightInd w:val="0"/>
        <w:ind w:left="1440" w:hanging="1440"/>
        <w:jc w:val="both"/>
        <w:rPr>
          <w:rFonts w:ascii="Arial" w:hAnsi="Arial" w:cs="Arial"/>
        </w:rPr>
      </w:pPr>
      <w:r>
        <w:rPr>
          <w:rFonts w:ascii="Arial" w:hAnsi="Arial" w:cs="Arial"/>
        </w:rPr>
        <w:t xml:space="preserve">1.4 </w:t>
      </w:r>
      <w:r>
        <w:rPr>
          <w:rFonts w:ascii="Arial" w:hAnsi="Arial" w:cs="Arial"/>
        </w:rPr>
        <w:tab/>
        <w:t xml:space="preserve">This </w:t>
      </w:r>
      <w:r w:rsidR="005B3466">
        <w:rPr>
          <w:rFonts w:ascii="Arial" w:hAnsi="Arial" w:cs="Arial"/>
        </w:rPr>
        <w:t xml:space="preserve">application </w:t>
      </w:r>
      <w:r w:rsidR="00914A38">
        <w:rPr>
          <w:rFonts w:ascii="Arial" w:hAnsi="Arial" w:cs="Arial"/>
        </w:rPr>
        <w:t xml:space="preserve">seeks permission to store the containers for a period of six months. </w:t>
      </w:r>
    </w:p>
    <w:p w:rsidR="00577F11" w:rsidRDefault="00960559" w:rsidP="00577F11">
      <w:pPr>
        <w:widowControl w:val="0"/>
        <w:autoSpaceDE w:val="0"/>
        <w:autoSpaceDN w:val="0"/>
        <w:adjustRightInd w:val="0"/>
        <w:jc w:val="both"/>
        <w:rPr>
          <w:rFonts w:ascii="Arial" w:hAnsi="Arial" w:cs="Arial"/>
        </w:rPr>
      </w:pPr>
      <w:r w:rsidRPr="00364E1A">
        <w:rPr>
          <w:rFonts w:ascii="Arial" w:hAnsi="Arial" w:cs="Arial"/>
          <w:b/>
        </w:rPr>
        <w:t xml:space="preserve">2.      </w:t>
      </w:r>
      <w:r>
        <w:rPr>
          <w:rFonts w:ascii="Arial" w:hAnsi="Arial" w:cs="Arial"/>
          <w:b/>
        </w:rPr>
        <w:t xml:space="preserve">DESCRIPTION OF THE </w:t>
      </w:r>
      <w:r w:rsidRPr="00364E1A">
        <w:rPr>
          <w:rFonts w:ascii="Arial" w:hAnsi="Arial" w:cs="Arial"/>
          <w:b/>
        </w:rPr>
        <w:t>SITE AND SURROUNDINGS</w:t>
      </w:r>
      <w:r w:rsidRPr="00364E1A">
        <w:rPr>
          <w:rFonts w:ascii="Arial" w:hAnsi="Arial" w:cs="Arial"/>
        </w:rPr>
        <w:t xml:space="preserve">   </w:t>
      </w:r>
    </w:p>
    <w:p w:rsidR="00577F11" w:rsidRDefault="00577F11" w:rsidP="00577F11">
      <w:pPr>
        <w:widowControl w:val="0"/>
        <w:autoSpaceDE w:val="0"/>
        <w:autoSpaceDN w:val="0"/>
        <w:adjustRightInd w:val="0"/>
        <w:ind w:left="1440" w:hanging="1440"/>
        <w:jc w:val="both"/>
        <w:rPr>
          <w:rFonts w:ascii="Arial" w:hAnsi="Arial" w:cs="Arial"/>
        </w:rPr>
      </w:pPr>
      <w:r>
        <w:rPr>
          <w:rFonts w:ascii="Arial" w:hAnsi="Arial" w:cs="Arial"/>
        </w:rPr>
        <w:t>2.1</w:t>
      </w:r>
      <w:r>
        <w:rPr>
          <w:rFonts w:ascii="Arial" w:hAnsi="Arial" w:cs="Arial"/>
        </w:rPr>
        <w:tab/>
      </w:r>
      <w:r w:rsidR="005B3466">
        <w:rPr>
          <w:rFonts w:ascii="Arial" w:hAnsi="Arial" w:cs="Arial"/>
        </w:rPr>
        <w:t>As mentioned</w:t>
      </w:r>
      <w:r>
        <w:rPr>
          <w:rFonts w:ascii="Arial" w:hAnsi="Arial" w:cs="Arial"/>
        </w:rPr>
        <w:t>,</w:t>
      </w:r>
      <w:r w:rsidR="005B3466">
        <w:rPr>
          <w:rFonts w:ascii="Arial" w:hAnsi="Arial" w:cs="Arial"/>
        </w:rPr>
        <w:t xml:space="preserve"> the site is a small piece of land </w:t>
      </w:r>
      <w:r w:rsidR="00D14A37">
        <w:rPr>
          <w:rFonts w:ascii="Arial" w:hAnsi="Arial" w:cs="Arial"/>
        </w:rPr>
        <w:t xml:space="preserve">abutting </w:t>
      </w:r>
      <w:r w:rsidR="005B3466">
        <w:rPr>
          <w:rFonts w:ascii="Arial" w:hAnsi="Arial" w:cs="Arial"/>
        </w:rPr>
        <w:t xml:space="preserve">an above section of </w:t>
      </w:r>
      <w:r w:rsidR="00D14A37">
        <w:rPr>
          <w:rFonts w:ascii="Arial" w:hAnsi="Arial" w:cs="Arial"/>
        </w:rPr>
        <w:t xml:space="preserve">operational railway to the north east. To the south and </w:t>
      </w:r>
      <w:r>
        <w:rPr>
          <w:rFonts w:ascii="Arial" w:hAnsi="Arial" w:cs="Arial"/>
        </w:rPr>
        <w:t>west are residential properties.</w:t>
      </w:r>
    </w:p>
    <w:p w:rsidR="00577F11" w:rsidRDefault="00577F11" w:rsidP="00577F11">
      <w:pPr>
        <w:widowControl w:val="0"/>
        <w:autoSpaceDE w:val="0"/>
        <w:autoSpaceDN w:val="0"/>
        <w:adjustRightInd w:val="0"/>
        <w:ind w:left="1440" w:hanging="1440"/>
        <w:jc w:val="both"/>
        <w:rPr>
          <w:rFonts w:ascii="Arial" w:hAnsi="Arial" w:cs="Arial"/>
        </w:rPr>
      </w:pPr>
      <w:r>
        <w:rPr>
          <w:rFonts w:ascii="Arial" w:hAnsi="Arial" w:cs="Arial"/>
        </w:rPr>
        <w:t>2.2</w:t>
      </w:r>
      <w:r>
        <w:rPr>
          <w:rFonts w:ascii="Arial" w:hAnsi="Arial" w:cs="Arial"/>
        </w:rPr>
        <w:tab/>
      </w:r>
      <w:r w:rsidR="00D14A37" w:rsidRPr="00D14A37">
        <w:rPr>
          <w:rFonts w:ascii="Arial" w:hAnsi="Arial" w:cs="Arial"/>
        </w:rPr>
        <w:t>The site does not contain any listed buildings but i</w:t>
      </w:r>
      <w:r>
        <w:rPr>
          <w:rFonts w:ascii="Arial" w:hAnsi="Arial" w:cs="Arial"/>
        </w:rPr>
        <w:t xml:space="preserve">s within the Bartholomew Estate </w:t>
      </w:r>
      <w:r w:rsidR="00D14A37" w:rsidRPr="00D14A37">
        <w:rPr>
          <w:rFonts w:ascii="Arial" w:hAnsi="Arial" w:cs="Arial"/>
        </w:rPr>
        <w:t>Conservation Area</w:t>
      </w:r>
      <w:r w:rsidR="00D14A37">
        <w:rPr>
          <w:rFonts w:ascii="Arial" w:hAnsi="Arial" w:cs="Arial"/>
        </w:rPr>
        <w:t>.</w:t>
      </w:r>
    </w:p>
    <w:p w:rsidR="00960559" w:rsidRDefault="00577F11" w:rsidP="00577F11">
      <w:pPr>
        <w:widowControl w:val="0"/>
        <w:autoSpaceDE w:val="0"/>
        <w:autoSpaceDN w:val="0"/>
        <w:adjustRightInd w:val="0"/>
        <w:ind w:left="1440" w:hanging="1440"/>
        <w:jc w:val="both"/>
        <w:rPr>
          <w:rFonts w:ascii="Arial" w:hAnsi="Arial" w:cs="Arial"/>
        </w:rPr>
      </w:pPr>
      <w:r>
        <w:rPr>
          <w:rFonts w:ascii="Arial" w:hAnsi="Arial" w:cs="Arial"/>
        </w:rPr>
        <w:t>2.3</w:t>
      </w:r>
      <w:r>
        <w:rPr>
          <w:rFonts w:ascii="Arial" w:hAnsi="Arial" w:cs="Arial"/>
        </w:rPr>
        <w:tab/>
      </w:r>
      <w:r w:rsidR="00D14A37">
        <w:rPr>
          <w:rFonts w:ascii="Arial" w:hAnsi="Arial" w:cs="Arial"/>
        </w:rPr>
        <w:t>To the west and north west are various open storage areas including an office, workshop and storage buildings relating to the H&amp;H Van Hire operation. The street scene is pre-</w:t>
      </w:r>
      <w:r w:rsidR="000C41DB">
        <w:rPr>
          <w:rFonts w:ascii="Arial" w:hAnsi="Arial" w:cs="Arial"/>
        </w:rPr>
        <w:t>dominantly</w:t>
      </w:r>
      <w:r w:rsidR="00D14A37">
        <w:rPr>
          <w:rFonts w:ascii="Arial" w:hAnsi="Arial" w:cs="Arial"/>
        </w:rPr>
        <w:t xml:space="preserve"> residential with this commercial type operation centred around the Bartholomew Road and Gaisford Street junctions. </w:t>
      </w:r>
    </w:p>
    <w:p w:rsidR="007B3729" w:rsidRPr="00740877" w:rsidRDefault="00D14A37" w:rsidP="00740877">
      <w:pPr>
        <w:pStyle w:val="ListParagraph"/>
        <w:widowControl w:val="0"/>
        <w:numPr>
          <w:ilvl w:val="0"/>
          <w:numId w:val="20"/>
        </w:numPr>
        <w:autoSpaceDE w:val="0"/>
        <w:autoSpaceDN w:val="0"/>
        <w:adjustRightInd w:val="0"/>
        <w:jc w:val="both"/>
        <w:rPr>
          <w:rFonts w:ascii="Arial" w:hAnsi="Arial" w:cs="Arial"/>
          <w:b/>
        </w:rPr>
      </w:pPr>
      <w:r w:rsidRPr="00740877">
        <w:rPr>
          <w:rFonts w:ascii="Arial" w:hAnsi="Arial" w:cs="Arial"/>
          <w:b/>
        </w:rPr>
        <w:t xml:space="preserve">PLANNING HISTORY </w:t>
      </w:r>
    </w:p>
    <w:p w:rsidR="00914A38" w:rsidRDefault="00577F11" w:rsidP="00577F11">
      <w:pPr>
        <w:widowControl w:val="0"/>
        <w:autoSpaceDE w:val="0"/>
        <w:autoSpaceDN w:val="0"/>
        <w:adjustRightInd w:val="0"/>
        <w:ind w:left="1440" w:hanging="1440"/>
        <w:jc w:val="both"/>
        <w:rPr>
          <w:rStyle w:val="Hyperlink"/>
          <w:rFonts w:ascii="Arial" w:hAnsi="Arial" w:cs="Arial"/>
          <w:color w:val="000000"/>
          <w:u w:val="none"/>
          <w:shd w:val="clear" w:color="auto" w:fill="F8F8F8"/>
        </w:rPr>
      </w:pPr>
      <w:r>
        <w:rPr>
          <w:rStyle w:val="Hyperlink"/>
          <w:rFonts w:ascii="Arial" w:hAnsi="Arial" w:cs="Arial"/>
          <w:color w:val="000000"/>
          <w:u w:val="none"/>
          <w:shd w:val="clear" w:color="auto" w:fill="F8F8F8"/>
        </w:rPr>
        <w:t>3.1</w:t>
      </w:r>
      <w:r>
        <w:rPr>
          <w:rStyle w:val="Hyperlink"/>
          <w:rFonts w:ascii="Arial" w:hAnsi="Arial" w:cs="Arial"/>
          <w:color w:val="000000"/>
          <w:u w:val="none"/>
          <w:shd w:val="clear" w:color="auto" w:fill="F8F8F8"/>
        </w:rPr>
        <w:tab/>
      </w:r>
      <w:r w:rsidR="00914A38">
        <w:rPr>
          <w:rStyle w:val="Hyperlink"/>
          <w:rFonts w:ascii="Arial" w:hAnsi="Arial" w:cs="Arial"/>
          <w:color w:val="000000"/>
          <w:u w:val="none"/>
          <w:shd w:val="clear" w:color="auto" w:fill="F8F8F8"/>
        </w:rPr>
        <w:t>Planning permission was sought for change of use from sui generis to open storage in 2022 ref  2022/3767/P.</w:t>
      </w:r>
    </w:p>
    <w:p w:rsidR="00D14A37" w:rsidRPr="00577F11" w:rsidRDefault="00914A38" w:rsidP="00577F11">
      <w:pPr>
        <w:widowControl w:val="0"/>
        <w:autoSpaceDE w:val="0"/>
        <w:autoSpaceDN w:val="0"/>
        <w:adjustRightInd w:val="0"/>
        <w:ind w:left="1440" w:hanging="1440"/>
        <w:jc w:val="both"/>
        <w:rPr>
          <w:rFonts w:ascii="Arial" w:hAnsi="Arial" w:cs="Arial"/>
          <w:color w:val="000000"/>
          <w:shd w:val="clear" w:color="auto" w:fill="F8F8F8"/>
        </w:rPr>
      </w:pPr>
      <w:r>
        <w:rPr>
          <w:rStyle w:val="Hyperlink"/>
          <w:rFonts w:ascii="Arial" w:hAnsi="Arial" w:cs="Arial"/>
          <w:color w:val="000000"/>
          <w:u w:val="none"/>
          <w:shd w:val="clear" w:color="auto" w:fill="F8F8F8"/>
        </w:rPr>
        <w:t>3.2</w:t>
      </w:r>
      <w:r>
        <w:rPr>
          <w:rStyle w:val="Hyperlink"/>
          <w:rFonts w:ascii="Arial" w:hAnsi="Arial" w:cs="Arial"/>
          <w:color w:val="000000"/>
          <w:u w:val="none"/>
          <w:shd w:val="clear" w:color="auto" w:fill="F8F8F8"/>
        </w:rPr>
        <w:tab/>
      </w:r>
      <w:hyperlink r:id="rId8" w:history="1">
        <w:r w:rsidR="007B3729" w:rsidRPr="000C41DB">
          <w:rPr>
            <w:rStyle w:val="Hyperlink"/>
            <w:rFonts w:ascii="Arial" w:hAnsi="Arial" w:cs="Arial"/>
            <w:color w:val="000000"/>
            <w:u w:val="none"/>
            <w:shd w:val="clear" w:color="auto" w:fill="F8F8F8"/>
          </w:rPr>
          <w:t>2011/5600/P</w:t>
        </w:r>
      </w:hyperlink>
      <w:r w:rsidR="007B3729" w:rsidRPr="00577F11">
        <w:rPr>
          <w:rFonts w:ascii="Arial" w:hAnsi="Arial" w:cs="Arial"/>
        </w:rPr>
        <w:t xml:space="preserve"> - </w:t>
      </w:r>
      <w:r w:rsidR="007B3729" w:rsidRPr="00577F11">
        <w:rPr>
          <w:rFonts w:ascii="Arial" w:hAnsi="Arial" w:cs="Arial"/>
          <w:color w:val="000000"/>
          <w:shd w:val="clear" w:color="auto" w:fill="F8F8F8"/>
        </w:rPr>
        <w:t xml:space="preserve">Installation of a new electrical </w:t>
      </w:r>
      <w:r w:rsidR="00577F11">
        <w:rPr>
          <w:rFonts w:ascii="Arial" w:hAnsi="Arial" w:cs="Arial"/>
          <w:color w:val="000000"/>
          <w:shd w:val="clear" w:color="auto" w:fill="F8F8F8"/>
        </w:rPr>
        <w:t xml:space="preserve">meter pillar and replacement of </w:t>
      </w:r>
      <w:r w:rsidR="007B3729" w:rsidRPr="00577F11">
        <w:rPr>
          <w:rFonts w:ascii="Arial" w:hAnsi="Arial" w:cs="Arial"/>
          <w:color w:val="000000"/>
          <w:shd w:val="clear" w:color="auto" w:fill="F8F8F8"/>
        </w:rPr>
        <w:t>existing telecommunication equipment cabinet outside 107E Bartholomew Road. –</w:t>
      </w:r>
      <w:r w:rsidR="00D14A37" w:rsidRPr="00577F11">
        <w:rPr>
          <w:rFonts w:ascii="Arial" w:hAnsi="Arial" w:cs="Arial"/>
          <w:color w:val="000000"/>
          <w:shd w:val="clear" w:color="auto" w:fill="F8F8F8"/>
        </w:rPr>
        <w:t xml:space="preserve"> Granted.</w:t>
      </w:r>
    </w:p>
    <w:p w:rsidR="00D14A37" w:rsidRPr="00914A38" w:rsidRDefault="00914A38" w:rsidP="00914A38">
      <w:pPr>
        <w:widowControl w:val="0"/>
        <w:autoSpaceDE w:val="0"/>
        <w:autoSpaceDN w:val="0"/>
        <w:adjustRightInd w:val="0"/>
        <w:ind w:left="1440" w:hanging="1440"/>
        <w:jc w:val="both"/>
        <w:rPr>
          <w:rFonts w:ascii="Arial" w:hAnsi="Arial" w:cs="Arial"/>
          <w:color w:val="000000"/>
          <w:shd w:val="clear" w:color="auto" w:fill="F8F8F8"/>
        </w:rPr>
      </w:pPr>
      <w:r>
        <w:rPr>
          <w:rFonts w:ascii="Arial" w:hAnsi="Arial" w:cs="Arial"/>
          <w:color w:val="000000"/>
          <w:shd w:val="clear" w:color="auto" w:fill="F8F8F8"/>
        </w:rPr>
        <w:t>3.3</w:t>
      </w:r>
      <w:r w:rsidR="00577F11">
        <w:rPr>
          <w:rFonts w:ascii="Arial" w:hAnsi="Arial" w:cs="Arial"/>
          <w:color w:val="000000"/>
          <w:shd w:val="clear" w:color="auto" w:fill="F8F8F8"/>
        </w:rPr>
        <w:tab/>
      </w:r>
      <w:r w:rsidR="00D14A37" w:rsidRPr="00577F11">
        <w:rPr>
          <w:rFonts w:ascii="Arial" w:hAnsi="Arial" w:cs="Arial"/>
          <w:color w:val="000000"/>
          <w:shd w:val="clear" w:color="auto" w:fill="F8F8F8"/>
        </w:rPr>
        <w:t xml:space="preserve">2006/3068/P – Erection of a 10m high telegraph pole, two antennas and ground floor equipment cabinets (revision to previously approved scheme ref: 2005/5496/P granted 9 February 20006 which seeks </w:t>
      </w:r>
      <w:r w:rsidR="00577F11" w:rsidRPr="00577F11">
        <w:rPr>
          <w:rFonts w:ascii="Arial" w:hAnsi="Arial" w:cs="Arial"/>
          <w:color w:val="000000"/>
          <w:shd w:val="clear" w:color="auto" w:fill="F8F8F8"/>
        </w:rPr>
        <w:t>to move the location of the pol</w:t>
      </w:r>
      <w:r w:rsidR="00D14A37" w:rsidRPr="00577F11">
        <w:rPr>
          <w:rFonts w:ascii="Arial" w:hAnsi="Arial" w:cs="Arial"/>
          <w:color w:val="000000"/>
          <w:shd w:val="clear" w:color="auto" w:fill="F8F8F8"/>
        </w:rPr>
        <w:t xml:space="preserve">e by 1.5m – Granted. </w:t>
      </w:r>
    </w:p>
    <w:p w:rsidR="002B21C3" w:rsidRPr="001F6F6E" w:rsidRDefault="001B3E3B" w:rsidP="001F6F6E">
      <w:pPr>
        <w:pStyle w:val="ListParagraph"/>
        <w:widowControl w:val="0"/>
        <w:numPr>
          <w:ilvl w:val="0"/>
          <w:numId w:val="20"/>
        </w:numPr>
        <w:autoSpaceDE w:val="0"/>
        <w:autoSpaceDN w:val="0"/>
        <w:adjustRightInd w:val="0"/>
        <w:jc w:val="both"/>
        <w:rPr>
          <w:rFonts w:ascii="Arial" w:hAnsi="Arial" w:cs="Arial"/>
          <w:b/>
        </w:rPr>
      </w:pPr>
      <w:r w:rsidRPr="001F6F6E">
        <w:rPr>
          <w:rFonts w:ascii="Arial" w:hAnsi="Arial" w:cs="Arial"/>
          <w:b/>
        </w:rPr>
        <w:lastRenderedPageBreak/>
        <w:t>PROPOSED USE</w:t>
      </w:r>
    </w:p>
    <w:p w:rsidR="002B21C3" w:rsidRDefault="002B21C3" w:rsidP="002B21C3">
      <w:pPr>
        <w:pStyle w:val="ListParagraph"/>
        <w:widowControl w:val="0"/>
        <w:autoSpaceDE w:val="0"/>
        <w:autoSpaceDN w:val="0"/>
        <w:adjustRightInd w:val="0"/>
        <w:ind w:left="1080"/>
        <w:jc w:val="both"/>
        <w:rPr>
          <w:rFonts w:ascii="Arial" w:hAnsi="Arial" w:cs="Arial"/>
        </w:rPr>
      </w:pPr>
    </w:p>
    <w:p w:rsidR="002B21C3" w:rsidRPr="00577F11" w:rsidRDefault="00577F11" w:rsidP="00577F11">
      <w:pPr>
        <w:widowControl w:val="0"/>
        <w:autoSpaceDE w:val="0"/>
        <w:autoSpaceDN w:val="0"/>
        <w:adjustRightInd w:val="0"/>
        <w:ind w:left="1440" w:hanging="1440"/>
        <w:jc w:val="both"/>
        <w:rPr>
          <w:rFonts w:ascii="Arial" w:hAnsi="Arial" w:cs="Arial"/>
        </w:rPr>
      </w:pPr>
      <w:r>
        <w:rPr>
          <w:rFonts w:ascii="Arial" w:hAnsi="Arial" w:cs="Arial"/>
        </w:rPr>
        <w:t>4.1</w:t>
      </w:r>
      <w:r>
        <w:rPr>
          <w:rFonts w:ascii="Arial" w:hAnsi="Arial" w:cs="Arial"/>
        </w:rPr>
        <w:tab/>
      </w:r>
      <w:r w:rsidR="002B21C3" w:rsidRPr="00577F11">
        <w:rPr>
          <w:rFonts w:ascii="Arial" w:hAnsi="Arial" w:cs="Arial"/>
        </w:rPr>
        <w:t>The site is currently being used as a site to store catering supplies</w:t>
      </w:r>
      <w:r w:rsidR="009E4FDD" w:rsidRPr="00577F11">
        <w:rPr>
          <w:rFonts w:ascii="Arial" w:hAnsi="Arial" w:cs="Arial"/>
        </w:rPr>
        <w:t xml:space="preserve"> serving Camden Market</w:t>
      </w:r>
      <w:r w:rsidR="002B21C3" w:rsidRPr="00577F11">
        <w:rPr>
          <w:rFonts w:ascii="Arial" w:hAnsi="Arial" w:cs="Arial"/>
        </w:rPr>
        <w:t xml:space="preserve">. </w:t>
      </w:r>
      <w:r w:rsidR="00914A38">
        <w:rPr>
          <w:rFonts w:ascii="Arial" w:hAnsi="Arial" w:cs="Arial"/>
        </w:rPr>
        <w:t>Part of the business is attending and servicing festivals</w:t>
      </w:r>
      <w:r w:rsidR="002B21C3" w:rsidRPr="00577F11">
        <w:rPr>
          <w:rFonts w:ascii="Arial" w:hAnsi="Arial" w:cs="Arial"/>
        </w:rPr>
        <w:t>.</w:t>
      </w:r>
      <w:r w:rsidR="002B21C3">
        <w:t xml:space="preserve"> </w:t>
      </w:r>
      <w:r w:rsidR="002B21C3" w:rsidRPr="00577F11">
        <w:rPr>
          <w:rFonts w:ascii="Arial" w:hAnsi="Arial" w:cs="Arial"/>
        </w:rPr>
        <w:t xml:space="preserve">This </w:t>
      </w:r>
      <w:r w:rsidR="00914A38">
        <w:rPr>
          <w:rFonts w:ascii="Arial" w:hAnsi="Arial" w:cs="Arial"/>
        </w:rPr>
        <w:t xml:space="preserve">site has a long history of </w:t>
      </w:r>
      <w:r>
        <w:rPr>
          <w:rFonts w:ascii="Arial" w:hAnsi="Arial" w:cs="Arial"/>
        </w:rPr>
        <w:t xml:space="preserve">storage of vehicles </w:t>
      </w:r>
      <w:r w:rsidR="00914A38">
        <w:rPr>
          <w:rFonts w:ascii="Arial" w:hAnsi="Arial" w:cs="Arial"/>
        </w:rPr>
        <w:t>on the site.</w:t>
      </w:r>
      <w:r w:rsidR="002B21C3" w:rsidRPr="00577F11">
        <w:rPr>
          <w:rFonts w:ascii="Arial" w:hAnsi="Arial" w:cs="Arial"/>
        </w:rPr>
        <w:t xml:space="preserve"> </w:t>
      </w:r>
    </w:p>
    <w:p w:rsidR="00F466DB" w:rsidRDefault="00577F11" w:rsidP="00577F11">
      <w:pPr>
        <w:widowControl w:val="0"/>
        <w:autoSpaceDE w:val="0"/>
        <w:autoSpaceDN w:val="0"/>
        <w:adjustRightInd w:val="0"/>
        <w:jc w:val="both"/>
        <w:rPr>
          <w:rFonts w:ascii="Arial" w:hAnsi="Arial" w:cs="Arial"/>
        </w:rPr>
      </w:pPr>
      <w:r>
        <w:rPr>
          <w:rFonts w:ascii="Arial" w:hAnsi="Arial" w:cs="Arial"/>
        </w:rPr>
        <w:t>4.2</w:t>
      </w:r>
      <w:r>
        <w:rPr>
          <w:rFonts w:ascii="Arial" w:hAnsi="Arial" w:cs="Arial"/>
        </w:rPr>
        <w:tab/>
      </w:r>
      <w:r>
        <w:rPr>
          <w:rFonts w:ascii="Arial" w:hAnsi="Arial" w:cs="Arial"/>
        </w:rPr>
        <w:tab/>
      </w:r>
      <w:r w:rsidR="009E4FDD" w:rsidRPr="00577F11">
        <w:rPr>
          <w:rFonts w:ascii="Arial" w:hAnsi="Arial" w:cs="Arial"/>
        </w:rPr>
        <w:t xml:space="preserve">The request is for </w:t>
      </w:r>
      <w:r w:rsidR="00F466DB">
        <w:rPr>
          <w:rFonts w:ascii="Arial" w:hAnsi="Arial" w:cs="Arial"/>
        </w:rPr>
        <w:t>the following storage containers:</w:t>
      </w:r>
    </w:p>
    <w:p w:rsidR="00F466DB" w:rsidRDefault="00F466DB" w:rsidP="00577F11">
      <w:pPr>
        <w:widowControl w:val="0"/>
        <w:autoSpaceDE w:val="0"/>
        <w:autoSpaceDN w:val="0"/>
        <w:adjustRightInd w:val="0"/>
        <w:jc w:val="both"/>
        <w:rPr>
          <w:rFonts w:ascii="Arial" w:hAnsi="Arial" w:cs="Arial"/>
        </w:rPr>
      </w:pPr>
      <w:r>
        <w:rPr>
          <w:rFonts w:ascii="Arial" w:hAnsi="Arial" w:cs="Arial"/>
        </w:rPr>
        <w:tab/>
      </w:r>
      <w:r>
        <w:rPr>
          <w:rFonts w:ascii="Arial" w:hAnsi="Arial" w:cs="Arial"/>
        </w:rPr>
        <w:tab/>
      </w:r>
      <w:r>
        <w:rPr>
          <w:rFonts w:ascii="Arial" w:hAnsi="Arial" w:cs="Arial"/>
        </w:rPr>
        <w:tab/>
        <w:t>1.  3m long x 2m wide x 2.6m high.</w:t>
      </w:r>
    </w:p>
    <w:p w:rsidR="00F466DB" w:rsidRDefault="00F466DB" w:rsidP="00577F11">
      <w:pPr>
        <w:widowControl w:val="0"/>
        <w:autoSpaceDE w:val="0"/>
        <w:autoSpaceDN w:val="0"/>
        <w:adjustRightInd w:val="0"/>
        <w:jc w:val="both"/>
        <w:rPr>
          <w:rFonts w:ascii="Arial" w:hAnsi="Arial" w:cs="Arial"/>
        </w:rPr>
      </w:pPr>
      <w:r>
        <w:rPr>
          <w:rFonts w:ascii="Arial" w:hAnsi="Arial" w:cs="Arial"/>
        </w:rPr>
        <w:tab/>
      </w:r>
      <w:r>
        <w:rPr>
          <w:rFonts w:ascii="Arial" w:hAnsi="Arial" w:cs="Arial"/>
        </w:rPr>
        <w:tab/>
      </w:r>
      <w:r>
        <w:rPr>
          <w:rFonts w:ascii="Arial" w:hAnsi="Arial" w:cs="Arial"/>
        </w:rPr>
        <w:tab/>
        <w:t>2. 2.5 long x 2m wide x 2.6m high</w:t>
      </w:r>
    </w:p>
    <w:p w:rsidR="00F466DB" w:rsidRDefault="00F466DB" w:rsidP="00577F11">
      <w:pPr>
        <w:widowControl w:val="0"/>
        <w:autoSpaceDE w:val="0"/>
        <w:autoSpaceDN w:val="0"/>
        <w:adjustRightInd w:val="0"/>
        <w:jc w:val="both"/>
        <w:rPr>
          <w:rFonts w:ascii="Arial" w:hAnsi="Arial" w:cs="Arial"/>
        </w:rPr>
      </w:pPr>
      <w:r>
        <w:rPr>
          <w:rFonts w:ascii="Arial" w:hAnsi="Arial" w:cs="Arial"/>
        </w:rPr>
        <w:tab/>
      </w:r>
      <w:r>
        <w:rPr>
          <w:rFonts w:ascii="Arial" w:hAnsi="Arial" w:cs="Arial"/>
        </w:rPr>
        <w:tab/>
      </w:r>
      <w:r>
        <w:rPr>
          <w:rFonts w:ascii="Arial" w:hAnsi="Arial" w:cs="Arial"/>
        </w:rPr>
        <w:tab/>
        <w:t>3. 2.5 long x 2m wide x 2.6m high</w:t>
      </w:r>
    </w:p>
    <w:p w:rsidR="00F466DB" w:rsidRDefault="00F466DB" w:rsidP="00577F11">
      <w:pPr>
        <w:widowControl w:val="0"/>
        <w:autoSpaceDE w:val="0"/>
        <w:autoSpaceDN w:val="0"/>
        <w:adjustRightInd w:val="0"/>
        <w:jc w:val="both"/>
        <w:rPr>
          <w:rFonts w:ascii="Arial" w:hAnsi="Arial" w:cs="Arial"/>
        </w:rPr>
      </w:pPr>
      <w:r>
        <w:tab/>
      </w:r>
      <w:r>
        <w:tab/>
      </w:r>
      <w:r w:rsidRPr="00F466DB">
        <w:rPr>
          <w:rFonts w:ascii="Arial" w:hAnsi="Arial" w:cs="Arial"/>
        </w:rPr>
        <w:t xml:space="preserve">They would be painted to match the surroundings. </w:t>
      </w:r>
    </w:p>
    <w:p w:rsidR="00577F11" w:rsidRDefault="00577F11" w:rsidP="00577F11">
      <w:pPr>
        <w:widowControl w:val="0"/>
        <w:autoSpaceDE w:val="0"/>
        <w:autoSpaceDN w:val="0"/>
        <w:adjustRightInd w:val="0"/>
        <w:ind w:left="1440" w:hanging="1440"/>
        <w:jc w:val="both"/>
        <w:rPr>
          <w:rFonts w:ascii="Arial" w:hAnsi="Arial" w:cs="Arial"/>
        </w:rPr>
      </w:pPr>
      <w:r>
        <w:rPr>
          <w:rFonts w:ascii="Arial" w:hAnsi="Arial" w:cs="Arial"/>
        </w:rPr>
        <w:t>4.3</w:t>
      </w:r>
      <w:r>
        <w:rPr>
          <w:rFonts w:ascii="Arial" w:hAnsi="Arial" w:cs="Arial"/>
        </w:rPr>
        <w:tab/>
      </w:r>
      <w:r w:rsidR="00F466DB">
        <w:rPr>
          <w:rFonts w:ascii="Arial" w:hAnsi="Arial" w:cs="Arial"/>
        </w:rPr>
        <w:t xml:space="preserve">The units would be positioned to the rear of the yard to minimise impact. </w:t>
      </w:r>
    </w:p>
    <w:p w:rsidR="009E4FDD" w:rsidRPr="00577F11" w:rsidRDefault="00577F11" w:rsidP="00914A38">
      <w:pPr>
        <w:widowControl w:val="0"/>
        <w:autoSpaceDE w:val="0"/>
        <w:autoSpaceDN w:val="0"/>
        <w:adjustRightInd w:val="0"/>
        <w:ind w:left="1440" w:hanging="1440"/>
        <w:jc w:val="both"/>
        <w:rPr>
          <w:rFonts w:ascii="Arial" w:hAnsi="Arial" w:cs="Arial"/>
        </w:rPr>
      </w:pPr>
      <w:r>
        <w:rPr>
          <w:rFonts w:ascii="Arial" w:hAnsi="Arial" w:cs="Arial"/>
        </w:rPr>
        <w:t>4.4</w:t>
      </w:r>
      <w:r>
        <w:rPr>
          <w:rFonts w:ascii="Arial" w:hAnsi="Arial" w:cs="Arial"/>
        </w:rPr>
        <w:tab/>
      </w:r>
      <w:r w:rsidR="009E4FDD" w:rsidRPr="00577F11">
        <w:rPr>
          <w:rFonts w:ascii="Arial" w:hAnsi="Arial" w:cs="Arial"/>
        </w:rPr>
        <w:t>At the present time</w:t>
      </w:r>
      <w:r w:rsidR="00914A38">
        <w:rPr>
          <w:rFonts w:ascii="Arial" w:hAnsi="Arial" w:cs="Arial"/>
        </w:rPr>
        <w:t xml:space="preserve"> (summer 2023</w:t>
      </w:r>
      <w:r>
        <w:rPr>
          <w:rFonts w:ascii="Arial" w:hAnsi="Arial" w:cs="Arial"/>
        </w:rPr>
        <w:t>)</w:t>
      </w:r>
      <w:r w:rsidR="009E4FDD" w:rsidRPr="00577F11">
        <w:rPr>
          <w:rFonts w:ascii="Arial" w:hAnsi="Arial" w:cs="Arial"/>
        </w:rPr>
        <w:t xml:space="preserve"> this is a busy period for catering</w:t>
      </w:r>
      <w:r w:rsidR="00914A38">
        <w:rPr>
          <w:rFonts w:ascii="Arial" w:hAnsi="Arial" w:cs="Arial"/>
        </w:rPr>
        <w:t xml:space="preserve"> and the festival business. It is proposed the storage units would</w:t>
      </w:r>
      <w:r w:rsidR="009E4FDD" w:rsidRPr="00577F11">
        <w:rPr>
          <w:rFonts w:ascii="Arial" w:hAnsi="Arial" w:cs="Arial"/>
        </w:rPr>
        <w:t xml:space="preserve"> be on site until the e</w:t>
      </w:r>
      <w:r w:rsidR="00F466DB">
        <w:rPr>
          <w:rFonts w:ascii="Arial" w:hAnsi="Arial" w:cs="Arial"/>
        </w:rPr>
        <w:t>nd of the summer period (January 2024</w:t>
      </w:r>
      <w:r w:rsidR="009E4FDD" w:rsidRPr="00577F11">
        <w:rPr>
          <w:rFonts w:ascii="Arial" w:hAnsi="Arial" w:cs="Arial"/>
        </w:rPr>
        <w:t xml:space="preserve">). </w:t>
      </w:r>
      <w:r w:rsidR="00F466DB">
        <w:rPr>
          <w:rFonts w:ascii="Arial" w:hAnsi="Arial" w:cs="Arial"/>
        </w:rPr>
        <w:t xml:space="preserve">The will </w:t>
      </w:r>
      <w:r w:rsidR="009E4FDD" w:rsidRPr="00577F11">
        <w:rPr>
          <w:rFonts w:ascii="Arial" w:hAnsi="Arial" w:cs="Arial"/>
        </w:rPr>
        <w:t xml:space="preserve">then be removed.  </w:t>
      </w:r>
    </w:p>
    <w:p w:rsidR="002B21C3" w:rsidRDefault="002B21C3" w:rsidP="002B21C3">
      <w:pPr>
        <w:pStyle w:val="ListParagraph"/>
        <w:widowControl w:val="0"/>
        <w:autoSpaceDE w:val="0"/>
        <w:autoSpaceDN w:val="0"/>
        <w:adjustRightInd w:val="0"/>
        <w:ind w:left="1080"/>
        <w:jc w:val="both"/>
        <w:rPr>
          <w:rFonts w:ascii="Arial" w:hAnsi="Arial" w:cs="Arial"/>
          <w:b/>
        </w:rPr>
      </w:pPr>
    </w:p>
    <w:p w:rsidR="00960559" w:rsidRPr="00740877" w:rsidRDefault="00577F11" w:rsidP="001F6F6E">
      <w:pPr>
        <w:pStyle w:val="ListParagraph"/>
        <w:widowControl w:val="0"/>
        <w:numPr>
          <w:ilvl w:val="0"/>
          <w:numId w:val="20"/>
        </w:numPr>
        <w:autoSpaceDE w:val="0"/>
        <w:autoSpaceDN w:val="0"/>
        <w:adjustRightInd w:val="0"/>
        <w:jc w:val="both"/>
        <w:rPr>
          <w:rFonts w:ascii="Arial" w:hAnsi="Arial" w:cs="Arial"/>
          <w:b/>
        </w:rPr>
      </w:pPr>
      <w:r>
        <w:rPr>
          <w:rFonts w:ascii="Arial" w:hAnsi="Arial" w:cs="Arial"/>
          <w:b/>
        </w:rPr>
        <w:t>PLANNING POLICY</w:t>
      </w:r>
    </w:p>
    <w:p w:rsidR="00577F11" w:rsidRDefault="00577F11" w:rsidP="00577F11">
      <w:pPr>
        <w:widowControl w:val="0"/>
        <w:autoSpaceDE w:val="0"/>
        <w:autoSpaceDN w:val="0"/>
        <w:adjustRightInd w:val="0"/>
        <w:ind w:left="1440" w:hanging="1440"/>
        <w:jc w:val="both"/>
        <w:rPr>
          <w:rFonts w:ascii="Arial" w:hAnsi="Arial" w:cs="Arial"/>
        </w:rPr>
      </w:pPr>
      <w:r>
        <w:rPr>
          <w:rFonts w:ascii="Arial" w:hAnsi="Arial" w:cs="Arial"/>
        </w:rPr>
        <w:t>5.1</w:t>
      </w:r>
      <w:r>
        <w:rPr>
          <w:rFonts w:ascii="Arial" w:hAnsi="Arial" w:cs="Arial"/>
        </w:rPr>
        <w:tab/>
      </w:r>
      <w:r w:rsidR="00960559" w:rsidRPr="00364E1A">
        <w:rPr>
          <w:rFonts w:ascii="Arial" w:hAnsi="Arial" w:cs="Arial"/>
        </w:rPr>
        <w:t>The Policy Framework surrounding the application comprises the following documents:</w:t>
      </w:r>
    </w:p>
    <w:p w:rsidR="00577F11" w:rsidRPr="00577F11" w:rsidRDefault="00577F11" w:rsidP="00577F11">
      <w:pPr>
        <w:pStyle w:val="ListParagraph"/>
        <w:widowControl w:val="0"/>
        <w:numPr>
          <w:ilvl w:val="0"/>
          <w:numId w:val="27"/>
        </w:numPr>
        <w:autoSpaceDE w:val="0"/>
        <w:autoSpaceDN w:val="0"/>
        <w:adjustRightInd w:val="0"/>
        <w:spacing w:after="0" w:line="240" w:lineRule="auto"/>
        <w:jc w:val="both"/>
        <w:rPr>
          <w:rFonts w:ascii="Arial" w:hAnsi="Arial" w:cs="Arial"/>
        </w:rPr>
      </w:pPr>
      <w:r w:rsidRPr="00577F11">
        <w:rPr>
          <w:rFonts w:ascii="Arial" w:hAnsi="Arial" w:cs="Arial"/>
        </w:rPr>
        <w:t xml:space="preserve">The Camden Local Plan dated </w:t>
      </w:r>
      <w:r w:rsidRPr="00577F11">
        <w:rPr>
          <w:rFonts w:ascii="Helvetica" w:hAnsi="Helvetica" w:cs="Helvetica"/>
          <w:color w:val="0B0C0C"/>
          <w:shd w:val="clear" w:color="auto" w:fill="FFFFFF"/>
        </w:rPr>
        <w:t>3 July 2017</w:t>
      </w:r>
      <w:r w:rsidRPr="00577F11">
        <w:rPr>
          <w:rFonts w:ascii="Arial" w:hAnsi="Arial" w:cs="Arial"/>
        </w:rPr>
        <w:t xml:space="preserve">; </w:t>
      </w:r>
    </w:p>
    <w:p w:rsidR="00577F11" w:rsidRPr="007B3729" w:rsidRDefault="00577F11" w:rsidP="00577F11">
      <w:pPr>
        <w:widowControl w:val="0"/>
        <w:autoSpaceDE w:val="0"/>
        <w:autoSpaceDN w:val="0"/>
        <w:adjustRightInd w:val="0"/>
        <w:spacing w:after="0" w:line="240" w:lineRule="auto"/>
        <w:ind w:left="1080"/>
        <w:jc w:val="both"/>
        <w:rPr>
          <w:rFonts w:ascii="Arial" w:hAnsi="Arial" w:cs="Arial"/>
        </w:rPr>
      </w:pPr>
    </w:p>
    <w:p w:rsidR="00577F11" w:rsidRDefault="00577F11" w:rsidP="00577F11">
      <w:pPr>
        <w:widowControl w:val="0"/>
        <w:autoSpaceDE w:val="0"/>
        <w:autoSpaceDN w:val="0"/>
        <w:adjustRightInd w:val="0"/>
        <w:spacing w:after="0" w:line="240" w:lineRule="auto"/>
        <w:ind w:left="1080" w:firstLine="720"/>
        <w:jc w:val="both"/>
        <w:rPr>
          <w:rFonts w:ascii="Arial" w:hAnsi="Arial" w:cs="Arial"/>
        </w:rPr>
      </w:pPr>
      <w:r>
        <w:rPr>
          <w:rFonts w:ascii="Arial" w:hAnsi="Arial" w:cs="Arial"/>
        </w:rPr>
        <w:t xml:space="preserve">D1 – Design </w:t>
      </w:r>
    </w:p>
    <w:p w:rsidR="00577F11" w:rsidRDefault="00577F11" w:rsidP="00577F11">
      <w:pPr>
        <w:widowControl w:val="0"/>
        <w:autoSpaceDE w:val="0"/>
        <w:autoSpaceDN w:val="0"/>
        <w:adjustRightInd w:val="0"/>
        <w:spacing w:after="0" w:line="240" w:lineRule="auto"/>
        <w:ind w:left="1080" w:firstLine="720"/>
        <w:jc w:val="both"/>
        <w:rPr>
          <w:rFonts w:ascii="Arial" w:hAnsi="Arial" w:cs="Arial"/>
        </w:rPr>
      </w:pPr>
      <w:r>
        <w:rPr>
          <w:rFonts w:ascii="Arial" w:hAnsi="Arial" w:cs="Arial"/>
        </w:rPr>
        <w:t xml:space="preserve">D2 – Heritage  </w:t>
      </w:r>
    </w:p>
    <w:p w:rsidR="00577F11" w:rsidRDefault="00577F11" w:rsidP="00577F11">
      <w:pPr>
        <w:widowControl w:val="0"/>
        <w:autoSpaceDE w:val="0"/>
        <w:autoSpaceDN w:val="0"/>
        <w:adjustRightInd w:val="0"/>
        <w:spacing w:after="0" w:line="240" w:lineRule="auto"/>
        <w:ind w:left="1080" w:firstLine="720"/>
        <w:jc w:val="both"/>
        <w:rPr>
          <w:rFonts w:ascii="Arial" w:hAnsi="Arial" w:cs="Arial"/>
        </w:rPr>
      </w:pPr>
      <w:r>
        <w:rPr>
          <w:rFonts w:ascii="Arial" w:hAnsi="Arial" w:cs="Arial"/>
        </w:rPr>
        <w:t xml:space="preserve">E2 – Employment premises and sites </w:t>
      </w:r>
    </w:p>
    <w:p w:rsidR="00577F11" w:rsidRDefault="00577F11" w:rsidP="00577F11">
      <w:pPr>
        <w:widowControl w:val="0"/>
        <w:autoSpaceDE w:val="0"/>
        <w:autoSpaceDN w:val="0"/>
        <w:adjustRightInd w:val="0"/>
        <w:spacing w:after="0" w:line="240" w:lineRule="auto"/>
        <w:ind w:left="1080" w:firstLine="720"/>
        <w:jc w:val="both"/>
        <w:rPr>
          <w:rFonts w:ascii="Arial" w:hAnsi="Arial" w:cs="Arial"/>
        </w:rPr>
      </w:pPr>
      <w:r>
        <w:rPr>
          <w:rFonts w:ascii="Arial" w:hAnsi="Arial" w:cs="Arial"/>
        </w:rPr>
        <w:t xml:space="preserve">A1 – Managing the impact of development </w:t>
      </w:r>
    </w:p>
    <w:p w:rsidR="00577F11" w:rsidRDefault="00577F11" w:rsidP="00577F11">
      <w:pPr>
        <w:widowControl w:val="0"/>
        <w:autoSpaceDE w:val="0"/>
        <w:autoSpaceDN w:val="0"/>
        <w:adjustRightInd w:val="0"/>
        <w:spacing w:after="0" w:line="240" w:lineRule="auto"/>
        <w:ind w:left="1080" w:firstLine="720"/>
        <w:jc w:val="both"/>
        <w:rPr>
          <w:rFonts w:ascii="Arial" w:hAnsi="Arial" w:cs="Arial"/>
        </w:rPr>
      </w:pPr>
      <w:r>
        <w:rPr>
          <w:rFonts w:ascii="Arial" w:hAnsi="Arial" w:cs="Arial"/>
        </w:rPr>
        <w:t>A4 – Noise &amp; Vibration</w:t>
      </w:r>
    </w:p>
    <w:p w:rsidR="00577F11" w:rsidRPr="007B3729" w:rsidRDefault="00577F11" w:rsidP="00577F11">
      <w:pPr>
        <w:widowControl w:val="0"/>
        <w:autoSpaceDE w:val="0"/>
        <w:autoSpaceDN w:val="0"/>
        <w:adjustRightInd w:val="0"/>
        <w:spacing w:after="0" w:line="240" w:lineRule="auto"/>
        <w:ind w:left="1080"/>
        <w:jc w:val="both"/>
        <w:rPr>
          <w:rFonts w:ascii="Arial" w:hAnsi="Arial" w:cs="Arial"/>
        </w:rPr>
      </w:pPr>
    </w:p>
    <w:p w:rsidR="00577F11" w:rsidRPr="007B3729" w:rsidRDefault="00577F11" w:rsidP="00577F11">
      <w:pPr>
        <w:widowControl w:val="0"/>
        <w:autoSpaceDE w:val="0"/>
        <w:autoSpaceDN w:val="0"/>
        <w:adjustRightInd w:val="0"/>
        <w:spacing w:after="0" w:line="240" w:lineRule="auto"/>
        <w:ind w:left="1080" w:firstLine="720"/>
        <w:jc w:val="both"/>
        <w:rPr>
          <w:rFonts w:ascii="Arial" w:hAnsi="Arial" w:cs="Arial"/>
        </w:rPr>
      </w:pPr>
      <w:r w:rsidRPr="007B3729">
        <w:rPr>
          <w:rFonts w:ascii="Arial" w:hAnsi="Arial" w:cs="Arial"/>
        </w:rPr>
        <w:t>The National Planning Policy Framework (2019):</w:t>
      </w:r>
    </w:p>
    <w:p w:rsidR="00577F11" w:rsidRDefault="00577F11" w:rsidP="00577F11">
      <w:pPr>
        <w:pStyle w:val="ListParagraph"/>
        <w:widowControl w:val="0"/>
        <w:numPr>
          <w:ilvl w:val="0"/>
          <w:numId w:val="9"/>
        </w:numPr>
        <w:autoSpaceDE w:val="0"/>
        <w:autoSpaceDN w:val="0"/>
        <w:adjustRightInd w:val="0"/>
        <w:spacing w:after="0" w:line="240" w:lineRule="auto"/>
        <w:ind w:left="2520"/>
        <w:contextualSpacing w:val="0"/>
        <w:jc w:val="both"/>
        <w:rPr>
          <w:rFonts w:ascii="Arial" w:hAnsi="Arial" w:cs="Arial"/>
        </w:rPr>
      </w:pPr>
      <w:r w:rsidRPr="00364E1A">
        <w:rPr>
          <w:rFonts w:ascii="Arial" w:hAnsi="Arial" w:cs="Arial"/>
        </w:rPr>
        <w:t xml:space="preserve">Section </w:t>
      </w:r>
      <w:r>
        <w:rPr>
          <w:rFonts w:ascii="Arial" w:hAnsi="Arial" w:cs="Arial"/>
        </w:rPr>
        <w:t>11 – Making Effective Use of Land</w:t>
      </w:r>
    </w:p>
    <w:p w:rsidR="00577F11" w:rsidRDefault="00577F11" w:rsidP="00577F11">
      <w:pPr>
        <w:pStyle w:val="ListParagraph"/>
        <w:widowControl w:val="0"/>
        <w:numPr>
          <w:ilvl w:val="0"/>
          <w:numId w:val="9"/>
        </w:numPr>
        <w:autoSpaceDE w:val="0"/>
        <w:autoSpaceDN w:val="0"/>
        <w:adjustRightInd w:val="0"/>
        <w:spacing w:after="0" w:line="240" w:lineRule="auto"/>
        <w:ind w:left="2520"/>
        <w:contextualSpacing w:val="0"/>
        <w:jc w:val="both"/>
        <w:rPr>
          <w:rFonts w:ascii="Arial" w:hAnsi="Arial" w:cs="Arial"/>
        </w:rPr>
      </w:pPr>
      <w:r>
        <w:rPr>
          <w:rFonts w:ascii="Arial" w:hAnsi="Arial" w:cs="Arial"/>
        </w:rPr>
        <w:t xml:space="preserve">Section </w:t>
      </w:r>
      <w:r w:rsidRPr="00364E1A">
        <w:rPr>
          <w:rFonts w:ascii="Arial" w:hAnsi="Arial" w:cs="Arial"/>
        </w:rPr>
        <w:t xml:space="preserve">12 – Achieving Well- Designed Places </w:t>
      </w:r>
    </w:p>
    <w:p w:rsidR="00577F11" w:rsidRDefault="00577F11" w:rsidP="00577F11">
      <w:pPr>
        <w:pStyle w:val="ListParagraph"/>
        <w:widowControl w:val="0"/>
        <w:numPr>
          <w:ilvl w:val="0"/>
          <w:numId w:val="9"/>
        </w:numPr>
        <w:autoSpaceDE w:val="0"/>
        <w:autoSpaceDN w:val="0"/>
        <w:adjustRightInd w:val="0"/>
        <w:spacing w:after="0" w:line="240" w:lineRule="auto"/>
        <w:ind w:left="2520"/>
        <w:contextualSpacing w:val="0"/>
        <w:jc w:val="both"/>
        <w:rPr>
          <w:rFonts w:ascii="Arial" w:hAnsi="Arial" w:cs="Arial"/>
        </w:rPr>
      </w:pPr>
      <w:r>
        <w:rPr>
          <w:rFonts w:ascii="Arial" w:hAnsi="Arial" w:cs="Arial"/>
        </w:rPr>
        <w:t>Section 16 – Conserving and Enhancing the Historic Environment</w:t>
      </w:r>
    </w:p>
    <w:p w:rsidR="00577F11" w:rsidRDefault="00577F11" w:rsidP="00577F11">
      <w:pPr>
        <w:pStyle w:val="ListParagraph"/>
        <w:widowControl w:val="0"/>
        <w:autoSpaceDE w:val="0"/>
        <w:autoSpaceDN w:val="0"/>
        <w:adjustRightInd w:val="0"/>
        <w:spacing w:after="0" w:line="240" w:lineRule="auto"/>
        <w:ind w:left="2520"/>
        <w:contextualSpacing w:val="0"/>
        <w:jc w:val="both"/>
        <w:rPr>
          <w:rFonts w:ascii="Arial" w:hAnsi="Arial" w:cs="Arial"/>
        </w:rPr>
      </w:pPr>
    </w:p>
    <w:p w:rsidR="00577F11" w:rsidRDefault="00577F11" w:rsidP="00577F11">
      <w:pPr>
        <w:widowControl w:val="0"/>
        <w:autoSpaceDE w:val="0"/>
        <w:autoSpaceDN w:val="0"/>
        <w:adjustRightInd w:val="0"/>
        <w:ind w:left="1440" w:hanging="1440"/>
        <w:jc w:val="both"/>
        <w:rPr>
          <w:rFonts w:ascii="Arial" w:hAnsi="Arial" w:cs="Arial"/>
        </w:rPr>
      </w:pPr>
    </w:p>
    <w:p w:rsidR="00577F11" w:rsidRDefault="00577F11" w:rsidP="00F466DB">
      <w:pPr>
        <w:widowControl w:val="0"/>
        <w:autoSpaceDE w:val="0"/>
        <w:autoSpaceDN w:val="0"/>
        <w:adjustRightInd w:val="0"/>
        <w:jc w:val="both"/>
        <w:rPr>
          <w:rFonts w:ascii="Arial" w:hAnsi="Arial" w:cs="Arial"/>
        </w:rPr>
      </w:pPr>
    </w:p>
    <w:p w:rsidR="00F466DB" w:rsidRDefault="00F466DB" w:rsidP="00F466DB">
      <w:pPr>
        <w:widowControl w:val="0"/>
        <w:autoSpaceDE w:val="0"/>
        <w:autoSpaceDN w:val="0"/>
        <w:adjustRightInd w:val="0"/>
        <w:jc w:val="both"/>
        <w:rPr>
          <w:rFonts w:ascii="Arial" w:hAnsi="Arial" w:cs="Arial"/>
        </w:rPr>
      </w:pPr>
    </w:p>
    <w:p w:rsidR="00F466DB" w:rsidRDefault="00F466DB" w:rsidP="00F466DB">
      <w:pPr>
        <w:widowControl w:val="0"/>
        <w:autoSpaceDE w:val="0"/>
        <w:autoSpaceDN w:val="0"/>
        <w:adjustRightInd w:val="0"/>
        <w:jc w:val="both"/>
        <w:rPr>
          <w:rFonts w:ascii="Arial" w:hAnsi="Arial" w:cs="Arial"/>
        </w:rPr>
      </w:pPr>
    </w:p>
    <w:p w:rsidR="00577F11" w:rsidRDefault="00577F11" w:rsidP="00577F11">
      <w:pPr>
        <w:pStyle w:val="ListParagraph"/>
        <w:widowControl w:val="0"/>
        <w:numPr>
          <w:ilvl w:val="0"/>
          <w:numId w:val="20"/>
        </w:numPr>
        <w:autoSpaceDE w:val="0"/>
        <w:autoSpaceDN w:val="0"/>
        <w:adjustRightInd w:val="0"/>
        <w:spacing w:after="0" w:line="240" w:lineRule="auto"/>
        <w:jc w:val="both"/>
        <w:rPr>
          <w:rFonts w:ascii="Arial" w:hAnsi="Arial" w:cs="Arial"/>
          <w:b/>
        </w:rPr>
      </w:pPr>
      <w:r>
        <w:rPr>
          <w:rFonts w:ascii="Arial" w:hAnsi="Arial" w:cs="Arial"/>
          <w:b/>
        </w:rPr>
        <w:lastRenderedPageBreak/>
        <w:t>PLANNING CONSIDERATIONS</w:t>
      </w:r>
    </w:p>
    <w:p w:rsidR="00577F11" w:rsidRDefault="00577F11" w:rsidP="00577F11">
      <w:pPr>
        <w:widowControl w:val="0"/>
        <w:autoSpaceDE w:val="0"/>
        <w:autoSpaceDN w:val="0"/>
        <w:adjustRightInd w:val="0"/>
        <w:ind w:left="1440" w:hanging="1440"/>
        <w:jc w:val="both"/>
        <w:rPr>
          <w:rFonts w:ascii="Arial" w:hAnsi="Arial" w:cs="Arial"/>
        </w:rPr>
      </w:pPr>
    </w:p>
    <w:p w:rsidR="00740877" w:rsidRPr="00F466DB" w:rsidRDefault="00577F11" w:rsidP="00F466DB">
      <w:pPr>
        <w:widowControl w:val="0"/>
        <w:autoSpaceDE w:val="0"/>
        <w:autoSpaceDN w:val="0"/>
        <w:adjustRightInd w:val="0"/>
        <w:ind w:left="1440" w:hanging="1440"/>
        <w:jc w:val="both"/>
        <w:rPr>
          <w:rFonts w:ascii="Arial" w:hAnsi="Arial" w:cs="Arial"/>
        </w:rPr>
      </w:pPr>
      <w:r>
        <w:rPr>
          <w:rFonts w:ascii="Arial" w:hAnsi="Arial" w:cs="Arial"/>
        </w:rPr>
        <w:t>6.1</w:t>
      </w:r>
      <w:r>
        <w:rPr>
          <w:rFonts w:ascii="Arial" w:hAnsi="Arial" w:cs="Arial"/>
        </w:rPr>
        <w:tab/>
      </w:r>
      <w:r w:rsidR="00740877" w:rsidRPr="00577F11">
        <w:rPr>
          <w:rFonts w:ascii="Arial" w:hAnsi="Arial" w:cs="Arial"/>
        </w:rPr>
        <w:t xml:space="preserve">The main issues are: </w:t>
      </w:r>
    </w:p>
    <w:p w:rsidR="00740877" w:rsidRDefault="00740877" w:rsidP="00740877">
      <w:pPr>
        <w:pStyle w:val="ListParagraph"/>
        <w:widowControl w:val="0"/>
        <w:numPr>
          <w:ilvl w:val="0"/>
          <w:numId w:val="21"/>
        </w:numPr>
        <w:autoSpaceDE w:val="0"/>
        <w:autoSpaceDN w:val="0"/>
        <w:adjustRightInd w:val="0"/>
        <w:spacing w:after="0" w:line="240" w:lineRule="auto"/>
        <w:jc w:val="both"/>
        <w:rPr>
          <w:rFonts w:ascii="Arial" w:hAnsi="Arial" w:cs="Arial"/>
        </w:rPr>
      </w:pPr>
      <w:r>
        <w:rPr>
          <w:rFonts w:ascii="Arial" w:hAnsi="Arial" w:cs="Arial"/>
        </w:rPr>
        <w:t xml:space="preserve">Whether there would be any significant impact on the Conservation Area; and </w:t>
      </w:r>
    </w:p>
    <w:p w:rsidR="00740877" w:rsidRDefault="00740877" w:rsidP="00740877">
      <w:pPr>
        <w:pStyle w:val="ListParagraph"/>
        <w:widowControl w:val="0"/>
        <w:autoSpaceDE w:val="0"/>
        <w:autoSpaceDN w:val="0"/>
        <w:adjustRightInd w:val="0"/>
        <w:spacing w:after="0" w:line="240" w:lineRule="auto"/>
        <w:ind w:left="2580"/>
        <w:jc w:val="both"/>
        <w:rPr>
          <w:rFonts w:ascii="Arial" w:hAnsi="Arial" w:cs="Arial"/>
        </w:rPr>
      </w:pPr>
    </w:p>
    <w:p w:rsidR="00740877" w:rsidRDefault="00740877" w:rsidP="00740877">
      <w:pPr>
        <w:pStyle w:val="ListParagraph"/>
        <w:widowControl w:val="0"/>
        <w:numPr>
          <w:ilvl w:val="0"/>
          <w:numId w:val="21"/>
        </w:numPr>
        <w:autoSpaceDE w:val="0"/>
        <w:autoSpaceDN w:val="0"/>
        <w:adjustRightInd w:val="0"/>
        <w:spacing w:after="0" w:line="240" w:lineRule="auto"/>
        <w:jc w:val="both"/>
        <w:rPr>
          <w:rFonts w:ascii="Arial" w:hAnsi="Arial" w:cs="Arial"/>
        </w:rPr>
      </w:pPr>
      <w:r>
        <w:rPr>
          <w:rFonts w:ascii="Arial" w:hAnsi="Arial" w:cs="Arial"/>
        </w:rPr>
        <w:t xml:space="preserve">Whether the proposed use would </w:t>
      </w:r>
      <w:r w:rsidR="00CB45EF">
        <w:rPr>
          <w:rFonts w:ascii="Arial" w:hAnsi="Arial" w:cs="Arial"/>
        </w:rPr>
        <w:t>represent any impact on the local amenity</w:t>
      </w:r>
      <w:r>
        <w:rPr>
          <w:rFonts w:ascii="Arial" w:hAnsi="Arial" w:cs="Arial"/>
        </w:rPr>
        <w:t xml:space="preserve">. </w:t>
      </w:r>
    </w:p>
    <w:p w:rsidR="00960559" w:rsidRPr="00364E1A" w:rsidRDefault="00960559" w:rsidP="00CB45EF">
      <w:pPr>
        <w:widowControl w:val="0"/>
        <w:autoSpaceDE w:val="0"/>
        <w:autoSpaceDN w:val="0"/>
        <w:adjustRightInd w:val="0"/>
        <w:jc w:val="both"/>
        <w:rPr>
          <w:rFonts w:ascii="Arial" w:hAnsi="Arial" w:cs="Arial"/>
        </w:rPr>
      </w:pPr>
    </w:p>
    <w:p w:rsidR="001F6F6E" w:rsidRPr="00577F11" w:rsidRDefault="00577F11" w:rsidP="00577F11">
      <w:pPr>
        <w:widowControl w:val="0"/>
        <w:autoSpaceDE w:val="0"/>
        <w:autoSpaceDN w:val="0"/>
        <w:adjustRightInd w:val="0"/>
        <w:jc w:val="both"/>
        <w:rPr>
          <w:rFonts w:ascii="Arial" w:hAnsi="Arial" w:cs="Arial"/>
        </w:rPr>
      </w:pPr>
      <w:r>
        <w:rPr>
          <w:rFonts w:ascii="Arial" w:hAnsi="Arial" w:cs="Arial"/>
          <w:bCs/>
        </w:rPr>
        <w:t>6.2.1</w:t>
      </w:r>
      <w:r>
        <w:rPr>
          <w:rFonts w:ascii="Arial" w:hAnsi="Arial" w:cs="Arial"/>
          <w:bCs/>
        </w:rPr>
        <w:tab/>
      </w:r>
      <w:r>
        <w:rPr>
          <w:rFonts w:ascii="Arial" w:hAnsi="Arial" w:cs="Arial"/>
          <w:bCs/>
        </w:rPr>
        <w:tab/>
      </w:r>
      <w:r w:rsidR="00960559" w:rsidRPr="00577F11">
        <w:rPr>
          <w:rFonts w:ascii="Arial" w:hAnsi="Arial" w:cs="Arial"/>
          <w:b/>
          <w:bCs/>
        </w:rPr>
        <w:t xml:space="preserve">Impact on </w:t>
      </w:r>
      <w:r w:rsidR="00CB45EF" w:rsidRPr="00577F11">
        <w:rPr>
          <w:rFonts w:ascii="Arial" w:hAnsi="Arial" w:cs="Arial"/>
          <w:b/>
        </w:rPr>
        <w:t>Conservation Area</w:t>
      </w:r>
      <w:r w:rsidR="00960559" w:rsidRPr="00577F11">
        <w:rPr>
          <w:rFonts w:ascii="Arial" w:hAnsi="Arial" w:cs="Arial"/>
        </w:rPr>
        <w:t xml:space="preserve"> </w:t>
      </w:r>
    </w:p>
    <w:p w:rsidR="00CB45EF" w:rsidRDefault="00960559" w:rsidP="00577F11">
      <w:pPr>
        <w:widowControl w:val="0"/>
        <w:autoSpaceDE w:val="0"/>
        <w:autoSpaceDN w:val="0"/>
        <w:adjustRightInd w:val="0"/>
        <w:ind w:left="1440"/>
        <w:jc w:val="both"/>
        <w:rPr>
          <w:rFonts w:ascii="Arial" w:hAnsi="Arial" w:cs="Arial"/>
        </w:rPr>
      </w:pPr>
      <w:r>
        <w:rPr>
          <w:rFonts w:ascii="Arial" w:hAnsi="Arial" w:cs="Arial"/>
        </w:rPr>
        <w:t>The</w:t>
      </w:r>
      <w:r w:rsidR="00CB45EF">
        <w:rPr>
          <w:rFonts w:ascii="Arial" w:hAnsi="Arial" w:cs="Arial"/>
        </w:rPr>
        <w:t xml:space="preserve"> site is located within Sub Area 1 of the Bartholomew Estate Conservation Area. It is located on the edge of the Conservation Area on land dominated by the operational Network Rail land. </w:t>
      </w:r>
    </w:p>
    <w:p w:rsidR="00CB45EF" w:rsidRDefault="00CB45EF" w:rsidP="00577F11">
      <w:pPr>
        <w:widowControl w:val="0"/>
        <w:autoSpaceDE w:val="0"/>
        <w:autoSpaceDN w:val="0"/>
        <w:adjustRightInd w:val="0"/>
        <w:ind w:left="1440"/>
        <w:jc w:val="both"/>
        <w:rPr>
          <w:rFonts w:ascii="Arial" w:hAnsi="Arial" w:cs="Arial"/>
        </w:rPr>
      </w:pPr>
      <w:r>
        <w:rPr>
          <w:rFonts w:ascii="Arial" w:hAnsi="Arial" w:cs="Arial"/>
        </w:rPr>
        <w:t>The site represents land set aside for access to the railway and therefore was likely used when the railway was constructed. Over time various small structures have been built with most of the land operated by H&amp;H Van Hire being used for open storage for hired vehicles.</w:t>
      </w:r>
    </w:p>
    <w:p w:rsidR="00CB45EF" w:rsidRDefault="00CB45EF" w:rsidP="00577F11">
      <w:pPr>
        <w:widowControl w:val="0"/>
        <w:autoSpaceDE w:val="0"/>
        <w:autoSpaceDN w:val="0"/>
        <w:adjustRightInd w:val="0"/>
        <w:ind w:left="1440"/>
        <w:jc w:val="both"/>
        <w:rPr>
          <w:rFonts w:ascii="Arial" w:hAnsi="Arial" w:cs="Arial"/>
        </w:rPr>
      </w:pPr>
      <w:r>
        <w:rPr>
          <w:rFonts w:ascii="Arial" w:hAnsi="Arial" w:cs="Arial"/>
        </w:rPr>
        <w:t xml:space="preserve">The site when viewed from the highway </w:t>
      </w:r>
      <w:r w:rsidR="002B21C3">
        <w:rPr>
          <w:rFonts w:ascii="Arial" w:hAnsi="Arial" w:cs="Arial"/>
        </w:rPr>
        <w:t xml:space="preserve">is open in nature with one clad single storey </w:t>
      </w:r>
      <w:r w:rsidR="00577F11">
        <w:rPr>
          <w:rFonts w:ascii="Arial" w:hAnsi="Arial" w:cs="Arial"/>
        </w:rPr>
        <w:t xml:space="preserve">building </w:t>
      </w:r>
      <w:r w:rsidR="002B21C3">
        <w:rPr>
          <w:rFonts w:ascii="Arial" w:hAnsi="Arial" w:cs="Arial"/>
        </w:rPr>
        <w:t xml:space="preserve">located to the rear of the land. </w:t>
      </w:r>
      <w:r>
        <w:rPr>
          <w:rFonts w:ascii="Arial" w:hAnsi="Arial" w:cs="Arial"/>
        </w:rPr>
        <w:t xml:space="preserve"> </w:t>
      </w:r>
      <w:r w:rsidR="009E4FDD">
        <w:rPr>
          <w:rFonts w:ascii="Arial" w:hAnsi="Arial" w:cs="Arial"/>
        </w:rPr>
        <w:t xml:space="preserve">The existing building and proposed </w:t>
      </w:r>
      <w:r w:rsidR="00F466DB">
        <w:rPr>
          <w:rFonts w:ascii="Arial" w:hAnsi="Arial" w:cs="Arial"/>
        </w:rPr>
        <w:t>temporary structure represent 25</w:t>
      </w:r>
      <w:r w:rsidR="009E4FDD">
        <w:rPr>
          <w:rFonts w:ascii="Arial" w:hAnsi="Arial" w:cs="Arial"/>
        </w:rPr>
        <w:t xml:space="preserve">% of the overall storage capacity of the site and therefore approximately 80% of the site will remain open. </w:t>
      </w:r>
    </w:p>
    <w:p w:rsidR="009E4FDD" w:rsidRDefault="00F466DB" w:rsidP="00577F11">
      <w:pPr>
        <w:widowControl w:val="0"/>
        <w:autoSpaceDE w:val="0"/>
        <w:autoSpaceDN w:val="0"/>
        <w:adjustRightInd w:val="0"/>
        <w:ind w:left="1440"/>
        <w:jc w:val="both"/>
        <w:rPr>
          <w:rFonts w:ascii="Arial" w:hAnsi="Arial" w:cs="Arial"/>
        </w:rPr>
      </w:pPr>
      <w:r>
        <w:rPr>
          <w:rFonts w:ascii="Arial" w:hAnsi="Arial" w:cs="Arial"/>
        </w:rPr>
        <w:t>Within the</w:t>
      </w:r>
      <w:r w:rsidR="009E4FDD">
        <w:rPr>
          <w:rFonts w:ascii="Arial" w:hAnsi="Arial" w:cs="Arial"/>
        </w:rPr>
        <w:t xml:space="preserve"> Bartholomew Conservation Area statement</w:t>
      </w:r>
      <w:r>
        <w:rPr>
          <w:rFonts w:ascii="Arial" w:hAnsi="Arial" w:cs="Arial"/>
        </w:rPr>
        <w:t xml:space="preserve"> t</w:t>
      </w:r>
      <w:r w:rsidR="009E4FDD">
        <w:rPr>
          <w:rFonts w:ascii="Arial" w:hAnsi="Arial" w:cs="Arial"/>
        </w:rPr>
        <w:t xml:space="preserve">here is no reference to this land in the document. </w:t>
      </w:r>
      <w:r>
        <w:rPr>
          <w:rFonts w:ascii="Arial" w:hAnsi="Arial" w:cs="Arial"/>
        </w:rPr>
        <w:t xml:space="preserve">It is noted the site does play a role in the Conservation Area. </w:t>
      </w:r>
      <w:r w:rsidR="00BE12B4">
        <w:rPr>
          <w:rFonts w:ascii="Arial" w:hAnsi="Arial" w:cs="Arial"/>
        </w:rPr>
        <w:t xml:space="preserve">Given the location of the site and the qualities is possesses, its contribution to the Conservation Area is considered to be limited but still important. </w:t>
      </w:r>
    </w:p>
    <w:p w:rsidR="00982452" w:rsidRDefault="00982452" w:rsidP="00577F11">
      <w:pPr>
        <w:widowControl w:val="0"/>
        <w:autoSpaceDE w:val="0"/>
        <w:autoSpaceDN w:val="0"/>
        <w:adjustRightInd w:val="0"/>
        <w:ind w:left="1440"/>
        <w:jc w:val="both"/>
        <w:rPr>
          <w:rFonts w:ascii="Arial" w:hAnsi="Arial" w:cs="Arial"/>
        </w:rPr>
      </w:pPr>
      <w:r>
        <w:rPr>
          <w:rFonts w:ascii="Arial" w:hAnsi="Arial" w:cs="Arial"/>
        </w:rPr>
        <w:t xml:space="preserve">Chapter 11 of the NPPF seek to encourage the efficient use of land. It does not define any quantum of scale. It also encourages the use of brownfield land in this assessment. The use of this land for storage facilities clearly makes more efficient use of the land and in this instance the land can clearly be classed as Brownfield Land. </w:t>
      </w:r>
    </w:p>
    <w:p w:rsidR="00982452" w:rsidRDefault="009E4FDD" w:rsidP="00577F11">
      <w:pPr>
        <w:widowControl w:val="0"/>
        <w:autoSpaceDE w:val="0"/>
        <w:autoSpaceDN w:val="0"/>
        <w:adjustRightInd w:val="0"/>
        <w:ind w:left="1440"/>
        <w:jc w:val="both"/>
        <w:rPr>
          <w:rFonts w:ascii="Arial" w:hAnsi="Arial" w:cs="Arial"/>
        </w:rPr>
      </w:pPr>
      <w:r w:rsidRPr="00BE12B4">
        <w:rPr>
          <w:rFonts w:ascii="Arial" w:hAnsi="Arial" w:cs="Arial"/>
        </w:rPr>
        <w:t xml:space="preserve">Paragraph 199 of the National Planning Policy Framework 2021 (the Framework) advises that when considering the impact of development on the significance of a designated heritage asset, great weight should be given to the asset’s conservation. Paragraph 200 goes on to advise that significance can be harmed or lost through alteration or destruction of the heritage asset or development within its setting and that this should have a clear and convincing justification. </w:t>
      </w:r>
    </w:p>
    <w:p w:rsidR="00982452" w:rsidRDefault="00982452" w:rsidP="00577F11">
      <w:pPr>
        <w:widowControl w:val="0"/>
        <w:autoSpaceDE w:val="0"/>
        <w:autoSpaceDN w:val="0"/>
        <w:adjustRightInd w:val="0"/>
        <w:ind w:left="1440"/>
        <w:jc w:val="both"/>
        <w:rPr>
          <w:rFonts w:ascii="Arial" w:hAnsi="Arial" w:cs="Arial"/>
        </w:rPr>
      </w:pPr>
    </w:p>
    <w:p w:rsidR="00982452" w:rsidRDefault="00982452" w:rsidP="00577F11">
      <w:pPr>
        <w:widowControl w:val="0"/>
        <w:autoSpaceDE w:val="0"/>
        <w:autoSpaceDN w:val="0"/>
        <w:adjustRightInd w:val="0"/>
        <w:ind w:left="1440"/>
        <w:jc w:val="both"/>
        <w:rPr>
          <w:rFonts w:ascii="Arial" w:hAnsi="Arial" w:cs="Arial"/>
        </w:rPr>
      </w:pPr>
    </w:p>
    <w:p w:rsidR="00982452" w:rsidRDefault="00982452" w:rsidP="00577F11">
      <w:pPr>
        <w:widowControl w:val="0"/>
        <w:autoSpaceDE w:val="0"/>
        <w:autoSpaceDN w:val="0"/>
        <w:adjustRightInd w:val="0"/>
        <w:ind w:left="1440"/>
        <w:jc w:val="both"/>
        <w:rPr>
          <w:rFonts w:ascii="Arial" w:hAnsi="Arial" w:cs="Arial"/>
        </w:rPr>
      </w:pPr>
    </w:p>
    <w:p w:rsidR="00F466DB" w:rsidRPr="00BE12B4" w:rsidRDefault="009E4FDD" w:rsidP="00982452">
      <w:pPr>
        <w:widowControl w:val="0"/>
        <w:autoSpaceDE w:val="0"/>
        <w:autoSpaceDN w:val="0"/>
        <w:adjustRightInd w:val="0"/>
        <w:ind w:left="1440"/>
        <w:jc w:val="both"/>
        <w:rPr>
          <w:rFonts w:ascii="Arial" w:hAnsi="Arial" w:cs="Arial"/>
        </w:rPr>
      </w:pPr>
      <w:r w:rsidRPr="00BE12B4">
        <w:rPr>
          <w:rFonts w:ascii="Arial" w:hAnsi="Arial" w:cs="Arial"/>
        </w:rPr>
        <w:t xml:space="preserve">Given the limited scale of the proposal, </w:t>
      </w:r>
      <w:r w:rsidR="00BE12B4">
        <w:rPr>
          <w:rFonts w:ascii="Arial" w:hAnsi="Arial" w:cs="Arial"/>
        </w:rPr>
        <w:t>it is suggested the</w:t>
      </w:r>
      <w:r w:rsidRPr="00BE12B4">
        <w:rPr>
          <w:rFonts w:ascii="Arial" w:hAnsi="Arial" w:cs="Arial"/>
        </w:rPr>
        <w:t xml:space="preserve"> harm to be less than substantial in this instance but nevertheless of considerable importance and weight. Under such circumstances, paragraph 202 of the Framework advises that this harm should be weighed against the public benefits of the proposal.</w:t>
      </w:r>
    </w:p>
    <w:p w:rsidR="00BE12B4" w:rsidRPr="00BE12B4" w:rsidRDefault="00BE12B4" w:rsidP="00577F11">
      <w:pPr>
        <w:widowControl w:val="0"/>
        <w:autoSpaceDE w:val="0"/>
        <w:autoSpaceDN w:val="0"/>
        <w:adjustRightInd w:val="0"/>
        <w:ind w:left="1440"/>
        <w:jc w:val="both"/>
        <w:rPr>
          <w:rFonts w:ascii="Arial" w:hAnsi="Arial" w:cs="Arial"/>
        </w:rPr>
      </w:pPr>
      <w:r w:rsidRPr="00BE12B4">
        <w:rPr>
          <w:rFonts w:ascii="Arial" w:hAnsi="Arial" w:cs="Arial"/>
        </w:rPr>
        <w:t xml:space="preserve">The proposal represents an opportunity to provide a nearby storage facility in close proximity to the operation catering site (Camden Market). The site therefore contributes to the employment and complies with policy E2 which seeks to protect premise for continued business use. The sustainable location of the site also means less vehicle movements would be generated than using a site further away from Camden Market. Obviously supplying food facilities represents a significant public benefit. </w:t>
      </w:r>
    </w:p>
    <w:p w:rsidR="00BE12B4" w:rsidRDefault="00BE12B4" w:rsidP="00577F11">
      <w:pPr>
        <w:widowControl w:val="0"/>
        <w:autoSpaceDE w:val="0"/>
        <w:autoSpaceDN w:val="0"/>
        <w:adjustRightInd w:val="0"/>
        <w:ind w:left="1440"/>
        <w:jc w:val="both"/>
        <w:rPr>
          <w:rFonts w:ascii="Arial" w:hAnsi="Arial" w:cs="Arial"/>
        </w:rPr>
      </w:pPr>
      <w:r w:rsidRPr="00BE12B4">
        <w:rPr>
          <w:rFonts w:ascii="Arial" w:hAnsi="Arial" w:cs="Arial"/>
        </w:rPr>
        <w:t>The proposal would therefore not conflict with the Local Plan policy D2 which seeks to preserve and en</w:t>
      </w:r>
      <w:r>
        <w:rPr>
          <w:rFonts w:ascii="Arial" w:hAnsi="Arial" w:cs="Arial"/>
        </w:rPr>
        <w:t xml:space="preserve">hance the historic environment but also comply with National and Local polices which seek to promote a sustainable healthy economy. </w:t>
      </w:r>
    </w:p>
    <w:p w:rsidR="00960559" w:rsidRPr="00E14145" w:rsidRDefault="00E14145" w:rsidP="00E14145">
      <w:pPr>
        <w:widowControl w:val="0"/>
        <w:autoSpaceDE w:val="0"/>
        <w:autoSpaceDN w:val="0"/>
        <w:adjustRightInd w:val="0"/>
        <w:jc w:val="both"/>
        <w:rPr>
          <w:rFonts w:ascii="Arial" w:hAnsi="Arial" w:cs="Arial"/>
        </w:rPr>
      </w:pPr>
      <w:r>
        <w:rPr>
          <w:rFonts w:ascii="Arial" w:hAnsi="Arial" w:cs="Arial"/>
        </w:rPr>
        <w:t xml:space="preserve">6.2.2    </w:t>
      </w:r>
      <w:r w:rsidRPr="00E14145">
        <w:rPr>
          <w:rFonts w:ascii="Arial" w:hAnsi="Arial" w:cs="Arial"/>
          <w:b/>
          <w:bCs/>
        </w:rPr>
        <w:t xml:space="preserve">           </w:t>
      </w:r>
      <w:r w:rsidR="00CB45EF" w:rsidRPr="00E14145">
        <w:rPr>
          <w:rFonts w:ascii="Arial" w:hAnsi="Arial" w:cs="Arial"/>
          <w:b/>
          <w:bCs/>
        </w:rPr>
        <w:t xml:space="preserve">Impact on Local Amenity </w:t>
      </w:r>
    </w:p>
    <w:p w:rsidR="003E28B2" w:rsidRDefault="003E28B2" w:rsidP="00577F11">
      <w:pPr>
        <w:widowControl w:val="0"/>
        <w:autoSpaceDE w:val="0"/>
        <w:autoSpaceDN w:val="0"/>
        <w:adjustRightInd w:val="0"/>
        <w:ind w:left="1440"/>
        <w:jc w:val="both"/>
        <w:rPr>
          <w:rFonts w:ascii="Arial" w:hAnsi="Arial" w:cs="Arial"/>
        </w:rPr>
      </w:pPr>
      <w:r>
        <w:rPr>
          <w:rFonts w:ascii="Arial" w:hAnsi="Arial" w:cs="Arial"/>
        </w:rPr>
        <w:t xml:space="preserve">The baseline for consideration is the current situation on site being used by H&amp;H Van Hire. </w:t>
      </w:r>
      <w:r w:rsidR="001B3E3B">
        <w:rPr>
          <w:rFonts w:ascii="Arial" w:hAnsi="Arial" w:cs="Arial"/>
        </w:rPr>
        <w:t>Previously the site c</w:t>
      </w:r>
      <w:r>
        <w:rPr>
          <w:rFonts w:ascii="Arial" w:hAnsi="Arial" w:cs="Arial"/>
        </w:rPr>
        <w:t>ould store 7 vans at any one tim</w:t>
      </w:r>
      <w:r w:rsidR="001B3E3B">
        <w:rPr>
          <w:rFonts w:ascii="Arial" w:hAnsi="Arial" w:cs="Arial"/>
        </w:rPr>
        <w:t>e. This would represent at least</w:t>
      </w:r>
      <w:r>
        <w:rPr>
          <w:rFonts w:ascii="Arial" w:hAnsi="Arial" w:cs="Arial"/>
        </w:rPr>
        <w:t xml:space="preserve"> 14 </w:t>
      </w:r>
      <w:r w:rsidR="001B3E3B">
        <w:rPr>
          <w:rFonts w:ascii="Arial" w:hAnsi="Arial" w:cs="Arial"/>
        </w:rPr>
        <w:t xml:space="preserve">vehicle </w:t>
      </w:r>
      <w:r>
        <w:rPr>
          <w:rFonts w:ascii="Arial" w:hAnsi="Arial" w:cs="Arial"/>
        </w:rPr>
        <w:t>movements per day</w:t>
      </w:r>
      <w:r w:rsidR="001B3E3B">
        <w:rPr>
          <w:rFonts w:ascii="Arial" w:hAnsi="Arial" w:cs="Arial"/>
        </w:rPr>
        <w:t>,</w:t>
      </w:r>
      <w:r>
        <w:rPr>
          <w:rFonts w:ascii="Arial" w:hAnsi="Arial" w:cs="Arial"/>
        </w:rPr>
        <w:t xml:space="preserve"> given vehicles were being repaired, serviced and valeted. The proposed </w:t>
      </w:r>
      <w:r w:rsidR="00982452">
        <w:rPr>
          <w:rFonts w:ascii="Arial" w:hAnsi="Arial" w:cs="Arial"/>
        </w:rPr>
        <w:t xml:space="preserve">storage use would likely reduce the vehicle movements from the site to once a month. </w:t>
      </w:r>
      <w:r>
        <w:rPr>
          <w:rFonts w:ascii="Arial" w:hAnsi="Arial" w:cs="Arial"/>
        </w:rPr>
        <w:t xml:space="preserve">This means the </w:t>
      </w:r>
      <w:r w:rsidR="00982452">
        <w:rPr>
          <w:rFonts w:ascii="Arial" w:hAnsi="Arial" w:cs="Arial"/>
        </w:rPr>
        <w:t>proposed use would lead to a significant</w:t>
      </w:r>
      <w:r>
        <w:rPr>
          <w:rFonts w:ascii="Arial" w:hAnsi="Arial" w:cs="Arial"/>
        </w:rPr>
        <w:t xml:space="preserve"> reduction in movements leaving the site. It is considered this reducti</w:t>
      </w:r>
      <w:r w:rsidR="00577F11">
        <w:rPr>
          <w:rFonts w:ascii="Arial" w:hAnsi="Arial" w:cs="Arial"/>
        </w:rPr>
        <w:t>on in movements would mean less</w:t>
      </w:r>
      <w:r>
        <w:rPr>
          <w:rFonts w:ascii="Arial" w:hAnsi="Arial" w:cs="Arial"/>
        </w:rPr>
        <w:t xml:space="preserve"> noise and </w:t>
      </w:r>
      <w:r w:rsidR="001B3E3B">
        <w:rPr>
          <w:rFonts w:ascii="Arial" w:hAnsi="Arial" w:cs="Arial"/>
        </w:rPr>
        <w:t xml:space="preserve">disturbance to local residents; a considerable improvement to the current permitted use. </w:t>
      </w:r>
    </w:p>
    <w:p w:rsidR="003E28B2" w:rsidRDefault="00982452" w:rsidP="00577F11">
      <w:pPr>
        <w:widowControl w:val="0"/>
        <w:autoSpaceDE w:val="0"/>
        <w:autoSpaceDN w:val="0"/>
        <w:adjustRightInd w:val="0"/>
        <w:ind w:left="1440"/>
        <w:jc w:val="both"/>
        <w:rPr>
          <w:rFonts w:ascii="Arial" w:hAnsi="Arial" w:cs="Arial"/>
        </w:rPr>
      </w:pPr>
      <w:r>
        <w:rPr>
          <w:rFonts w:ascii="Arial" w:hAnsi="Arial" w:cs="Arial"/>
        </w:rPr>
        <w:t>The</w:t>
      </w:r>
      <w:r w:rsidR="000C41DB">
        <w:rPr>
          <w:rFonts w:ascii="Arial" w:hAnsi="Arial" w:cs="Arial"/>
        </w:rPr>
        <w:t xml:space="preserve"> nature and requirements of the use, the quantum of activity would be less than the current van hire use. The proposed use would represent a </w:t>
      </w:r>
      <w:r w:rsidR="00577F11">
        <w:rPr>
          <w:rFonts w:ascii="Arial" w:hAnsi="Arial" w:cs="Arial"/>
        </w:rPr>
        <w:t>quieter and less noticeable</w:t>
      </w:r>
      <w:r w:rsidR="000C41DB">
        <w:rPr>
          <w:rFonts w:ascii="Arial" w:hAnsi="Arial" w:cs="Arial"/>
        </w:rPr>
        <w:t xml:space="preserve"> use when compared to the sui generis, van hire use. </w:t>
      </w:r>
    </w:p>
    <w:p w:rsidR="00960559" w:rsidRDefault="00960559" w:rsidP="00577F11">
      <w:pPr>
        <w:widowControl w:val="0"/>
        <w:autoSpaceDE w:val="0"/>
        <w:autoSpaceDN w:val="0"/>
        <w:adjustRightInd w:val="0"/>
        <w:ind w:left="1440"/>
        <w:jc w:val="both"/>
        <w:rPr>
          <w:rFonts w:ascii="Arial" w:hAnsi="Arial" w:cs="Arial"/>
        </w:rPr>
      </w:pPr>
      <w:r w:rsidRPr="00364E1A">
        <w:rPr>
          <w:rFonts w:ascii="Arial" w:hAnsi="Arial" w:cs="Arial"/>
        </w:rPr>
        <w:t>The proposal would comply t</w:t>
      </w:r>
      <w:r w:rsidR="003E28B2">
        <w:rPr>
          <w:rFonts w:ascii="Arial" w:hAnsi="Arial" w:cs="Arial"/>
        </w:rPr>
        <w:t>herefore with Local Plan Policy A4</w:t>
      </w:r>
      <w:r w:rsidRPr="00364E1A">
        <w:rPr>
          <w:rFonts w:ascii="Arial" w:hAnsi="Arial" w:cs="Arial"/>
        </w:rPr>
        <w:t xml:space="preserve"> </w:t>
      </w:r>
      <w:r w:rsidR="003E28B2">
        <w:rPr>
          <w:rFonts w:ascii="Arial" w:hAnsi="Arial" w:cs="Arial"/>
        </w:rPr>
        <w:t xml:space="preserve">and National </w:t>
      </w:r>
      <w:r w:rsidR="001B3E3B">
        <w:rPr>
          <w:rFonts w:ascii="Arial" w:hAnsi="Arial" w:cs="Arial"/>
        </w:rPr>
        <w:t>Policy</w:t>
      </w:r>
      <w:r w:rsidR="003E28B2">
        <w:rPr>
          <w:rFonts w:ascii="Arial" w:hAnsi="Arial" w:cs="Arial"/>
        </w:rPr>
        <w:t xml:space="preserve"> </w:t>
      </w:r>
      <w:r w:rsidRPr="00364E1A">
        <w:rPr>
          <w:rFonts w:ascii="Arial" w:hAnsi="Arial" w:cs="Arial"/>
        </w:rPr>
        <w:t>ensu</w:t>
      </w:r>
      <w:r w:rsidR="00577F11">
        <w:rPr>
          <w:rFonts w:ascii="Arial" w:hAnsi="Arial" w:cs="Arial"/>
        </w:rPr>
        <w:t>ring the amenity of residents are</w:t>
      </w:r>
      <w:r w:rsidRPr="00364E1A">
        <w:rPr>
          <w:rFonts w:ascii="Arial" w:hAnsi="Arial" w:cs="Arial"/>
        </w:rPr>
        <w:t xml:space="preserve"> protected. </w:t>
      </w:r>
      <w:r w:rsidR="001B3E3B">
        <w:rPr>
          <w:rFonts w:ascii="Arial" w:hAnsi="Arial" w:cs="Arial"/>
        </w:rPr>
        <w:t xml:space="preserve">In conclusion the proposed change of use will lead to a reduction in use of the application site. The proposed use will cause minimal disruption to local residents and not negatively affect the local amenity of residents. </w:t>
      </w:r>
    </w:p>
    <w:p w:rsidR="00960559" w:rsidRDefault="00960559" w:rsidP="00960559">
      <w:pPr>
        <w:widowControl w:val="0"/>
        <w:autoSpaceDE w:val="0"/>
        <w:autoSpaceDN w:val="0"/>
        <w:adjustRightInd w:val="0"/>
        <w:ind w:left="709" w:hanging="709"/>
        <w:jc w:val="both"/>
        <w:rPr>
          <w:rFonts w:ascii="Arial" w:hAnsi="Arial" w:cs="Arial"/>
        </w:rPr>
      </w:pPr>
    </w:p>
    <w:p w:rsidR="00E14145" w:rsidRDefault="00E14145" w:rsidP="00960559">
      <w:pPr>
        <w:widowControl w:val="0"/>
        <w:autoSpaceDE w:val="0"/>
        <w:autoSpaceDN w:val="0"/>
        <w:adjustRightInd w:val="0"/>
        <w:ind w:left="709" w:hanging="709"/>
        <w:jc w:val="both"/>
        <w:rPr>
          <w:rFonts w:ascii="Arial" w:hAnsi="Arial" w:cs="Arial"/>
        </w:rPr>
      </w:pPr>
    </w:p>
    <w:p w:rsidR="00E14145" w:rsidRDefault="00E14145" w:rsidP="00960559">
      <w:pPr>
        <w:widowControl w:val="0"/>
        <w:autoSpaceDE w:val="0"/>
        <w:autoSpaceDN w:val="0"/>
        <w:adjustRightInd w:val="0"/>
        <w:ind w:left="709" w:hanging="709"/>
        <w:jc w:val="both"/>
        <w:rPr>
          <w:rFonts w:ascii="Arial" w:hAnsi="Arial" w:cs="Arial"/>
        </w:rPr>
      </w:pPr>
    </w:p>
    <w:p w:rsidR="00E14145" w:rsidRDefault="00E14145" w:rsidP="00960559">
      <w:pPr>
        <w:widowControl w:val="0"/>
        <w:autoSpaceDE w:val="0"/>
        <w:autoSpaceDN w:val="0"/>
        <w:adjustRightInd w:val="0"/>
        <w:ind w:left="709" w:hanging="709"/>
        <w:jc w:val="both"/>
        <w:rPr>
          <w:rFonts w:ascii="Arial" w:hAnsi="Arial" w:cs="Arial"/>
        </w:rPr>
      </w:pPr>
    </w:p>
    <w:p w:rsidR="00E14145" w:rsidRDefault="00E14145" w:rsidP="00960559">
      <w:pPr>
        <w:widowControl w:val="0"/>
        <w:autoSpaceDE w:val="0"/>
        <w:autoSpaceDN w:val="0"/>
        <w:adjustRightInd w:val="0"/>
        <w:ind w:left="709" w:hanging="709"/>
        <w:jc w:val="both"/>
        <w:rPr>
          <w:rFonts w:ascii="Arial" w:hAnsi="Arial" w:cs="Arial"/>
        </w:rPr>
      </w:pPr>
    </w:p>
    <w:p w:rsidR="00E14145" w:rsidRDefault="00E14145" w:rsidP="00960559">
      <w:pPr>
        <w:widowControl w:val="0"/>
        <w:autoSpaceDE w:val="0"/>
        <w:autoSpaceDN w:val="0"/>
        <w:adjustRightInd w:val="0"/>
        <w:ind w:left="709" w:hanging="709"/>
        <w:jc w:val="both"/>
        <w:rPr>
          <w:rFonts w:ascii="Arial" w:hAnsi="Arial" w:cs="Arial"/>
        </w:rPr>
      </w:pPr>
    </w:p>
    <w:p w:rsidR="00E14145" w:rsidRDefault="00E14145" w:rsidP="00960559">
      <w:pPr>
        <w:widowControl w:val="0"/>
        <w:autoSpaceDE w:val="0"/>
        <w:autoSpaceDN w:val="0"/>
        <w:adjustRightInd w:val="0"/>
        <w:ind w:left="709" w:hanging="709"/>
        <w:jc w:val="both"/>
        <w:rPr>
          <w:rFonts w:ascii="Arial" w:hAnsi="Arial" w:cs="Arial"/>
        </w:rPr>
      </w:pPr>
    </w:p>
    <w:p w:rsidR="00E14145" w:rsidRPr="00364E1A" w:rsidRDefault="00E14145" w:rsidP="00960559">
      <w:pPr>
        <w:widowControl w:val="0"/>
        <w:autoSpaceDE w:val="0"/>
        <w:autoSpaceDN w:val="0"/>
        <w:adjustRightInd w:val="0"/>
        <w:ind w:left="709" w:hanging="709"/>
        <w:jc w:val="both"/>
        <w:rPr>
          <w:rFonts w:ascii="Arial" w:hAnsi="Arial" w:cs="Arial"/>
        </w:rPr>
      </w:pPr>
    </w:p>
    <w:p w:rsidR="00960559" w:rsidRPr="00960559" w:rsidRDefault="00577F11" w:rsidP="001F6F6E">
      <w:pPr>
        <w:widowControl w:val="0"/>
        <w:autoSpaceDE w:val="0"/>
        <w:autoSpaceDN w:val="0"/>
        <w:adjustRightInd w:val="0"/>
        <w:ind w:left="720" w:hanging="720"/>
        <w:jc w:val="both"/>
        <w:rPr>
          <w:rFonts w:ascii="Arial" w:hAnsi="Arial" w:cs="Arial"/>
          <w:b/>
        </w:rPr>
      </w:pPr>
      <w:r>
        <w:rPr>
          <w:rFonts w:ascii="Arial" w:hAnsi="Arial" w:cs="Arial"/>
          <w:b/>
        </w:rPr>
        <w:t xml:space="preserve">7. </w:t>
      </w:r>
      <w:r w:rsidR="00960559" w:rsidRPr="00364E1A">
        <w:rPr>
          <w:rFonts w:ascii="Arial" w:hAnsi="Arial" w:cs="Arial"/>
          <w:b/>
        </w:rPr>
        <w:t xml:space="preserve">  CONCLUSION      </w:t>
      </w:r>
    </w:p>
    <w:p w:rsidR="00EC47F6" w:rsidRDefault="00577F11" w:rsidP="00E14145">
      <w:pPr>
        <w:widowControl w:val="0"/>
        <w:autoSpaceDE w:val="0"/>
        <w:autoSpaceDN w:val="0"/>
        <w:adjustRightInd w:val="0"/>
        <w:ind w:left="1440" w:hanging="1440"/>
        <w:jc w:val="both"/>
        <w:rPr>
          <w:rFonts w:ascii="Arial" w:hAnsi="Arial" w:cs="Arial"/>
        </w:rPr>
      </w:pPr>
      <w:r>
        <w:rPr>
          <w:rFonts w:ascii="Arial" w:hAnsi="Arial" w:cs="Arial"/>
        </w:rPr>
        <w:t>7</w:t>
      </w:r>
      <w:r w:rsidR="00960559">
        <w:rPr>
          <w:rFonts w:ascii="Arial" w:hAnsi="Arial" w:cs="Arial"/>
        </w:rPr>
        <w:t>.1</w:t>
      </w:r>
      <w:r w:rsidR="00960559">
        <w:rPr>
          <w:rFonts w:ascii="Arial" w:hAnsi="Arial" w:cs="Arial"/>
        </w:rPr>
        <w:tab/>
        <w:t>T</w:t>
      </w:r>
      <w:r w:rsidR="00960559" w:rsidRPr="00364E1A">
        <w:rPr>
          <w:rFonts w:ascii="Arial" w:hAnsi="Arial" w:cs="Arial"/>
        </w:rPr>
        <w:t xml:space="preserve">he </w:t>
      </w:r>
      <w:r w:rsidR="00960559">
        <w:rPr>
          <w:rFonts w:ascii="Arial" w:hAnsi="Arial" w:cs="Arial"/>
        </w:rPr>
        <w:t>proposed development</w:t>
      </w:r>
      <w:r w:rsidR="00960559" w:rsidRPr="00364E1A">
        <w:rPr>
          <w:rFonts w:ascii="Arial" w:hAnsi="Arial" w:cs="Arial"/>
        </w:rPr>
        <w:t xml:space="preserve"> </w:t>
      </w:r>
      <w:r w:rsidR="00EC47F6">
        <w:rPr>
          <w:rFonts w:ascii="Arial" w:hAnsi="Arial" w:cs="Arial"/>
        </w:rPr>
        <w:t>seek permission for</w:t>
      </w:r>
      <w:r w:rsidR="009B1A78">
        <w:rPr>
          <w:rFonts w:ascii="Arial" w:hAnsi="Arial" w:cs="Arial"/>
        </w:rPr>
        <w:t xml:space="preserve"> </w:t>
      </w:r>
      <w:r w:rsidR="00982452">
        <w:rPr>
          <w:rFonts w:ascii="Arial" w:hAnsi="Arial" w:cs="Arial"/>
        </w:rPr>
        <w:t xml:space="preserve">three storage units representing using on a small part of the storage yard. </w:t>
      </w:r>
      <w:r w:rsidR="00EC47F6">
        <w:rPr>
          <w:rFonts w:ascii="Arial" w:hAnsi="Arial" w:cs="Arial"/>
        </w:rPr>
        <w:t xml:space="preserve"> </w:t>
      </w:r>
    </w:p>
    <w:p w:rsidR="009B1A78" w:rsidRDefault="009B1A78" w:rsidP="00E14145">
      <w:pPr>
        <w:widowControl w:val="0"/>
        <w:autoSpaceDE w:val="0"/>
        <w:autoSpaceDN w:val="0"/>
        <w:adjustRightInd w:val="0"/>
        <w:ind w:left="1440" w:hanging="1440"/>
        <w:jc w:val="both"/>
        <w:rPr>
          <w:rFonts w:ascii="Arial" w:hAnsi="Arial" w:cs="Arial"/>
        </w:rPr>
      </w:pPr>
      <w:r>
        <w:rPr>
          <w:rFonts w:ascii="Arial" w:hAnsi="Arial" w:cs="Arial"/>
        </w:rPr>
        <w:t>7.2</w:t>
      </w:r>
      <w:r>
        <w:rPr>
          <w:rFonts w:ascii="Arial" w:hAnsi="Arial" w:cs="Arial"/>
        </w:rPr>
        <w:tab/>
        <w:t>The proposed use would result in considerably less</w:t>
      </w:r>
      <w:r w:rsidR="00E14145">
        <w:rPr>
          <w:rFonts w:ascii="Arial" w:hAnsi="Arial" w:cs="Arial"/>
        </w:rPr>
        <w:t xml:space="preserve"> impact on the locality and environment. This can be quantified in less</w:t>
      </w:r>
      <w:r>
        <w:rPr>
          <w:rFonts w:ascii="Arial" w:hAnsi="Arial" w:cs="Arial"/>
        </w:rPr>
        <w:t xml:space="preserve"> vehicles leaving and arriving at the site compared to the current use. </w:t>
      </w:r>
      <w:r w:rsidR="0073614B">
        <w:rPr>
          <w:rFonts w:ascii="Arial" w:hAnsi="Arial" w:cs="Arial"/>
        </w:rPr>
        <w:t xml:space="preserve">It would also result in a less impact on the local community because the storage of catering equipment by its nature only </w:t>
      </w:r>
      <w:r w:rsidR="00E14145">
        <w:rPr>
          <w:rFonts w:ascii="Arial" w:hAnsi="Arial" w:cs="Arial"/>
        </w:rPr>
        <w:t xml:space="preserve">requires collecting and storing compared to multiple trips and movements of vehicles required for hire, servicing and repairs. </w:t>
      </w:r>
      <w:r w:rsidR="0073614B">
        <w:rPr>
          <w:rFonts w:ascii="Arial" w:hAnsi="Arial" w:cs="Arial"/>
        </w:rPr>
        <w:t xml:space="preserve"> No other activities are proposed on the site. </w:t>
      </w:r>
    </w:p>
    <w:p w:rsidR="0073614B" w:rsidRDefault="0073614B" w:rsidP="00E14145">
      <w:pPr>
        <w:widowControl w:val="0"/>
        <w:autoSpaceDE w:val="0"/>
        <w:autoSpaceDN w:val="0"/>
        <w:adjustRightInd w:val="0"/>
        <w:ind w:left="1440" w:hanging="1440"/>
        <w:jc w:val="both"/>
        <w:rPr>
          <w:rFonts w:ascii="Arial" w:hAnsi="Arial" w:cs="Arial"/>
        </w:rPr>
      </w:pPr>
      <w:r>
        <w:rPr>
          <w:rFonts w:ascii="Arial" w:hAnsi="Arial" w:cs="Arial"/>
        </w:rPr>
        <w:t>7.3</w:t>
      </w:r>
      <w:r>
        <w:rPr>
          <w:rFonts w:ascii="Arial" w:hAnsi="Arial" w:cs="Arial"/>
        </w:rPr>
        <w:tab/>
      </w:r>
      <w:r w:rsidR="00116C2C">
        <w:rPr>
          <w:rFonts w:ascii="Arial" w:hAnsi="Arial" w:cs="Arial"/>
        </w:rPr>
        <w:t xml:space="preserve">The potential impact on </w:t>
      </w:r>
      <w:r w:rsidR="008429C2">
        <w:rPr>
          <w:rFonts w:ascii="Arial" w:hAnsi="Arial" w:cs="Arial"/>
        </w:rPr>
        <w:t>Bartholomew</w:t>
      </w:r>
      <w:r w:rsidR="00116C2C">
        <w:rPr>
          <w:rFonts w:ascii="Arial" w:hAnsi="Arial" w:cs="Arial"/>
        </w:rPr>
        <w:t xml:space="preserve"> Conservation Area is considered to be limited based on the site’s location, close to an operational and busy </w:t>
      </w:r>
      <w:r w:rsidR="00982452">
        <w:rPr>
          <w:rFonts w:ascii="Arial" w:hAnsi="Arial" w:cs="Arial"/>
        </w:rPr>
        <w:t xml:space="preserve">railway </w:t>
      </w:r>
      <w:r w:rsidR="00116C2C">
        <w:rPr>
          <w:rFonts w:ascii="Arial" w:hAnsi="Arial" w:cs="Arial"/>
        </w:rPr>
        <w:t>main line and under</w:t>
      </w:r>
      <w:r w:rsidR="00E14145">
        <w:rPr>
          <w:rFonts w:ascii="Arial" w:hAnsi="Arial" w:cs="Arial"/>
        </w:rPr>
        <w:t>ground railway</w:t>
      </w:r>
      <w:r w:rsidR="00116C2C">
        <w:rPr>
          <w:rFonts w:ascii="Arial" w:hAnsi="Arial" w:cs="Arial"/>
        </w:rPr>
        <w:t xml:space="preserve"> </w:t>
      </w:r>
      <w:r w:rsidR="008429C2">
        <w:rPr>
          <w:rFonts w:ascii="Arial" w:hAnsi="Arial" w:cs="Arial"/>
        </w:rPr>
        <w:t xml:space="preserve">and due to the impact such a small site would likely generate. </w:t>
      </w:r>
    </w:p>
    <w:p w:rsidR="008429C2" w:rsidRDefault="008429C2" w:rsidP="00E14145">
      <w:pPr>
        <w:widowControl w:val="0"/>
        <w:autoSpaceDE w:val="0"/>
        <w:autoSpaceDN w:val="0"/>
        <w:adjustRightInd w:val="0"/>
        <w:ind w:left="1440" w:hanging="1440"/>
        <w:jc w:val="both"/>
        <w:rPr>
          <w:rFonts w:ascii="Arial" w:hAnsi="Arial" w:cs="Arial"/>
        </w:rPr>
      </w:pPr>
      <w:r>
        <w:rPr>
          <w:rFonts w:ascii="Arial" w:hAnsi="Arial" w:cs="Arial"/>
        </w:rPr>
        <w:t>7.4</w:t>
      </w:r>
      <w:r>
        <w:rPr>
          <w:rFonts w:ascii="Arial" w:hAnsi="Arial" w:cs="Arial"/>
        </w:rPr>
        <w:tab/>
        <w:t xml:space="preserve">The impact on the immediate local residential amenity is considered to be limited also. This is based on the </w:t>
      </w:r>
      <w:r w:rsidR="00D06C59">
        <w:rPr>
          <w:rFonts w:ascii="Arial" w:hAnsi="Arial" w:cs="Arial"/>
        </w:rPr>
        <w:t xml:space="preserve">generation of </w:t>
      </w:r>
      <w:r>
        <w:rPr>
          <w:rFonts w:ascii="Arial" w:hAnsi="Arial" w:cs="Arial"/>
        </w:rPr>
        <w:t xml:space="preserve">fewer vehicle movements </w:t>
      </w:r>
      <w:r w:rsidR="00D06C59">
        <w:rPr>
          <w:rFonts w:ascii="Arial" w:hAnsi="Arial" w:cs="Arial"/>
        </w:rPr>
        <w:t xml:space="preserve">from </w:t>
      </w:r>
      <w:r>
        <w:rPr>
          <w:rFonts w:ascii="Arial" w:hAnsi="Arial" w:cs="Arial"/>
        </w:rPr>
        <w:t xml:space="preserve">the site </w:t>
      </w:r>
      <w:r w:rsidR="00D06C59">
        <w:rPr>
          <w:rFonts w:ascii="Arial" w:hAnsi="Arial" w:cs="Arial"/>
        </w:rPr>
        <w:t xml:space="preserve">and the limited requirements caused by B8 storage use. </w:t>
      </w:r>
    </w:p>
    <w:p w:rsidR="00960559" w:rsidRPr="00E14145" w:rsidRDefault="00672938" w:rsidP="00E14145">
      <w:pPr>
        <w:widowControl w:val="0"/>
        <w:autoSpaceDE w:val="0"/>
        <w:autoSpaceDN w:val="0"/>
        <w:adjustRightInd w:val="0"/>
        <w:ind w:left="1440" w:hanging="1440"/>
        <w:jc w:val="both"/>
        <w:rPr>
          <w:rFonts w:ascii="Arial" w:hAnsi="Arial" w:cs="Arial"/>
        </w:rPr>
      </w:pPr>
      <w:r>
        <w:rPr>
          <w:rFonts w:ascii="Arial" w:hAnsi="Arial" w:cs="Arial"/>
        </w:rPr>
        <w:t>7.5</w:t>
      </w:r>
      <w:r>
        <w:rPr>
          <w:rFonts w:ascii="Arial" w:hAnsi="Arial" w:cs="Arial"/>
        </w:rPr>
        <w:tab/>
        <w:t>In summary the pr</w:t>
      </w:r>
      <w:r w:rsidR="00E14145">
        <w:rPr>
          <w:rFonts w:ascii="Arial" w:hAnsi="Arial" w:cs="Arial"/>
        </w:rPr>
        <w:t xml:space="preserve">oposed </w:t>
      </w:r>
      <w:r w:rsidR="00982452">
        <w:rPr>
          <w:rFonts w:ascii="Arial" w:hAnsi="Arial" w:cs="Arial"/>
        </w:rPr>
        <w:t>use</w:t>
      </w:r>
      <w:r w:rsidR="00E14145">
        <w:rPr>
          <w:rFonts w:ascii="Arial" w:hAnsi="Arial" w:cs="Arial"/>
        </w:rPr>
        <w:t xml:space="preserve"> </w:t>
      </w:r>
      <w:r>
        <w:rPr>
          <w:rFonts w:ascii="Arial" w:hAnsi="Arial" w:cs="Arial"/>
        </w:rPr>
        <w:t>will not lead to any intensification fr</w:t>
      </w:r>
      <w:r w:rsidR="00E14145">
        <w:rPr>
          <w:rFonts w:ascii="Arial" w:hAnsi="Arial" w:cs="Arial"/>
        </w:rPr>
        <w:t>om the current commercial use.</w:t>
      </w:r>
      <w:r w:rsidR="00960559" w:rsidRPr="006C4E21">
        <w:rPr>
          <w:rFonts w:ascii="Arial" w:eastAsia="ArialMT" w:hAnsi="Arial" w:cs="Arial"/>
          <w:lang w:eastAsia="en-GB"/>
        </w:rPr>
        <w:t xml:space="preserve"> </w:t>
      </w:r>
    </w:p>
    <w:p w:rsidR="00960559" w:rsidRPr="00364E1A" w:rsidRDefault="00E14145" w:rsidP="00E14145">
      <w:pPr>
        <w:widowControl w:val="0"/>
        <w:autoSpaceDE w:val="0"/>
        <w:autoSpaceDN w:val="0"/>
        <w:adjustRightInd w:val="0"/>
        <w:ind w:left="1440" w:hanging="1440"/>
        <w:jc w:val="both"/>
        <w:rPr>
          <w:rFonts w:ascii="Arial" w:hAnsi="Arial" w:cs="Arial"/>
        </w:rPr>
      </w:pPr>
      <w:r>
        <w:rPr>
          <w:rFonts w:ascii="Arial" w:hAnsi="Arial" w:cs="Arial"/>
        </w:rPr>
        <w:t>7.6</w:t>
      </w:r>
      <w:r>
        <w:rPr>
          <w:rFonts w:ascii="Arial" w:hAnsi="Arial" w:cs="Arial"/>
        </w:rPr>
        <w:tab/>
        <w:t>T</w:t>
      </w:r>
      <w:r w:rsidR="00960559">
        <w:rPr>
          <w:rFonts w:ascii="Arial" w:hAnsi="Arial" w:cs="Arial"/>
        </w:rPr>
        <w:t>he Council</w:t>
      </w:r>
      <w:r w:rsidR="00960559" w:rsidRPr="00364E1A">
        <w:rPr>
          <w:rFonts w:ascii="Arial" w:hAnsi="Arial" w:cs="Arial"/>
        </w:rPr>
        <w:t xml:space="preserve"> is therefore kindly requested to gr</w:t>
      </w:r>
      <w:r w:rsidR="00982452">
        <w:rPr>
          <w:rFonts w:ascii="Arial" w:hAnsi="Arial" w:cs="Arial"/>
        </w:rPr>
        <w:t>ant planning permission for the described storage units</w:t>
      </w:r>
      <w:r>
        <w:rPr>
          <w:rFonts w:ascii="Arial" w:hAnsi="Arial" w:cs="Arial"/>
        </w:rPr>
        <w:t xml:space="preserve"> at 107e Bartholomew Road, Kentish Town, NW5 2AR. </w:t>
      </w:r>
    </w:p>
    <w:p w:rsidR="00960559" w:rsidRDefault="00960559" w:rsidP="00960559">
      <w:pPr>
        <w:widowControl w:val="0"/>
        <w:autoSpaceDE w:val="0"/>
        <w:autoSpaceDN w:val="0"/>
        <w:adjustRightInd w:val="0"/>
        <w:jc w:val="both"/>
        <w:rPr>
          <w:rFonts w:ascii="Arial" w:hAnsi="Arial" w:cs="Arial"/>
        </w:rPr>
      </w:pPr>
    </w:p>
    <w:p w:rsidR="00960559" w:rsidRDefault="00960559" w:rsidP="00960559">
      <w:pPr>
        <w:widowControl w:val="0"/>
        <w:autoSpaceDE w:val="0"/>
        <w:autoSpaceDN w:val="0"/>
        <w:adjustRightInd w:val="0"/>
        <w:ind w:left="720" w:hanging="720"/>
        <w:jc w:val="both"/>
        <w:rPr>
          <w:rFonts w:ascii="Arial" w:hAnsi="Arial" w:cs="Arial"/>
        </w:rPr>
      </w:pPr>
    </w:p>
    <w:p w:rsidR="00960559" w:rsidRDefault="00960559" w:rsidP="00960559">
      <w:pPr>
        <w:widowControl w:val="0"/>
        <w:autoSpaceDE w:val="0"/>
        <w:autoSpaceDN w:val="0"/>
        <w:adjustRightInd w:val="0"/>
        <w:jc w:val="both"/>
        <w:rPr>
          <w:rFonts w:ascii="Arial" w:hAnsi="Arial" w:cs="Arial"/>
          <w:b/>
        </w:rPr>
      </w:pPr>
    </w:p>
    <w:p w:rsidR="00960559" w:rsidRDefault="00960559" w:rsidP="00960559">
      <w:pPr>
        <w:widowControl w:val="0"/>
        <w:autoSpaceDE w:val="0"/>
        <w:autoSpaceDN w:val="0"/>
        <w:adjustRightInd w:val="0"/>
        <w:jc w:val="both"/>
        <w:rPr>
          <w:rFonts w:ascii="Arial" w:hAnsi="Arial" w:cs="Arial"/>
          <w:b/>
        </w:rPr>
      </w:pPr>
    </w:p>
    <w:p w:rsidR="00960559" w:rsidRDefault="00960559" w:rsidP="00960559">
      <w:pPr>
        <w:widowControl w:val="0"/>
        <w:autoSpaceDE w:val="0"/>
        <w:autoSpaceDN w:val="0"/>
        <w:adjustRightInd w:val="0"/>
        <w:jc w:val="both"/>
        <w:rPr>
          <w:rFonts w:ascii="Arial" w:hAnsi="Arial" w:cs="Arial"/>
          <w:b/>
        </w:rPr>
      </w:pPr>
    </w:p>
    <w:p w:rsidR="00960559" w:rsidRDefault="00960559" w:rsidP="00960559">
      <w:pPr>
        <w:widowControl w:val="0"/>
        <w:autoSpaceDE w:val="0"/>
        <w:autoSpaceDN w:val="0"/>
        <w:adjustRightInd w:val="0"/>
        <w:jc w:val="both"/>
        <w:rPr>
          <w:rFonts w:ascii="Arial" w:hAnsi="Arial" w:cs="Arial"/>
          <w:b/>
        </w:rPr>
      </w:pPr>
    </w:p>
    <w:p w:rsidR="00960559" w:rsidRDefault="00960559" w:rsidP="00960559">
      <w:pPr>
        <w:widowControl w:val="0"/>
        <w:autoSpaceDE w:val="0"/>
        <w:autoSpaceDN w:val="0"/>
        <w:adjustRightInd w:val="0"/>
        <w:ind w:left="720" w:hanging="720"/>
        <w:jc w:val="both"/>
        <w:rPr>
          <w:rFonts w:ascii="Arial" w:hAnsi="Arial" w:cs="Arial"/>
          <w:b/>
        </w:rPr>
      </w:pPr>
    </w:p>
    <w:p w:rsidR="00E14145" w:rsidRDefault="00E14145" w:rsidP="00960559">
      <w:pPr>
        <w:widowControl w:val="0"/>
        <w:autoSpaceDE w:val="0"/>
        <w:autoSpaceDN w:val="0"/>
        <w:adjustRightInd w:val="0"/>
        <w:ind w:left="720" w:hanging="720"/>
        <w:jc w:val="both"/>
        <w:rPr>
          <w:rFonts w:ascii="Arial" w:hAnsi="Arial" w:cs="Arial"/>
          <w:b/>
        </w:rPr>
      </w:pPr>
    </w:p>
    <w:p w:rsidR="00E14145" w:rsidRDefault="00E14145" w:rsidP="00960559">
      <w:pPr>
        <w:widowControl w:val="0"/>
        <w:autoSpaceDE w:val="0"/>
        <w:autoSpaceDN w:val="0"/>
        <w:adjustRightInd w:val="0"/>
        <w:ind w:left="720" w:hanging="720"/>
        <w:jc w:val="both"/>
        <w:rPr>
          <w:rFonts w:ascii="Arial" w:hAnsi="Arial" w:cs="Arial"/>
          <w:b/>
        </w:rPr>
      </w:pPr>
    </w:p>
    <w:p w:rsidR="00E14145" w:rsidRDefault="00E14145" w:rsidP="00E14145">
      <w:pPr>
        <w:widowControl w:val="0"/>
        <w:autoSpaceDE w:val="0"/>
        <w:autoSpaceDN w:val="0"/>
        <w:adjustRightInd w:val="0"/>
        <w:jc w:val="both"/>
        <w:rPr>
          <w:rFonts w:ascii="Arial" w:hAnsi="Arial" w:cs="Arial"/>
          <w:b/>
        </w:rPr>
      </w:pPr>
    </w:p>
    <w:p w:rsidR="00960559" w:rsidRDefault="00960559" w:rsidP="001F6F6E">
      <w:pPr>
        <w:widowControl w:val="0"/>
        <w:autoSpaceDE w:val="0"/>
        <w:autoSpaceDN w:val="0"/>
        <w:adjustRightInd w:val="0"/>
        <w:ind w:left="720" w:hanging="720"/>
        <w:jc w:val="both"/>
        <w:rPr>
          <w:rFonts w:ascii="Arial" w:hAnsi="Arial" w:cs="Arial"/>
          <w:b/>
        </w:rPr>
      </w:pPr>
      <w:r>
        <w:rPr>
          <w:rFonts w:ascii="Arial" w:hAnsi="Arial" w:cs="Arial"/>
          <w:b/>
        </w:rPr>
        <w:t>APPENDIX A –</w:t>
      </w:r>
      <w:r w:rsidR="00A91EB7">
        <w:rPr>
          <w:rFonts w:ascii="Arial" w:hAnsi="Arial" w:cs="Arial"/>
          <w:b/>
        </w:rPr>
        <w:t xml:space="preserve"> Photograph</w:t>
      </w:r>
    </w:p>
    <w:p w:rsidR="00A91EB7" w:rsidRDefault="00A91EB7" w:rsidP="001F6F6E">
      <w:pPr>
        <w:widowControl w:val="0"/>
        <w:autoSpaceDE w:val="0"/>
        <w:autoSpaceDN w:val="0"/>
        <w:adjustRightInd w:val="0"/>
        <w:ind w:left="720" w:hanging="720"/>
        <w:jc w:val="both"/>
        <w:rPr>
          <w:rFonts w:ascii="Arial" w:hAnsi="Arial" w:cs="Arial"/>
          <w:b/>
        </w:rPr>
      </w:pPr>
    </w:p>
    <w:p w:rsidR="00A91EB7" w:rsidRDefault="00A91EB7" w:rsidP="001F6F6E">
      <w:pPr>
        <w:widowControl w:val="0"/>
        <w:autoSpaceDE w:val="0"/>
        <w:autoSpaceDN w:val="0"/>
        <w:adjustRightInd w:val="0"/>
        <w:ind w:left="720" w:hanging="720"/>
        <w:jc w:val="both"/>
        <w:rPr>
          <w:rFonts w:ascii="Arial" w:hAnsi="Arial" w:cs="Arial"/>
          <w:b/>
        </w:rPr>
      </w:pPr>
      <w:r>
        <w:rPr>
          <w:rFonts w:ascii="Arial" w:hAnsi="Arial" w:cs="Arial"/>
          <w:b/>
          <w:noProof/>
          <w:lang w:eastAsia="en-GB"/>
        </w:rPr>
        <w:drawing>
          <wp:inline distT="0" distB="0" distL="0" distR="0">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te phot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A91EB7" w:rsidRDefault="00A91EB7" w:rsidP="004B49D3">
      <w:pPr>
        <w:widowControl w:val="0"/>
        <w:autoSpaceDE w:val="0"/>
        <w:autoSpaceDN w:val="0"/>
        <w:adjustRightInd w:val="0"/>
        <w:spacing w:after="0" w:line="360" w:lineRule="auto"/>
        <w:rPr>
          <w:rFonts w:ascii="Arial" w:hAnsi="Arial" w:cs="Arial"/>
          <w:b/>
        </w:rPr>
      </w:pPr>
    </w:p>
    <w:p w:rsidR="00A91EB7" w:rsidRDefault="00A91EB7" w:rsidP="004B49D3">
      <w:pPr>
        <w:widowControl w:val="0"/>
        <w:autoSpaceDE w:val="0"/>
        <w:autoSpaceDN w:val="0"/>
        <w:adjustRightInd w:val="0"/>
        <w:spacing w:after="0" w:line="360" w:lineRule="auto"/>
        <w:rPr>
          <w:rFonts w:ascii="Arial" w:hAnsi="Arial" w:cs="Arial"/>
          <w:b/>
        </w:rPr>
      </w:pPr>
    </w:p>
    <w:p w:rsidR="00960559" w:rsidRDefault="00960559" w:rsidP="00960559">
      <w:pPr>
        <w:widowControl w:val="0"/>
        <w:autoSpaceDE w:val="0"/>
        <w:autoSpaceDN w:val="0"/>
        <w:adjustRightInd w:val="0"/>
        <w:ind w:left="720" w:hanging="720"/>
        <w:jc w:val="both"/>
        <w:rPr>
          <w:rFonts w:ascii="Arial" w:hAnsi="Arial" w:cs="Arial"/>
          <w:b/>
        </w:rPr>
      </w:pPr>
    </w:p>
    <w:p w:rsidR="00960559" w:rsidRPr="00B42B48" w:rsidRDefault="00960559" w:rsidP="00960559">
      <w:pPr>
        <w:widowControl w:val="0"/>
        <w:autoSpaceDE w:val="0"/>
        <w:autoSpaceDN w:val="0"/>
        <w:adjustRightInd w:val="0"/>
        <w:ind w:left="720" w:hanging="720"/>
        <w:jc w:val="both"/>
        <w:rPr>
          <w:rFonts w:ascii="Arial" w:hAnsi="Arial" w:cs="Arial"/>
          <w:b/>
        </w:rPr>
      </w:pPr>
    </w:p>
    <w:p w:rsidR="00960559" w:rsidRDefault="00960559" w:rsidP="00960559">
      <w:pPr>
        <w:widowControl w:val="0"/>
        <w:autoSpaceDE w:val="0"/>
        <w:autoSpaceDN w:val="0"/>
        <w:adjustRightInd w:val="0"/>
        <w:ind w:left="720" w:hanging="720"/>
        <w:jc w:val="both"/>
        <w:rPr>
          <w:rFonts w:ascii="Arial" w:hAnsi="Arial" w:cs="Arial"/>
        </w:rPr>
      </w:pPr>
    </w:p>
    <w:p w:rsidR="00864696" w:rsidRPr="00D202B7" w:rsidRDefault="00864696" w:rsidP="007F7D36">
      <w:pPr>
        <w:pStyle w:val="NoSpacing"/>
        <w:spacing w:line="360" w:lineRule="auto"/>
        <w:jc w:val="center"/>
        <w:rPr>
          <w:rFonts w:ascii="Arial" w:hAnsi="Arial" w:cs="Arial"/>
          <w:b/>
          <w:sz w:val="24"/>
          <w:szCs w:val="24"/>
        </w:rPr>
      </w:pPr>
    </w:p>
    <w:sectPr w:rsidR="00864696" w:rsidRPr="00D202B7" w:rsidSect="009310BD">
      <w:headerReference w:type="even" r:id="rId10"/>
      <w:headerReference w:type="default" r:id="rId11"/>
      <w:footerReference w:type="even" r:id="rId12"/>
      <w:footerReference w:type="defaul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692" w:rsidRDefault="00BC1692" w:rsidP="00AA18FB">
      <w:pPr>
        <w:spacing w:after="0" w:line="240" w:lineRule="auto"/>
      </w:pPr>
      <w:r>
        <w:separator/>
      </w:r>
    </w:p>
  </w:endnote>
  <w:endnote w:type="continuationSeparator" w:id="0">
    <w:p w:rsidR="00BC1692" w:rsidRDefault="00BC1692" w:rsidP="00AA1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938" w:rsidRDefault="00672938">
    <w:pPr>
      <w:rPr>
        <w:sz w:val="16"/>
        <w:szCs w:val="16"/>
      </w:rPr>
    </w:pPr>
    <w:r>
      <w:rPr>
        <w:noProof/>
        <w:lang w:eastAsia="en-GB"/>
      </w:rPr>
      <mc:AlternateContent>
        <mc:Choice Requires="wps">
          <w:drawing>
            <wp:anchor distT="0" distB="0" distL="0" distR="0" simplePos="0" relativeHeight="251695104" behindDoc="0" locked="0" layoutInCell="0" allowOverlap="1" wp14:anchorId="32381ECD" wp14:editId="2E02753E">
              <wp:simplePos x="0" y="0"/>
              <wp:positionH relativeFrom="page">
                <wp:posOffset>601980</wp:posOffset>
              </wp:positionH>
              <wp:positionV relativeFrom="paragraph">
                <wp:posOffset>0</wp:posOffset>
              </wp:positionV>
              <wp:extent cx="6363970" cy="134620"/>
              <wp:effectExtent l="1905" t="0" r="6350" b="8255"/>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970" cy="1346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2938" w:rsidRDefault="00672938">
                          <w:pPr>
                            <w:keepNext/>
                            <w:keepLines/>
                            <w:ind w:left="4608"/>
                            <w:rPr>
                              <w:rFonts w:ascii="Verdana" w:hAnsi="Verdana" w:cs="Verdana"/>
                              <w:spacing w:val="-10"/>
                              <w:sz w:val="21"/>
                              <w:szCs w:val="21"/>
                            </w:rPr>
                          </w:pPr>
                          <w:r>
                            <w:rPr>
                              <w:rFonts w:ascii="Verdana" w:hAnsi="Verdana" w:cs="Verdana"/>
                              <w:spacing w:val="-10"/>
                              <w:sz w:val="21"/>
                              <w:szCs w:val="21"/>
                            </w:rPr>
                            <w:fldChar w:fldCharType="begin"/>
                          </w:r>
                          <w:r>
                            <w:rPr>
                              <w:rFonts w:ascii="Verdana" w:hAnsi="Verdana" w:cs="Verdana"/>
                              <w:spacing w:val="-10"/>
                              <w:sz w:val="21"/>
                              <w:szCs w:val="21"/>
                            </w:rPr>
                            <w:instrText xml:space="preserve"> PAGE </w:instrText>
                          </w:r>
                          <w:r>
                            <w:rPr>
                              <w:rFonts w:ascii="Verdana" w:hAnsi="Verdana" w:cs="Verdana"/>
                              <w:spacing w:val="-10"/>
                              <w:sz w:val="21"/>
                              <w:szCs w:val="21"/>
                            </w:rPr>
                            <w:fldChar w:fldCharType="separate"/>
                          </w:r>
                          <w:r>
                            <w:rPr>
                              <w:rFonts w:ascii="Verdana" w:hAnsi="Verdana" w:cs="Verdana"/>
                              <w:noProof/>
                              <w:spacing w:val="-10"/>
                              <w:sz w:val="21"/>
                              <w:szCs w:val="21"/>
                            </w:rPr>
                            <w:t>20</w:t>
                          </w:r>
                          <w:r>
                            <w:rPr>
                              <w:rFonts w:ascii="Verdana" w:hAnsi="Verdana" w:cs="Verdana"/>
                              <w:spacing w:val="-10"/>
                              <w:sz w:val="21"/>
                              <w:szCs w:val="2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381ECD" id="_x0000_t202" coordsize="21600,21600" o:spt="202" path="m,l,21600r21600,l21600,xe">
              <v:stroke joinstyle="miter"/>
              <v:path gradientshapeok="t" o:connecttype="rect"/>
            </v:shapetype>
            <v:shape id="Text Box 29" o:spid="_x0000_s1026" type="#_x0000_t202" style="position:absolute;margin-left:47.4pt;margin-top:0;width:501.1pt;height:10.6pt;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" o:allowincell="f" stroked="f">
              <v:fill opacity="0"/>
              <v:textbox inset="0,0,0,0">
                <w:txbxContent>
                  <w:p w:rsidR="00D67D63" w:rsidRDefault="00D67D63">
                    <w:pPr>
                      <w:keepNext/>
                      <w:keepLines/>
                      <w:ind w:left="4608"/>
                      <w:rPr>
                        <w:rFonts w:ascii="Verdana" w:hAnsi="Verdana" w:cs="Verdana"/>
                        <w:spacing w:val="-10"/>
                        <w:sz w:val="21"/>
                        <w:szCs w:val="21"/>
                      </w:rPr>
                    </w:pPr>
                    <w:r>
                      <w:rPr>
                        <w:rFonts w:ascii="Verdana" w:hAnsi="Verdana" w:cs="Verdana"/>
                        <w:spacing w:val="-10"/>
                        <w:sz w:val="21"/>
                        <w:szCs w:val="21"/>
                      </w:rPr>
                      <w:fldChar w:fldCharType="begin"/>
                    </w:r>
                    <w:r>
                      <w:rPr>
                        <w:rFonts w:ascii="Verdana" w:hAnsi="Verdana" w:cs="Verdana"/>
                        <w:spacing w:val="-10"/>
                        <w:sz w:val="21"/>
                        <w:szCs w:val="21"/>
                      </w:rPr>
                      <w:instrText xml:space="preserve"> PAGE </w:instrText>
                    </w:r>
                    <w:r>
                      <w:rPr>
                        <w:rFonts w:ascii="Verdana" w:hAnsi="Verdana" w:cs="Verdana"/>
                        <w:spacing w:val="-10"/>
                        <w:sz w:val="21"/>
                        <w:szCs w:val="21"/>
                      </w:rPr>
                      <w:fldChar w:fldCharType="separate"/>
                    </w:r>
                    <w:r>
                      <w:rPr>
                        <w:rFonts w:ascii="Verdana" w:hAnsi="Verdana" w:cs="Verdana"/>
                        <w:noProof/>
                        <w:spacing w:val="-10"/>
                        <w:sz w:val="21"/>
                        <w:szCs w:val="21"/>
                      </w:rPr>
                      <w:t>20</w:t>
                    </w:r>
                    <w:r>
                      <w:rPr>
                        <w:rFonts w:ascii="Verdana" w:hAnsi="Verdana" w:cs="Verdana"/>
                        <w:spacing w:val="-10"/>
                        <w:sz w:val="21"/>
                        <w:szCs w:val="21"/>
                      </w:rPr>
                      <w:fldChar w:fldCharType="end"/>
                    </w:r>
                  </w:p>
                </w:txbxContent>
              </v:textbox>
              <w10:wrap type="square"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4481895"/>
      <w:docPartObj>
        <w:docPartGallery w:val="Page Numbers (Bottom of Page)"/>
        <w:docPartUnique/>
      </w:docPartObj>
    </w:sdtPr>
    <w:sdtEndPr>
      <w:rPr>
        <w:noProof/>
      </w:rPr>
    </w:sdtEndPr>
    <w:sdtContent>
      <w:p w:rsidR="00672938" w:rsidRDefault="00672938">
        <w:pPr>
          <w:pStyle w:val="Footer"/>
          <w:jc w:val="center"/>
        </w:pPr>
        <w:r>
          <w:fldChar w:fldCharType="begin"/>
        </w:r>
        <w:r>
          <w:instrText xml:space="preserve"> PAGE   \* MERGEFORMAT </w:instrText>
        </w:r>
        <w:r>
          <w:fldChar w:fldCharType="separate"/>
        </w:r>
        <w:r w:rsidR="00FE269E">
          <w:rPr>
            <w:noProof/>
          </w:rPr>
          <w:t>8</w:t>
        </w:r>
        <w:r>
          <w:rPr>
            <w:noProof/>
          </w:rPr>
          <w:fldChar w:fldCharType="end"/>
        </w:r>
      </w:p>
    </w:sdtContent>
  </w:sdt>
  <w:p w:rsidR="00672938" w:rsidRDefault="00672938">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692" w:rsidRDefault="00BC1692" w:rsidP="00AA18FB">
      <w:pPr>
        <w:spacing w:after="0" w:line="240" w:lineRule="auto"/>
      </w:pPr>
      <w:r>
        <w:separator/>
      </w:r>
    </w:p>
  </w:footnote>
  <w:footnote w:type="continuationSeparator" w:id="0">
    <w:p w:rsidR="00BC1692" w:rsidRDefault="00BC1692" w:rsidP="00AA18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938" w:rsidRDefault="00672938">
    <w:pPr>
      <w:autoSpaceDE w:val="0"/>
      <w:autoSpaceDN w:val="0"/>
      <w:adjustRightInd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938" w:rsidRDefault="00672938">
    <w:pPr>
      <w:autoSpaceDE w:val="0"/>
      <w:autoSpaceDN w:val="0"/>
      <w:adjustRightIn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62EC"/>
    <w:multiLevelType w:val="hybridMultilevel"/>
    <w:tmpl w:val="1C0A120A"/>
    <w:lvl w:ilvl="0" w:tplc="588446E4">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2E77610"/>
    <w:multiLevelType w:val="hybridMultilevel"/>
    <w:tmpl w:val="A09034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8624B94"/>
    <w:multiLevelType w:val="hybridMultilevel"/>
    <w:tmpl w:val="2374A422"/>
    <w:lvl w:ilvl="0" w:tplc="0809000F">
      <w:start w:val="3"/>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B10B59"/>
    <w:multiLevelType w:val="hybridMultilevel"/>
    <w:tmpl w:val="BEA8DD6C"/>
    <w:lvl w:ilvl="0" w:tplc="F908708A">
      <w:numFmt w:val="bullet"/>
      <w:lvlText w:val="-"/>
      <w:lvlJc w:val="left"/>
      <w:pPr>
        <w:ind w:left="1140" w:hanging="360"/>
      </w:pPr>
      <w:rPr>
        <w:rFonts w:ascii="Arial" w:eastAsiaTheme="minorHAnsi" w:hAnsi="Arial" w:cs="Arial" w:hint="default"/>
        <w:color w:val="auto"/>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 w15:restartNumberingAfterBreak="0">
    <w:nsid w:val="0A5E6A99"/>
    <w:multiLevelType w:val="hybridMultilevel"/>
    <w:tmpl w:val="723E3B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D8C4C1E"/>
    <w:multiLevelType w:val="hybridMultilevel"/>
    <w:tmpl w:val="DCB0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311B33"/>
    <w:multiLevelType w:val="multilevel"/>
    <w:tmpl w:val="33326AFC"/>
    <w:lvl w:ilvl="0">
      <w:start w:val="3"/>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7" w15:restartNumberingAfterBreak="0">
    <w:nsid w:val="22AA08D1"/>
    <w:multiLevelType w:val="hybridMultilevel"/>
    <w:tmpl w:val="EA961AB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DA41617"/>
    <w:multiLevelType w:val="multilevel"/>
    <w:tmpl w:val="D722E402"/>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F835FC8"/>
    <w:multiLevelType w:val="multilevel"/>
    <w:tmpl w:val="9F1A5AA6"/>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074CA8"/>
    <w:multiLevelType w:val="hybridMultilevel"/>
    <w:tmpl w:val="3D58EC6A"/>
    <w:lvl w:ilvl="0" w:tplc="F908708A">
      <w:numFmt w:val="bullet"/>
      <w:lvlText w:val="-"/>
      <w:lvlJc w:val="left"/>
      <w:pPr>
        <w:ind w:left="2580" w:hanging="360"/>
      </w:pPr>
      <w:rPr>
        <w:rFonts w:ascii="Arial" w:eastAsiaTheme="minorHAnsi" w:hAnsi="Arial" w:cs="Arial" w:hint="default"/>
        <w:color w:val="auto"/>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37156304"/>
    <w:multiLevelType w:val="multilevel"/>
    <w:tmpl w:val="DA7A070A"/>
    <w:lvl w:ilvl="0">
      <w:start w:val="3"/>
      <w:numFmt w:val="decimal"/>
      <w:lvlText w:val="%1"/>
      <w:lvlJc w:val="left"/>
      <w:pPr>
        <w:ind w:left="460" w:hanging="460"/>
      </w:pPr>
      <w:rPr>
        <w:rFonts w:hint="default"/>
      </w:rPr>
    </w:lvl>
    <w:lvl w:ilvl="1">
      <w:start w:val="9"/>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1368B8"/>
    <w:multiLevelType w:val="hybridMultilevel"/>
    <w:tmpl w:val="111CAEFE"/>
    <w:lvl w:ilvl="0" w:tplc="89D40A64">
      <w:start w:val="10"/>
      <w:numFmt w:val="decimal"/>
      <w:lvlText w:val="%1."/>
      <w:lvlJc w:val="left"/>
      <w:pPr>
        <w:ind w:left="720" w:hanging="360"/>
      </w:pPr>
      <w:rPr>
        <w:rFonts w:ascii="Arial" w:eastAsia="Tahoma" w:hAnsi="Arial"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3B0CFE"/>
    <w:multiLevelType w:val="hybridMultilevel"/>
    <w:tmpl w:val="F006D1D0"/>
    <w:lvl w:ilvl="0" w:tplc="4D82031E">
      <w:start w:val="6"/>
      <w:numFmt w:val="decimal"/>
      <w:lvlText w:val="%1."/>
      <w:lvlJc w:val="left"/>
      <w:pPr>
        <w:ind w:left="720" w:hanging="360"/>
      </w:pPr>
      <w:rPr>
        <w:rFonts w:ascii="Arial" w:eastAsia="Tahoma" w:hAnsi="Arial"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7F03A5"/>
    <w:multiLevelType w:val="hybridMultilevel"/>
    <w:tmpl w:val="E9761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2F1213"/>
    <w:multiLevelType w:val="hybridMultilevel"/>
    <w:tmpl w:val="16B8FE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FDE2FD6"/>
    <w:multiLevelType w:val="multilevel"/>
    <w:tmpl w:val="E29ADBD2"/>
    <w:lvl w:ilvl="0">
      <w:start w:val="6"/>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51CB1B73"/>
    <w:multiLevelType w:val="multilevel"/>
    <w:tmpl w:val="75300CF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51EB6FEE"/>
    <w:multiLevelType w:val="hybridMultilevel"/>
    <w:tmpl w:val="D4963B42"/>
    <w:lvl w:ilvl="0" w:tplc="0809000F">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704714"/>
    <w:multiLevelType w:val="multilevel"/>
    <w:tmpl w:val="04D22A62"/>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2D5489"/>
    <w:multiLevelType w:val="multilevel"/>
    <w:tmpl w:val="88E400B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7483943"/>
    <w:multiLevelType w:val="hybridMultilevel"/>
    <w:tmpl w:val="B6989B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8A62FE5"/>
    <w:multiLevelType w:val="hybridMultilevel"/>
    <w:tmpl w:val="485A08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BE82506"/>
    <w:multiLevelType w:val="multilevel"/>
    <w:tmpl w:val="0050564E"/>
    <w:lvl w:ilvl="0">
      <w:start w:val="3"/>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630329A3"/>
    <w:multiLevelType w:val="hybridMultilevel"/>
    <w:tmpl w:val="13BEDB78"/>
    <w:lvl w:ilvl="0" w:tplc="1A324874">
      <w:start w:val="8"/>
      <w:numFmt w:val="decimal"/>
      <w:lvlText w:val="%1."/>
      <w:lvlJc w:val="left"/>
      <w:pPr>
        <w:ind w:left="720" w:hanging="360"/>
      </w:pPr>
      <w:rPr>
        <w:rFonts w:ascii="Arial" w:eastAsia="Tahoma" w:hAnsi="Arial"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B51632"/>
    <w:multiLevelType w:val="hybridMultilevel"/>
    <w:tmpl w:val="73C863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6AA93008"/>
    <w:multiLevelType w:val="multilevel"/>
    <w:tmpl w:val="C50E20B0"/>
    <w:lvl w:ilvl="0">
      <w:start w:val="1"/>
      <w:numFmt w:val="decimal"/>
      <w:lvlText w:val="%1.0"/>
      <w:lvlJc w:val="left"/>
      <w:pPr>
        <w:ind w:left="360" w:hanging="360"/>
      </w:pPr>
      <w:rPr>
        <w:rFonts w:cstheme="minorHAnsi" w:hint="default"/>
        <w:b/>
        <w:color w:val="000000"/>
      </w:rPr>
    </w:lvl>
    <w:lvl w:ilvl="1">
      <w:start w:val="1"/>
      <w:numFmt w:val="decimal"/>
      <w:lvlText w:val="%1.%2"/>
      <w:lvlJc w:val="left"/>
      <w:pPr>
        <w:ind w:left="1080" w:hanging="360"/>
      </w:pPr>
      <w:rPr>
        <w:rFonts w:cstheme="minorHAnsi" w:hint="default"/>
        <w:b/>
        <w:color w:val="000000"/>
      </w:rPr>
    </w:lvl>
    <w:lvl w:ilvl="2">
      <w:start w:val="1"/>
      <w:numFmt w:val="decimal"/>
      <w:lvlText w:val="%1.%2.%3"/>
      <w:lvlJc w:val="left"/>
      <w:pPr>
        <w:ind w:left="2160" w:hanging="720"/>
      </w:pPr>
      <w:rPr>
        <w:rFonts w:cstheme="minorHAnsi" w:hint="default"/>
        <w:b/>
        <w:color w:val="000000"/>
      </w:rPr>
    </w:lvl>
    <w:lvl w:ilvl="3">
      <w:start w:val="1"/>
      <w:numFmt w:val="decimal"/>
      <w:lvlText w:val="%1.%2.%3.%4"/>
      <w:lvlJc w:val="left"/>
      <w:pPr>
        <w:ind w:left="2880" w:hanging="720"/>
      </w:pPr>
      <w:rPr>
        <w:rFonts w:cstheme="minorHAnsi" w:hint="default"/>
        <w:b/>
        <w:color w:val="000000"/>
      </w:rPr>
    </w:lvl>
    <w:lvl w:ilvl="4">
      <w:start w:val="1"/>
      <w:numFmt w:val="decimal"/>
      <w:lvlText w:val="%1.%2.%3.%4.%5"/>
      <w:lvlJc w:val="left"/>
      <w:pPr>
        <w:ind w:left="3960" w:hanging="1080"/>
      </w:pPr>
      <w:rPr>
        <w:rFonts w:cstheme="minorHAnsi" w:hint="default"/>
        <w:b/>
        <w:color w:val="000000"/>
      </w:rPr>
    </w:lvl>
    <w:lvl w:ilvl="5">
      <w:start w:val="1"/>
      <w:numFmt w:val="decimal"/>
      <w:lvlText w:val="%1.%2.%3.%4.%5.%6"/>
      <w:lvlJc w:val="left"/>
      <w:pPr>
        <w:ind w:left="4680" w:hanging="1080"/>
      </w:pPr>
      <w:rPr>
        <w:rFonts w:cstheme="minorHAnsi" w:hint="default"/>
        <w:b/>
        <w:color w:val="000000"/>
      </w:rPr>
    </w:lvl>
    <w:lvl w:ilvl="6">
      <w:start w:val="1"/>
      <w:numFmt w:val="decimal"/>
      <w:lvlText w:val="%1.%2.%3.%4.%5.%6.%7"/>
      <w:lvlJc w:val="left"/>
      <w:pPr>
        <w:ind w:left="5760" w:hanging="1440"/>
      </w:pPr>
      <w:rPr>
        <w:rFonts w:cstheme="minorHAnsi" w:hint="default"/>
        <w:b/>
        <w:color w:val="000000"/>
      </w:rPr>
    </w:lvl>
    <w:lvl w:ilvl="7">
      <w:start w:val="1"/>
      <w:numFmt w:val="decimal"/>
      <w:lvlText w:val="%1.%2.%3.%4.%5.%6.%7.%8"/>
      <w:lvlJc w:val="left"/>
      <w:pPr>
        <w:ind w:left="6480" w:hanging="1440"/>
      </w:pPr>
      <w:rPr>
        <w:rFonts w:cstheme="minorHAnsi" w:hint="default"/>
        <w:b/>
        <w:color w:val="000000"/>
      </w:rPr>
    </w:lvl>
    <w:lvl w:ilvl="8">
      <w:start w:val="1"/>
      <w:numFmt w:val="decimal"/>
      <w:lvlText w:val="%1.%2.%3.%4.%5.%6.%7.%8.%9"/>
      <w:lvlJc w:val="left"/>
      <w:pPr>
        <w:ind w:left="7200" w:hanging="1440"/>
      </w:pPr>
      <w:rPr>
        <w:rFonts w:cstheme="minorHAnsi" w:hint="default"/>
        <w:b/>
        <w:color w:val="000000"/>
      </w:rPr>
    </w:lvl>
  </w:abstractNum>
  <w:abstractNum w:abstractNumId="27" w15:restartNumberingAfterBreak="0">
    <w:nsid w:val="6F654CF0"/>
    <w:multiLevelType w:val="multilevel"/>
    <w:tmpl w:val="D6E25A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D5C736C"/>
    <w:multiLevelType w:val="hybridMultilevel"/>
    <w:tmpl w:val="AA24B4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6"/>
  </w:num>
  <w:num w:numId="2">
    <w:abstractNumId w:val="13"/>
  </w:num>
  <w:num w:numId="3">
    <w:abstractNumId w:val="24"/>
  </w:num>
  <w:num w:numId="4">
    <w:abstractNumId w:val="12"/>
  </w:num>
  <w:num w:numId="5">
    <w:abstractNumId w:val="14"/>
  </w:num>
  <w:num w:numId="6">
    <w:abstractNumId w:val="5"/>
  </w:num>
  <w:num w:numId="7">
    <w:abstractNumId w:val="8"/>
  </w:num>
  <w:num w:numId="8">
    <w:abstractNumId w:val="28"/>
  </w:num>
  <w:num w:numId="9">
    <w:abstractNumId w:val="15"/>
  </w:num>
  <w:num w:numId="10">
    <w:abstractNumId w:val="4"/>
  </w:num>
  <w:num w:numId="11">
    <w:abstractNumId w:val="21"/>
  </w:num>
  <w:num w:numId="12">
    <w:abstractNumId w:val="19"/>
  </w:num>
  <w:num w:numId="13">
    <w:abstractNumId w:val="11"/>
  </w:num>
  <w:num w:numId="14">
    <w:abstractNumId w:val="22"/>
  </w:num>
  <w:num w:numId="15">
    <w:abstractNumId w:val="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
  </w:num>
  <w:num w:numId="19">
    <w:abstractNumId w:val="18"/>
  </w:num>
  <w:num w:numId="20">
    <w:abstractNumId w:val="2"/>
  </w:num>
  <w:num w:numId="21">
    <w:abstractNumId w:val="10"/>
  </w:num>
  <w:num w:numId="22">
    <w:abstractNumId w:val="6"/>
  </w:num>
  <w:num w:numId="23">
    <w:abstractNumId w:val="17"/>
  </w:num>
  <w:num w:numId="24">
    <w:abstractNumId w:val="27"/>
  </w:num>
  <w:num w:numId="25">
    <w:abstractNumId w:val="20"/>
  </w:num>
  <w:num w:numId="26">
    <w:abstractNumId w:val="25"/>
  </w:num>
  <w:num w:numId="27">
    <w:abstractNumId w:val="7"/>
  </w:num>
  <w:num w:numId="28">
    <w:abstractNumId w:val="16"/>
  </w:num>
  <w:num w:numId="29">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28B"/>
    <w:rsid w:val="00003BF9"/>
    <w:rsid w:val="000217D2"/>
    <w:rsid w:val="00022693"/>
    <w:rsid w:val="000647A7"/>
    <w:rsid w:val="000749F7"/>
    <w:rsid w:val="000771B1"/>
    <w:rsid w:val="000C41DB"/>
    <w:rsid w:val="000E334A"/>
    <w:rsid w:val="00105D31"/>
    <w:rsid w:val="00116C2C"/>
    <w:rsid w:val="00124503"/>
    <w:rsid w:val="001330B6"/>
    <w:rsid w:val="0013566B"/>
    <w:rsid w:val="001426B1"/>
    <w:rsid w:val="001729CD"/>
    <w:rsid w:val="00182FFB"/>
    <w:rsid w:val="00190BBF"/>
    <w:rsid w:val="001960B0"/>
    <w:rsid w:val="001A4114"/>
    <w:rsid w:val="001B0607"/>
    <w:rsid w:val="001B1E22"/>
    <w:rsid w:val="001B3E3B"/>
    <w:rsid w:val="001D6150"/>
    <w:rsid w:val="001E4BEC"/>
    <w:rsid w:val="001F6F6E"/>
    <w:rsid w:val="00230EFD"/>
    <w:rsid w:val="002341B4"/>
    <w:rsid w:val="00262F70"/>
    <w:rsid w:val="00264A96"/>
    <w:rsid w:val="002727FA"/>
    <w:rsid w:val="00274892"/>
    <w:rsid w:val="002B21C3"/>
    <w:rsid w:val="002B34C3"/>
    <w:rsid w:val="002C21BB"/>
    <w:rsid w:val="002C5BC7"/>
    <w:rsid w:val="002C7413"/>
    <w:rsid w:val="002E34EF"/>
    <w:rsid w:val="002F20ED"/>
    <w:rsid w:val="002F36CB"/>
    <w:rsid w:val="0031044D"/>
    <w:rsid w:val="00315C4F"/>
    <w:rsid w:val="003333E3"/>
    <w:rsid w:val="003557DC"/>
    <w:rsid w:val="00370803"/>
    <w:rsid w:val="00387AAD"/>
    <w:rsid w:val="003B2D33"/>
    <w:rsid w:val="003E28B2"/>
    <w:rsid w:val="003F277B"/>
    <w:rsid w:val="0040495E"/>
    <w:rsid w:val="00452B67"/>
    <w:rsid w:val="00456892"/>
    <w:rsid w:val="00462AF3"/>
    <w:rsid w:val="004636A0"/>
    <w:rsid w:val="00493136"/>
    <w:rsid w:val="004A0FB4"/>
    <w:rsid w:val="004B4672"/>
    <w:rsid w:val="004B49D3"/>
    <w:rsid w:val="004B53DB"/>
    <w:rsid w:val="004E579A"/>
    <w:rsid w:val="004F1006"/>
    <w:rsid w:val="005210E8"/>
    <w:rsid w:val="00566195"/>
    <w:rsid w:val="005735F8"/>
    <w:rsid w:val="00577F11"/>
    <w:rsid w:val="00583D59"/>
    <w:rsid w:val="00586E2A"/>
    <w:rsid w:val="005A5080"/>
    <w:rsid w:val="005B3466"/>
    <w:rsid w:val="005C1189"/>
    <w:rsid w:val="00601AD1"/>
    <w:rsid w:val="0060495D"/>
    <w:rsid w:val="006104E0"/>
    <w:rsid w:val="0062583C"/>
    <w:rsid w:val="00660DB8"/>
    <w:rsid w:val="006700B2"/>
    <w:rsid w:val="00672938"/>
    <w:rsid w:val="00677CF0"/>
    <w:rsid w:val="006832DB"/>
    <w:rsid w:val="00687928"/>
    <w:rsid w:val="006A17F8"/>
    <w:rsid w:val="006A1EEB"/>
    <w:rsid w:val="006E70D4"/>
    <w:rsid w:val="006F272E"/>
    <w:rsid w:val="006F3E75"/>
    <w:rsid w:val="0073614B"/>
    <w:rsid w:val="00740877"/>
    <w:rsid w:val="00743B84"/>
    <w:rsid w:val="00762BAD"/>
    <w:rsid w:val="007734A0"/>
    <w:rsid w:val="00796488"/>
    <w:rsid w:val="007B3729"/>
    <w:rsid w:val="007B3C84"/>
    <w:rsid w:val="007C129A"/>
    <w:rsid w:val="007D0640"/>
    <w:rsid w:val="007D3F4E"/>
    <w:rsid w:val="007F7D36"/>
    <w:rsid w:val="0083737A"/>
    <w:rsid w:val="00840B92"/>
    <w:rsid w:val="008429C2"/>
    <w:rsid w:val="00864696"/>
    <w:rsid w:val="00873954"/>
    <w:rsid w:val="00877E94"/>
    <w:rsid w:val="00887751"/>
    <w:rsid w:val="00890D8B"/>
    <w:rsid w:val="00897F2E"/>
    <w:rsid w:val="008B5113"/>
    <w:rsid w:val="008C5F82"/>
    <w:rsid w:val="0090354C"/>
    <w:rsid w:val="0091232B"/>
    <w:rsid w:val="00914A38"/>
    <w:rsid w:val="00930AE4"/>
    <w:rsid w:val="009310BD"/>
    <w:rsid w:val="009340EC"/>
    <w:rsid w:val="0093797A"/>
    <w:rsid w:val="0094344F"/>
    <w:rsid w:val="0095696A"/>
    <w:rsid w:val="00960559"/>
    <w:rsid w:val="00963070"/>
    <w:rsid w:val="00972B99"/>
    <w:rsid w:val="0097767F"/>
    <w:rsid w:val="00982452"/>
    <w:rsid w:val="00990959"/>
    <w:rsid w:val="009B1A78"/>
    <w:rsid w:val="009B6DB3"/>
    <w:rsid w:val="009E04B9"/>
    <w:rsid w:val="009E4FDD"/>
    <w:rsid w:val="00A1400F"/>
    <w:rsid w:val="00A3200C"/>
    <w:rsid w:val="00A4466F"/>
    <w:rsid w:val="00A70395"/>
    <w:rsid w:val="00A72DDE"/>
    <w:rsid w:val="00A74271"/>
    <w:rsid w:val="00A82FFC"/>
    <w:rsid w:val="00A91EB7"/>
    <w:rsid w:val="00A97DF7"/>
    <w:rsid w:val="00AA18FB"/>
    <w:rsid w:val="00AB0D93"/>
    <w:rsid w:val="00AB26B7"/>
    <w:rsid w:val="00AB5310"/>
    <w:rsid w:val="00AB69EF"/>
    <w:rsid w:val="00AD2F99"/>
    <w:rsid w:val="00AE215A"/>
    <w:rsid w:val="00AF13E6"/>
    <w:rsid w:val="00AF2303"/>
    <w:rsid w:val="00AF3789"/>
    <w:rsid w:val="00B050E3"/>
    <w:rsid w:val="00B27445"/>
    <w:rsid w:val="00B45863"/>
    <w:rsid w:val="00B53823"/>
    <w:rsid w:val="00B54CE8"/>
    <w:rsid w:val="00B74E1C"/>
    <w:rsid w:val="00B9660C"/>
    <w:rsid w:val="00BA15FB"/>
    <w:rsid w:val="00BA32AF"/>
    <w:rsid w:val="00BC1692"/>
    <w:rsid w:val="00BD2B0C"/>
    <w:rsid w:val="00BE12B4"/>
    <w:rsid w:val="00C024C1"/>
    <w:rsid w:val="00C11648"/>
    <w:rsid w:val="00C6616B"/>
    <w:rsid w:val="00C75BCA"/>
    <w:rsid w:val="00C96F2B"/>
    <w:rsid w:val="00CA60A5"/>
    <w:rsid w:val="00CA773A"/>
    <w:rsid w:val="00CB2D12"/>
    <w:rsid w:val="00CB45EF"/>
    <w:rsid w:val="00CD1EC6"/>
    <w:rsid w:val="00CF1DCE"/>
    <w:rsid w:val="00D05CC1"/>
    <w:rsid w:val="00D06C59"/>
    <w:rsid w:val="00D14A37"/>
    <w:rsid w:val="00D202B7"/>
    <w:rsid w:val="00D67C0A"/>
    <w:rsid w:val="00D67D63"/>
    <w:rsid w:val="00D80461"/>
    <w:rsid w:val="00DA15E3"/>
    <w:rsid w:val="00DA7375"/>
    <w:rsid w:val="00DB101D"/>
    <w:rsid w:val="00DB5B3B"/>
    <w:rsid w:val="00DE282C"/>
    <w:rsid w:val="00DF432D"/>
    <w:rsid w:val="00E0028B"/>
    <w:rsid w:val="00E060BC"/>
    <w:rsid w:val="00E14145"/>
    <w:rsid w:val="00E22022"/>
    <w:rsid w:val="00E5172C"/>
    <w:rsid w:val="00E55406"/>
    <w:rsid w:val="00E577CC"/>
    <w:rsid w:val="00E6616E"/>
    <w:rsid w:val="00E8662E"/>
    <w:rsid w:val="00EA0FE3"/>
    <w:rsid w:val="00EB2282"/>
    <w:rsid w:val="00EB4F38"/>
    <w:rsid w:val="00EC05A6"/>
    <w:rsid w:val="00EC47F6"/>
    <w:rsid w:val="00EE0595"/>
    <w:rsid w:val="00EE31BA"/>
    <w:rsid w:val="00F03A31"/>
    <w:rsid w:val="00F17C28"/>
    <w:rsid w:val="00F264CB"/>
    <w:rsid w:val="00F33070"/>
    <w:rsid w:val="00F466DB"/>
    <w:rsid w:val="00F474D1"/>
    <w:rsid w:val="00F66FEC"/>
    <w:rsid w:val="00F905E8"/>
    <w:rsid w:val="00FB49C2"/>
    <w:rsid w:val="00FC69B0"/>
    <w:rsid w:val="00FD1472"/>
    <w:rsid w:val="00FD1B16"/>
    <w:rsid w:val="00FD7D2A"/>
    <w:rsid w:val="00FE269E"/>
    <w:rsid w:val="00FE5838"/>
    <w:rsid w:val="00FF2322"/>
    <w:rsid w:val="00FF4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DE9D98-D4D2-4680-B164-455205B2B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E4BEC"/>
    <w:pPr>
      <w:spacing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0BD"/>
    <w:pPr>
      <w:ind w:left="720"/>
      <w:contextualSpacing/>
    </w:pPr>
  </w:style>
  <w:style w:type="paragraph" w:styleId="BalloonText">
    <w:name w:val="Balloon Text"/>
    <w:basedOn w:val="Normal"/>
    <w:link w:val="BalloonTextChar"/>
    <w:uiPriority w:val="99"/>
    <w:semiHidden/>
    <w:unhideWhenUsed/>
    <w:rsid w:val="00333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3E3"/>
    <w:rPr>
      <w:rFonts w:ascii="Tahoma" w:hAnsi="Tahoma" w:cs="Tahoma"/>
      <w:sz w:val="16"/>
      <w:szCs w:val="16"/>
    </w:rPr>
  </w:style>
  <w:style w:type="paragraph" w:customStyle="1" w:styleId="Default">
    <w:name w:val="Default"/>
    <w:rsid w:val="00E55406"/>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864696"/>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864696"/>
    <w:rPr>
      <w:rFonts w:ascii="Calibri" w:eastAsia="Times New Roman" w:hAnsi="Calibri" w:cs="Times New Roman"/>
      <w:lang w:val="en-US" w:eastAsia="ja-JP"/>
    </w:rPr>
  </w:style>
  <w:style w:type="character" w:customStyle="1" w:styleId="Heading4Char">
    <w:name w:val="Heading 4 Char"/>
    <w:basedOn w:val="DefaultParagraphFont"/>
    <w:link w:val="Heading4"/>
    <w:uiPriority w:val="9"/>
    <w:rsid w:val="001E4BEC"/>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1E4BE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647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7A7"/>
  </w:style>
  <w:style w:type="paragraph" w:styleId="Footer">
    <w:name w:val="footer"/>
    <w:basedOn w:val="Normal"/>
    <w:link w:val="FooterChar"/>
    <w:uiPriority w:val="99"/>
    <w:unhideWhenUsed/>
    <w:rsid w:val="000647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7A7"/>
  </w:style>
  <w:style w:type="character" w:styleId="Hyperlink">
    <w:name w:val="Hyperlink"/>
    <w:basedOn w:val="DefaultParagraphFont"/>
    <w:uiPriority w:val="99"/>
    <w:semiHidden/>
    <w:unhideWhenUsed/>
    <w:rsid w:val="002C5BC7"/>
    <w:rPr>
      <w:color w:val="0000FF"/>
      <w:u w:val="single"/>
    </w:rPr>
  </w:style>
  <w:style w:type="paragraph" w:customStyle="1" w:styleId="caseaddress">
    <w:name w:val="caseaddress"/>
    <w:basedOn w:val="Normal"/>
    <w:rsid w:val="007F7D3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sedesc">
    <w:name w:val="casedesc"/>
    <w:basedOn w:val="Normal"/>
    <w:rsid w:val="007F7D3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A32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18389">
      <w:bodyDiv w:val="1"/>
      <w:marLeft w:val="0"/>
      <w:marRight w:val="0"/>
      <w:marTop w:val="0"/>
      <w:marBottom w:val="0"/>
      <w:divBdr>
        <w:top w:val="none" w:sz="0" w:space="0" w:color="auto"/>
        <w:left w:val="none" w:sz="0" w:space="0" w:color="auto"/>
        <w:bottom w:val="none" w:sz="0" w:space="0" w:color="auto"/>
        <w:right w:val="none" w:sz="0" w:space="0" w:color="auto"/>
      </w:divBdr>
      <w:divsChild>
        <w:div w:id="1506507825">
          <w:marLeft w:val="0"/>
          <w:marRight w:val="0"/>
          <w:marTop w:val="0"/>
          <w:marBottom w:val="0"/>
          <w:divBdr>
            <w:top w:val="none" w:sz="0" w:space="0" w:color="auto"/>
            <w:left w:val="none" w:sz="0" w:space="0" w:color="auto"/>
            <w:bottom w:val="none" w:sz="0" w:space="0" w:color="auto"/>
            <w:right w:val="none" w:sz="0" w:space="0" w:color="auto"/>
          </w:divBdr>
          <w:divsChild>
            <w:div w:id="511720681">
              <w:marLeft w:val="0"/>
              <w:marRight w:val="0"/>
              <w:marTop w:val="0"/>
              <w:marBottom w:val="0"/>
              <w:divBdr>
                <w:top w:val="none" w:sz="0" w:space="0" w:color="auto"/>
                <w:left w:val="none" w:sz="0" w:space="0" w:color="auto"/>
                <w:bottom w:val="none" w:sz="0" w:space="0" w:color="auto"/>
                <w:right w:val="none" w:sz="0" w:space="0" w:color="auto"/>
              </w:divBdr>
              <w:divsChild>
                <w:div w:id="1110971264">
                  <w:marLeft w:val="0"/>
                  <w:marRight w:val="0"/>
                  <w:marTop w:val="0"/>
                  <w:marBottom w:val="0"/>
                  <w:divBdr>
                    <w:top w:val="none" w:sz="0" w:space="0" w:color="auto"/>
                    <w:left w:val="none" w:sz="0" w:space="0" w:color="auto"/>
                    <w:bottom w:val="none" w:sz="0" w:space="0" w:color="auto"/>
                    <w:right w:val="none" w:sz="0" w:space="0" w:color="auto"/>
                  </w:divBdr>
                  <w:divsChild>
                    <w:div w:id="617643482">
                      <w:marLeft w:val="0"/>
                      <w:marRight w:val="0"/>
                      <w:marTop w:val="0"/>
                      <w:marBottom w:val="0"/>
                      <w:divBdr>
                        <w:top w:val="none" w:sz="0" w:space="0" w:color="auto"/>
                        <w:left w:val="none" w:sz="0" w:space="0" w:color="auto"/>
                        <w:bottom w:val="none" w:sz="0" w:space="0" w:color="auto"/>
                        <w:right w:val="none" w:sz="0" w:space="0" w:color="auto"/>
                      </w:divBdr>
                      <w:divsChild>
                        <w:div w:id="170466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512172">
      <w:bodyDiv w:val="1"/>
      <w:marLeft w:val="0"/>
      <w:marRight w:val="0"/>
      <w:marTop w:val="0"/>
      <w:marBottom w:val="0"/>
      <w:divBdr>
        <w:top w:val="none" w:sz="0" w:space="0" w:color="auto"/>
        <w:left w:val="none" w:sz="0" w:space="0" w:color="auto"/>
        <w:bottom w:val="none" w:sz="0" w:space="0" w:color="auto"/>
        <w:right w:val="none" w:sz="0" w:space="0" w:color="auto"/>
      </w:divBdr>
    </w:div>
    <w:div w:id="621035476">
      <w:bodyDiv w:val="1"/>
      <w:marLeft w:val="0"/>
      <w:marRight w:val="0"/>
      <w:marTop w:val="0"/>
      <w:marBottom w:val="0"/>
      <w:divBdr>
        <w:top w:val="none" w:sz="0" w:space="0" w:color="auto"/>
        <w:left w:val="none" w:sz="0" w:space="0" w:color="auto"/>
        <w:bottom w:val="none" w:sz="0" w:space="0" w:color="auto"/>
        <w:right w:val="none" w:sz="0" w:space="0" w:color="auto"/>
      </w:divBdr>
    </w:div>
    <w:div w:id="750388905">
      <w:bodyDiv w:val="1"/>
      <w:marLeft w:val="0"/>
      <w:marRight w:val="0"/>
      <w:marTop w:val="0"/>
      <w:marBottom w:val="0"/>
      <w:divBdr>
        <w:top w:val="none" w:sz="0" w:space="0" w:color="auto"/>
        <w:left w:val="none" w:sz="0" w:space="0" w:color="auto"/>
        <w:bottom w:val="none" w:sz="0" w:space="0" w:color="auto"/>
        <w:right w:val="none" w:sz="0" w:space="0" w:color="auto"/>
      </w:divBdr>
      <w:divsChild>
        <w:div w:id="414281817">
          <w:marLeft w:val="0"/>
          <w:marRight w:val="0"/>
          <w:marTop w:val="0"/>
          <w:marBottom w:val="0"/>
          <w:divBdr>
            <w:top w:val="none" w:sz="0" w:space="0" w:color="auto"/>
            <w:left w:val="none" w:sz="0" w:space="0" w:color="auto"/>
            <w:bottom w:val="none" w:sz="0" w:space="0" w:color="auto"/>
            <w:right w:val="none" w:sz="0" w:space="0" w:color="auto"/>
          </w:divBdr>
          <w:divsChild>
            <w:div w:id="106774346">
              <w:marLeft w:val="0"/>
              <w:marRight w:val="0"/>
              <w:marTop w:val="0"/>
              <w:marBottom w:val="0"/>
              <w:divBdr>
                <w:top w:val="none" w:sz="0" w:space="0" w:color="auto"/>
                <w:left w:val="none" w:sz="0" w:space="0" w:color="auto"/>
                <w:bottom w:val="none" w:sz="0" w:space="0" w:color="auto"/>
                <w:right w:val="none" w:sz="0" w:space="0" w:color="auto"/>
              </w:divBdr>
              <w:divsChild>
                <w:div w:id="1457521851">
                  <w:marLeft w:val="0"/>
                  <w:marRight w:val="0"/>
                  <w:marTop w:val="0"/>
                  <w:marBottom w:val="0"/>
                  <w:divBdr>
                    <w:top w:val="single" w:sz="12" w:space="0" w:color="000000"/>
                    <w:left w:val="single" w:sz="12" w:space="0" w:color="000000"/>
                    <w:bottom w:val="single" w:sz="12" w:space="0" w:color="000000"/>
                    <w:right w:val="single" w:sz="12" w:space="0" w:color="000000"/>
                  </w:divBdr>
                  <w:divsChild>
                    <w:div w:id="1206528796">
                      <w:marLeft w:val="0"/>
                      <w:marRight w:val="0"/>
                      <w:marTop w:val="0"/>
                      <w:marBottom w:val="0"/>
                      <w:divBdr>
                        <w:top w:val="none" w:sz="0" w:space="0" w:color="auto"/>
                        <w:left w:val="none" w:sz="0" w:space="0" w:color="auto"/>
                        <w:bottom w:val="none" w:sz="0" w:space="0" w:color="auto"/>
                        <w:right w:val="none" w:sz="0" w:space="0" w:color="auto"/>
                      </w:divBdr>
                      <w:divsChild>
                        <w:div w:id="1402605391">
                          <w:marLeft w:val="0"/>
                          <w:marRight w:val="0"/>
                          <w:marTop w:val="0"/>
                          <w:marBottom w:val="0"/>
                          <w:divBdr>
                            <w:top w:val="none" w:sz="0" w:space="0" w:color="auto"/>
                            <w:left w:val="none" w:sz="0" w:space="0" w:color="auto"/>
                            <w:bottom w:val="none" w:sz="0" w:space="0" w:color="auto"/>
                            <w:right w:val="none" w:sz="0" w:space="0" w:color="auto"/>
                          </w:divBdr>
                          <w:divsChild>
                            <w:div w:id="3069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738073">
      <w:bodyDiv w:val="1"/>
      <w:marLeft w:val="0"/>
      <w:marRight w:val="0"/>
      <w:marTop w:val="0"/>
      <w:marBottom w:val="0"/>
      <w:divBdr>
        <w:top w:val="none" w:sz="0" w:space="0" w:color="auto"/>
        <w:left w:val="none" w:sz="0" w:space="0" w:color="auto"/>
        <w:bottom w:val="none" w:sz="0" w:space="0" w:color="auto"/>
        <w:right w:val="none" w:sz="0" w:space="0" w:color="auto"/>
      </w:divBdr>
    </w:div>
    <w:div w:id="967050865">
      <w:bodyDiv w:val="1"/>
      <w:marLeft w:val="300"/>
      <w:marRight w:val="300"/>
      <w:marTop w:val="150"/>
      <w:marBottom w:val="0"/>
      <w:divBdr>
        <w:top w:val="none" w:sz="0" w:space="0" w:color="auto"/>
        <w:left w:val="none" w:sz="0" w:space="0" w:color="auto"/>
        <w:bottom w:val="none" w:sz="0" w:space="0" w:color="auto"/>
        <w:right w:val="none" w:sz="0" w:space="0" w:color="auto"/>
      </w:divBdr>
      <w:divsChild>
        <w:div w:id="560945350">
          <w:marLeft w:val="0"/>
          <w:marRight w:val="0"/>
          <w:marTop w:val="0"/>
          <w:marBottom w:val="0"/>
          <w:divBdr>
            <w:top w:val="none" w:sz="0" w:space="0" w:color="auto"/>
            <w:left w:val="none" w:sz="0" w:space="0" w:color="auto"/>
            <w:bottom w:val="none" w:sz="0" w:space="0" w:color="auto"/>
            <w:right w:val="none" w:sz="0" w:space="0" w:color="auto"/>
          </w:divBdr>
          <w:divsChild>
            <w:div w:id="938756859">
              <w:marLeft w:val="300"/>
              <w:marRight w:val="300"/>
              <w:marTop w:val="240"/>
              <w:marBottom w:val="240"/>
              <w:divBdr>
                <w:top w:val="single" w:sz="18" w:space="11" w:color="DDDDDD"/>
                <w:left w:val="single" w:sz="18" w:space="11" w:color="DDDDDD"/>
                <w:bottom w:val="single" w:sz="18" w:space="11" w:color="DDDDDD"/>
                <w:right w:val="single" w:sz="18" w:space="11" w:color="DDDDDD"/>
              </w:divBdr>
              <w:divsChild>
                <w:div w:id="2148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89574">
      <w:bodyDiv w:val="1"/>
      <w:marLeft w:val="0"/>
      <w:marRight w:val="0"/>
      <w:marTop w:val="0"/>
      <w:marBottom w:val="0"/>
      <w:divBdr>
        <w:top w:val="none" w:sz="0" w:space="0" w:color="auto"/>
        <w:left w:val="none" w:sz="0" w:space="0" w:color="auto"/>
        <w:bottom w:val="none" w:sz="0" w:space="0" w:color="auto"/>
        <w:right w:val="none" w:sz="0" w:space="0" w:color="auto"/>
      </w:divBdr>
    </w:div>
    <w:div w:id="1559900041">
      <w:bodyDiv w:val="1"/>
      <w:marLeft w:val="300"/>
      <w:marRight w:val="300"/>
      <w:marTop w:val="150"/>
      <w:marBottom w:val="0"/>
      <w:divBdr>
        <w:top w:val="none" w:sz="0" w:space="0" w:color="auto"/>
        <w:left w:val="none" w:sz="0" w:space="0" w:color="auto"/>
        <w:bottom w:val="none" w:sz="0" w:space="0" w:color="auto"/>
        <w:right w:val="none" w:sz="0" w:space="0" w:color="auto"/>
      </w:divBdr>
      <w:divsChild>
        <w:div w:id="589851214">
          <w:marLeft w:val="0"/>
          <w:marRight w:val="0"/>
          <w:marTop w:val="0"/>
          <w:marBottom w:val="0"/>
          <w:divBdr>
            <w:top w:val="none" w:sz="0" w:space="0" w:color="auto"/>
            <w:left w:val="none" w:sz="0" w:space="0" w:color="auto"/>
            <w:bottom w:val="none" w:sz="0" w:space="0" w:color="auto"/>
            <w:right w:val="none" w:sz="0" w:space="0" w:color="auto"/>
          </w:divBdr>
          <w:divsChild>
            <w:div w:id="26882279">
              <w:marLeft w:val="300"/>
              <w:marRight w:val="300"/>
              <w:marTop w:val="240"/>
              <w:marBottom w:val="240"/>
              <w:divBdr>
                <w:top w:val="single" w:sz="18" w:space="11" w:color="DDDDDD"/>
                <w:left w:val="single" w:sz="18" w:space="11" w:color="DDDDDD"/>
                <w:bottom w:val="single" w:sz="18" w:space="11" w:color="DDDDDD"/>
                <w:right w:val="single" w:sz="18" w:space="11" w:color="DDDDDD"/>
              </w:divBdr>
              <w:divsChild>
                <w:div w:id="38988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78449">
      <w:bodyDiv w:val="1"/>
      <w:marLeft w:val="0"/>
      <w:marRight w:val="0"/>
      <w:marTop w:val="0"/>
      <w:marBottom w:val="0"/>
      <w:divBdr>
        <w:top w:val="none" w:sz="0" w:space="0" w:color="auto"/>
        <w:left w:val="none" w:sz="0" w:space="0" w:color="auto"/>
        <w:bottom w:val="none" w:sz="0" w:space="0" w:color="auto"/>
        <w:right w:val="none" w:sz="0" w:space="0" w:color="auto"/>
      </w:divBdr>
    </w:div>
    <w:div w:id="1988511169">
      <w:bodyDiv w:val="1"/>
      <w:marLeft w:val="300"/>
      <w:marRight w:val="300"/>
      <w:marTop w:val="150"/>
      <w:marBottom w:val="0"/>
      <w:divBdr>
        <w:top w:val="none" w:sz="0" w:space="0" w:color="auto"/>
        <w:left w:val="none" w:sz="0" w:space="0" w:color="auto"/>
        <w:bottom w:val="none" w:sz="0" w:space="0" w:color="auto"/>
        <w:right w:val="none" w:sz="0" w:space="0" w:color="auto"/>
      </w:divBdr>
      <w:divsChild>
        <w:div w:id="260257505">
          <w:marLeft w:val="0"/>
          <w:marRight w:val="0"/>
          <w:marTop w:val="0"/>
          <w:marBottom w:val="0"/>
          <w:divBdr>
            <w:top w:val="none" w:sz="0" w:space="0" w:color="auto"/>
            <w:left w:val="none" w:sz="0" w:space="0" w:color="auto"/>
            <w:bottom w:val="none" w:sz="0" w:space="0" w:color="auto"/>
            <w:right w:val="none" w:sz="0" w:space="0" w:color="auto"/>
          </w:divBdr>
          <w:divsChild>
            <w:div w:id="325521880">
              <w:marLeft w:val="300"/>
              <w:marRight w:val="300"/>
              <w:marTop w:val="240"/>
              <w:marBottom w:val="240"/>
              <w:divBdr>
                <w:top w:val="single" w:sz="18" w:space="11" w:color="DDDDDD"/>
                <w:left w:val="single" w:sz="18" w:space="11" w:color="DDDDDD"/>
                <w:bottom w:val="single" w:sz="18" w:space="11" w:color="DDDDDD"/>
                <w:right w:val="single" w:sz="18" w:space="11" w:color="DDDDDD"/>
              </w:divBdr>
              <w:divsChild>
                <w:div w:id="169672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2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records.camden.gov.uk/Northgate/PlanningExplorer/Generic/StdDetails.aspx?PT=Planning%20Applications%20On-Line&amp;TYPE=PL/PlanningPK.xml&amp;PARAM0=285212&amp;XSLT=/Northgate/PlanningExplorer/SiteFiles/Skins/camden/xslt/PL/PLDetails.xslt&amp;FT=Planning%20Application%20Details&amp;PUBLIC=Y&amp;XMLSIDE=/Northgate/PlanningExplorer/SiteFiles/Skins/camden/Menus/PL.xml&amp;DAURI=PLANNI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19140-521E-43FF-9B47-CB51B2396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2862</TotalTime>
  <Pages>8</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purvipatel</dc:creator>
  <cp:lastModifiedBy>Phil Taylor</cp:lastModifiedBy>
  <cp:revision>3</cp:revision>
  <cp:lastPrinted>2017-12-06T14:53:00Z</cp:lastPrinted>
  <dcterms:created xsi:type="dcterms:W3CDTF">2023-08-26T06:13:00Z</dcterms:created>
  <dcterms:modified xsi:type="dcterms:W3CDTF">2023-08-30T12:48:00Z</dcterms:modified>
</cp:coreProperties>
</file>