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E3731B" w:rsidRPr="00E12CB9" w14:paraId="5AE29682" w14:textId="77777777" w:rsidTr="00001434">
        <w:trPr>
          <w:trHeight w:hRule="exact" w:val="1343"/>
        </w:trPr>
        <w:tc>
          <w:tcPr>
            <w:tcW w:w="8976" w:type="dxa"/>
          </w:tcPr>
          <w:p w14:paraId="352AC2A8" w14:textId="77777777" w:rsidR="00E3731B" w:rsidRPr="00E12CB9" w:rsidRDefault="00E3731B" w:rsidP="00001434">
            <w:pPr>
              <w:tabs>
                <w:tab w:val="left" w:pos="5245"/>
              </w:tabs>
              <w:ind w:right="176"/>
              <w:jc w:val="center"/>
            </w:pPr>
            <w:bookmarkStart w:id="0" w:name="bklogo1"/>
            <w:r w:rsidRPr="00E12CB9">
              <w:rPr>
                <w:noProof/>
                <w:lang w:eastAsia="en-GB"/>
              </w:rPr>
              <w:drawing>
                <wp:inline distT="0" distB="0" distL="0" distR="0" wp14:anchorId="1093BF03" wp14:editId="0F13A00C">
                  <wp:extent cx="26003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838200"/>
                          </a:xfrm>
                          <a:prstGeom prst="rect">
                            <a:avLst/>
                          </a:prstGeom>
                          <a:noFill/>
                          <a:ln>
                            <a:noFill/>
                          </a:ln>
                        </pic:spPr>
                      </pic:pic>
                    </a:graphicData>
                  </a:graphic>
                </wp:inline>
              </w:drawing>
            </w:r>
            <w:bookmarkEnd w:id="0"/>
            <w:r w:rsidRPr="00E12CB9">
              <w:br/>
            </w:r>
          </w:p>
          <w:p w14:paraId="447A7269" w14:textId="77777777" w:rsidR="00E3731B" w:rsidRPr="00E12CB9" w:rsidRDefault="00E3731B" w:rsidP="00001434">
            <w:pPr>
              <w:tabs>
                <w:tab w:val="left" w:pos="5245"/>
              </w:tabs>
              <w:ind w:right="176"/>
              <w:jc w:val="center"/>
            </w:pPr>
          </w:p>
          <w:p w14:paraId="2883F5A5" w14:textId="77777777" w:rsidR="00E3731B" w:rsidRPr="00E12CB9" w:rsidRDefault="00E3731B" w:rsidP="00001434">
            <w:pPr>
              <w:tabs>
                <w:tab w:val="left" w:pos="5245"/>
              </w:tabs>
              <w:ind w:right="176"/>
              <w:jc w:val="center"/>
            </w:pPr>
          </w:p>
          <w:p w14:paraId="69738A10" w14:textId="77777777" w:rsidR="00E3731B" w:rsidRPr="00E12CB9" w:rsidRDefault="00E3731B" w:rsidP="00001434">
            <w:pPr>
              <w:tabs>
                <w:tab w:val="left" w:pos="5245"/>
              </w:tabs>
              <w:ind w:right="176"/>
              <w:jc w:val="center"/>
            </w:pPr>
          </w:p>
          <w:p w14:paraId="108480D3" w14:textId="77777777" w:rsidR="00E3731B" w:rsidRPr="00E12CB9" w:rsidRDefault="00E3731B" w:rsidP="00001434">
            <w:pPr>
              <w:tabs>
                <w:tab w:val="left" w:pos="5245"/>
              </w:tabs>
              <w:ind w:right="176"/>
              <w:jc w:val="center"/>
            </w:pPr>
          </w:p>
          <w:p w14:paraId="464EDF8A" w14:textId="77777777" w:rsidR="00E3731B" w:rsidRPr="00E12CB9" w:rsidRDefault="00E3731B" w:rsidP="00001434">
            <w:pPr>
              <w:tabs>
                <w:tab w:val="left" w:pos="5245"/>
              </w:tabs>
              <w:jc w:val="center"/>
            </w:pPr>
          </w:p>
        </w:tc>
      </w:tr>
    </w:tbl>
    <w:p w14:paraId="41B4F037" w14:textId="77777777" w:rsidR="00550A7E" w:rsidRPr="00E12CB9" w:rsidRDefault="00550A7E" w:rsidP="00293603">
      <w:pPr>
        <w:tabs>
          <w:tab w:val="left" w:pos="5245"/>
        </w:tabs>
        <w:spacing w:after="0" w:line="240" w:lineRule="auto"/>
        <w:rPr>
          <w:szCs w:val="24"/>
        </w:rPr>
      </w:pPr>
      <w:bookmarkStart w:id="1" w:name="bksal"/>
      <w:bookmarkStart w:id="2" w:name="bkpara"/>
      <w:bookmarkEnd w:id="1"/>
      <w:bookmarkEnd w:id="2"/>
    </w:p>
    <w:p w14:paraId="5570328A" w14:textId="77777777" w:rsidR="003B1130" w:rsidRPr="00E12CB9" w:rsidRDefault="003B1130" w:rsidP="00293603">
      <w:pPr>
        <w:tabs>
          <w:tab w:val="left" w:pos="5245"/>
        </w:tabs>
        <w:spacing w:after="0" w:line="240" w:lineRule="auto"/>
        <w:rPr>
          <w:szCs w:val="24"/>
        </w:rPr>
      </w:pPr>
    </w:p>
    <w:p w14:paraId="4C4FB9B0" w14:textId="77777777" w:rsidR="003B1130" w:rsidRPr="00E12CB9" w:rsidRDefault="003B1130" w:rsidP="00293603">
      <w:pPr>
        <w:tabs>
          <w:tab w:val="left" w:pos="5245"/>
        </w:tabs>
        <w:spacing w:after="0" w:line="240" w:lineRule="auto"/>
        <w:rPr>
          <w:szCs w:val="24"/>
        </w:rPr>
        <w:sectPr w:rsidR="003B1130" w:rsidRPr="00E12CB9">
          <w:headerReference w:type="default" r:id="rId10"/>
          <w:footerReference w:type="default" r:id="rId11"/>
          <w:pgSz w:w="11906" w:h="16838"/>
          <w:pgMar w:top="1440" w:right="1440" w:bottom="1440" w:left="1440" w:header="708" w:footer="708" w:gutter="0"/>
          <w:cols w:space="708"/>
          <w:docGrid w:linePitch="360"/>
        </w:sectPr>
      </w:pPr>
    </w:p>
    <w:p w14:paraId="299381CF" w14:textId="77777777" w:rsidR="008C1B3B" w:rsidRPr="00E12CB9" w:rsidRDefault="008C1B3B" w:rsidP="008C1B3B">
      <w:pPr>
        <w:pStyle w:val="KeyHeadDetails"/>
      </w:pPr>
      <w:r w:rsidRPr="00E12CB9">
        <w:t>Ms Kate Henry</w:t>
      </w:r>
    </w:p>
    <w:p w14:paraId="1AE7B91E" w14:textId="77777777" w:rsidR="008C1B3B" w:rsidRPr="00E12CB9" w:rsidRDefault="008C1B3B" w:rsidP="008C1B3B">
      <w:pPr>
        <w:pStyle w:val="KeyHeadDetails"/>
      </w:pPr>
      <w:r>
        <w:t>London Borough of Camden</w:t>
      </w:r>
      <w:r>
        <w:br/>
        <w:t>5 Pancras Square</w:t>
      </w:r>
      <w:r>
        <w:br/>
        <w:t>London</w:t>
      </w:r>
      <w:r>
        <w:br/>
        <w:t>N1C 4AG</w:t>
      </w:r>
    </w:p>
    <w:p w14:paraId="46B58259" w14:textId="77777777" w:rsidR="008C1B3B" w:rsidRPr="00E12CB9" w:rsidRDefault="008C1B3B" w:rsidP="008C1B3B">
      <w:pPr>
        <w:pStyle w:val="KeyHeadDetails"/>
      </w:pPr>
    </w:p>
    <w:p w14:paraId="3C5670FD" w14:textId="77777777" w:rsidR="008C1B3B" w:rsidRPr="00E12CB9" w:rsidRDefault="008C1B3B" w:rsidP="008C1B3B">
      <w:pPr>
        <w:pStyle w:val="KeyHeadDetails"/>
      </w:pPr>
      <w:r w:rsidRPr="00E12CB9">
        <w:br w:type="column"/>
      </w:r>
      <w:r w:rsidRPr="00E12CB9">
        <w:t>Your Ref: 2023/3265/P</w:t>
      </w:r>
    </w:p>
    <w:p w14:paraId="5B397FE3" w14:textId="77777777" w:rsidR="008C1B3B" w:rsidRPr="00E12CB9" w:rsidRDefault="008C1B3B" w:rsidP="008C1B3B">
      <w:pPr>
        <w:pStyle w:val="KeyHeadDetails"/>
      </w:pPr>
      <w:r w:rsidRPr="00E12CB9">
        <w:t>Our Ref: 215936</w:t>
      </w:r>
    </w:p>
    <w:p w14:paraId="47EC0979" w14:textId="77777777" w:rsidR="008C1B3B" w:rsidRPr="00E12CB9" w:rsidRDefault="008C1B3B" w:rsidP="008C1B3B">
      <w:pPr>
        <w:pStyle w:val="KeyHeadDetails"/>
      </w:pPr>
      <w:r w:rsidRPr="00E12CB9">
        <w:tab/>
      </w:r>
    </w:p>
    <w:p w14:paraId="453430E9" w14:textId="77777777" w:rsidR="008C1B3B" w:rsidRPr="00E12CB9" w:rsidRDefault="008C1B3B" w:rsidP="008C1B3B">
      <w:pPr>
        <w:pStyle w:val="KeyHeadDetails"/>
      </w:pPr>
      <w:r w:rsidRPr="00E12CB9">
        <w:t xml:space="preserve">Contact: </w:t>
      </w:r>
    </w:p>
    <w:p w14:paraId="7E453F32" w14:textId="77777777" w:rsidR="008C1B3B" w:rsidRPr="00E12CB9" w:rsidRDefault="008C1B3B" w:rsidP="008C1B3B">
      <w:pPr>
        <w:pStyle w:val="KeyHeadDetails"/>
      </w:pPr>
      <w:r w:rsidRPr="00E12CB9">
        <w:t>Louise Davies</w:t>
      </w:r>
    </w:p>
    <w:p w14:paraId="4196583A" w14:textId="77777777" w:rsidR="008C1B3B" w:rsidRPr="00E12CB9" w:rsidRDefault="008C1B3B" w:rsidP="008C1B3B">
      <w:pPr>
        <w:pStyle w:val="KeyHeadDetails"/>
      </w:pPr>
      <w:r w:rsidRPr="00E12CB9">
        <w:t>02079733740</w:t>
      </w:r>
    </w:p>
    <w:p w14:paraId="3FC374AC" w14:textId="77777777" w:rsidR="008C1B3B" w:rsidRPr="00E12CB9" w:rsidRDefault="008C1B3B" w:rsidP="008C1B3B">
      <w:pPr>
        <w:pStyle w:val="KeyHeadDetails"/>
      </w:pPr>
      <w:r w:rsidRPr="00E12CB9">
        <w:t>louise.davies@historicengland.org.uk</w:t>
      </w:r>
    </w:p>
    <w:p w14:paraId="485FCEE3" w14:textId="77777777" w:rsidR="008C1B3B" w:rsidRPr="00E12CB9" w:rsidRDefault="008C1B3B" w:rsidP="008C1B3B">
      <w:pPr>
        <w:pStyle w:val="KeyHeadDetails"/>
        <w:rPr>
          <w:sz w:val="24"/>
        </w:rPr>
      </w:pPr>
    </w:p>
    <w:p w14:paraId="1E90C397" w14:textId="77777777" w:rsidR="008C1B3B" w:rsidRPr="00E12CB9" w:rsidRDefault="008C1B3B" w:rsidP="008C1B3B">
      <w:pPr>
        <w:pStyle w:val="KeyHeadDetails"/>
        <w:rPr>
          <w:sz w:val="24"/>
        </w:rPr>
      </w:pPr>
    </w:p>
    <w:p w14:paraId="32AC4BA0" w14:textId="77777777" w:rsidR="008C1B3B" w:rsidRPr="00E12CB9" w:rsidRDefault="008C1B3B" w:rsidP="008C1B3B">
      <w:pPr>
        <w:pStyle w:val="KeyHeadDetails"/>
        <w:rPr>
          <w:sz w:val="24"/>
        </w:rPr>
        <w:sectPr w:rsidR="008C1B3B" w:rsidRPr="00E12CB9" w:rsidSect="00F86173">
          <w:type w:val="continuous"/>
          <w:pgSz w:w="11906" w:h="16838"/>
          <w:pgMar w:top="1440" w:right="1440" w:bottom="1440" w:left="1440" w:header="708" w:footer="708" w:gutter="0"/>
          <w:cols w:num="2" w:space="708" w:equalWidth="0">
            <w:col w:w="5004" w:space="720"/>
            <w:col w:w="3300"/>
          </w:cols>
          <w:docGrid w:linePitch="360"/>
        </w:sectPr>
      </w:pPr>
      <w:r w:rsidRPr="00E12CB9">
        <w:rPr>
          <w:sz w:val="24"/>
        </w:rPr>
        <w:t>2023-08-20</w:t>
      </w:r>
    </w:p>
    <w:p w14:paraId="16DE15D0" w14:textId="77777777" w:rsidR="00E3731B" w:rsidRPr="00E12CB9" w:rsidRDefault="00E3731B" w:rsidP="00E3731B">
      <w:pPr>
        <w:tabs>
          <w:tab w:val="left" w:pos="5245"/>
        </w:tabs>
        <w:spacing w:after="0" w:line="240" w:lineRule="auto"/>
        <w:rPr>
          <w:szCs w:val="24"/>
        </w:rPr>
      </w:pPr>
    </w:p>
    <w:p w14:paraId="60F79A7C" w14:textId="77777777" w:rsidR="00E3731B" w:rsidRPr="00E12CB9" w:rsidRDefault="00E3731B" w:rsidP="00E3731B">
      <w:pPr>
        <w:tabs>
          <w:tab w:val="left" w:pos="5245"/>
        </w:tabs>
        <w:spacing w:after="0" w:line="240" w:lineRule="auto"/>
        <w:rPr>
          <w:szCs w:val="24"/>
        </w:rPr>
      </w:pPr>
    </w:p>
    <w:p w14:paraId="15EE83A8" w14:textId="77777777" w:rsidR="00E3731B" w:rsidRPr="00E12CB9" w:rsidRDefault="00E3731B" w:rsidP="00E3731B">
      <w:pPr>
        <w:tabs>
          <w:tab w:val="left" w:pos="5245"/>
        </w:tabs>
        <w:spacing w:after="0" w:line="240" w:lineRule="auto"/>
        <w:rPr>
          <w:szCs w:val="24"/>
        </w:rPr>
      </w:pPr>
      <w:r w:rsidRPr="00E12CB9">
        <w:rPr>
          <w:szCs w:val="24"/>
        </w:rPr>
        <w:t xml:space="preserve">Dear </w:t>
      </w:r>
      <w:r w:rsidR="00547E5B" w:rsidRPr="00E12CB9">
        <w:rPr>
          <w:rFonts w:cs="Arial"/>
          <w:noProof/>
          <w:szCs w:val="24"/>
        </w:rPr>
        <w:t>Ms Henry</w:t>
      </w:r>
      <w:r w:rsidR="00001434" w:rsidRPr="00E12CB9">
        <w:rPr>
          <w:rFonts w:cs="Arial"/>
          <w:szCs w:val="24"/>
        </w:rPr>
        <w:t>,</w:t>
      </w:r>
    </w:p>
    <w:p w14:paraId="7A3D7A20" w14:textId="77777777" w:rsidR="00E3731B" w:rsidRPr="00E12CB9" w:rsidRDefault="00E3731B" w:rsidP="00E3731B">
      <w:pPr>
        <w:tabs>
          <w:tab w:val="left" w:pos="5245"/>
        </w:tabs>
        <w:spacing w:after="0" w:line="240" w:lineRule="auto"/>
        <w:rPr>
          <w:szCs w:val="24"/>
        </w:rPr>
      </w:pPr>
    </w:p>
    <w:p w14:paraId="23832360" w14:textId="77777777" w:rsidR="00E3731B" w:rsidRPr="00E12CB9" w:rsidRDefault="00E3731B" w:rsidP="00E3731B">
      <w:pPr>
        <w:tabs>
          <w:tab w:val="left" w:pos="5245"/>
        </w:tabs>
        <w:spacing w:after="0" w:line="240" w:lineRule="auto"/>
        <w:rPr>
          <w:b/>
          <w:szCs w:val="24"/>
        </w:rPr>
      </w:pPr>
      <w:r w:rsidRPr="00E12CB9">
        <w:rPr>
          <w:b/>
          <w:szCs w:val="24"/>
        </w:rPr>
        <w:t>TOWN &amp; COUNTRY PLANNING ACT 1990 (AS AMENDED)</w:t>
      </w:r>
    </w:p>
    <w:p w14:paraId="78F0D630" w14:textId="77777777" w:rsidR="00E3731B" w:rsidRPr="00E12CB9" w:rsidRDefault="00E3731B" w:rsidP="00E3731B">
      <w:pPr>
        <w:tabs>
          <w:tab w:val="left" w:pos="5245"/>
        </w:tabs>
        <w:spacing w:after="0" w:line="240" w:lineRule="auto"/>
        <w:rPr>
          <w:b/>
          <w:szCs w:val="24"/>
        </w:rPr>
      </w:pPr>
      <w:r w:rsidRPr="00E12CB9">
        <w:rPr>
          <w:b/>
          <w:szCs w:val="24"/>
        </w:rPr>
        <w:t>NATIONAL PLANNING POLICY FRAMEWORK 20</w:t>
      </w:r>
      <w:r w:rsidR="002E2F0D" w:rsidRPr="00E12CB9">
        <w:rPr>
          <w:b/>
          <w:szCs w:val="24"/>
        </w:rPr>
        <w:t>21</w:t>
      </w:r>
    </w:p>
    <w:p w14:paraId="4A55F81B" w14:textId="77777777" w:rsidR="00E3731B" w:rsidRPr="00E12CB9" w:rsidRDefault="00E3731B" w:rsidP="00E3731B">
      <w:pPr>
        <w:tabs>
          <w:tab w:val="left" w:pos="5245"/>
        </w:tabs>
        <w:spacing w:after="0" w:line="240" w:lineRule="auto"/>
        <w:rPr>
          <w:szCs w:val="24"/>
        </w:rPr>
      </w:pPr>
    </w:p>
    <w:p w14:paraId="5F1C09A2" w14:textId="77777777" w:rsidR="00E3731B" w:rsidRPr="00E12CB9" w:rsidRDefault="00E3731B" w:rsidP="00E3731B">
      <w:pPr>
        <w:tabs>
          <w:tab w:val="left" w:pos="5245"/>
        </w:tabs>
        <w:spacing w:after="0" w:line="240" w:lineRule="auto"/>
        <w:rPr>
          <w:b/>
          <w:szCs w:val="24"/>
        </w:rPr>
      </w:pPr>
      <w:r w:rsidRPr="00E12CB9">
        <w:rPr>
          <w:b/>
          <w:szCs w:val="24"/>
        </w:rPr>
        <w:t xml:space="preserve">Euston Tower 286 Euston Road London NW1 3DP </w:t>
      </w:r>
    </w:p>
    <w:p w14:paraId="51AA8649" w14:textId="77777777" w:rsidR="00E3731B" w:rsidRPr="00E12CB9" w:rsidRDefault="00547E5B" w:rsidP="00E3731B">
      <w:pPr>
        <w:tabs>
          <w:tab w:val="left" w:pos="5245"/>
        </w:tabs>
        <w:spacing w:after="0" w:line="240" w:lineRule="auto"/>
        <w:rPr>
          <w:b/>
          <w:szCs w:val="24"/>
        </w:rPr>
      </w:pPr>
      <w:r>
        <w:br/>
        <w:t xml:space="preserve">Request for scoping opinion under Regulation 15 of the Town and Country Planning Environmental Impact Assessment (EIA) Regulations 2017, for proposed development involving the partial demolition of the existing building (retention of central core, basement and foundations) and erection of a 32 storey building (mixed use including office floorspace, lab-enabled floorspace and flexible retail floorspace), alterations to existing basement, improvements to public realm surrounding the building.   </w:t>
      </w:r>
    </w:p>
    <w:p w14:paraId="15EE70B8" w14:textId="77777777" w:rsidR="00E3731B" w:rsidRPr="00E12CB9" w:rsidRDefault="00E3731B" w:rsidP="00E3731B">
      <w:pPr>
        <w:tabs>
          <w:tab w:val="left" w:pos="5245"/>
        </w:tabs>
        <w:spacing w:after="0" w:line="240" w:lineRule="auto"/>
        <w:rPr>
          <w:szCs w:val="24"/>
        </w:rPr>
      </w:pPr>
    </w:p>
    <w:p w14:paraId="77670048" w14:textId="3AED90F5" w:rsidR="00E3731B" w:rsidRPr="00E12CB9" w:rsidRDefault="00E3731B" w:rsidP="00E3731B">
      <w:pPr>
        <w:tabs>
          <w:tab w:val="left" w:pos="5245"/>
        </w:tabs>
        <w:spacing w:after="0" w:line="240" w:lineRule="auto"/>
        <w:rPr>
          <w:b/>
          <w:szCs w:val="24"/>
          <w:u w:val="single"/>
        </w:rPr>
      </w:pPr>
      <w:r w:rsidRPr="00E12CB9">
        <w:rPr>
          <w:b/>
          <w:szCs w:val="24"/>
          <w:u w:val="single"/>
        </w:rPr>
        <w:t xml:space="preserve">Recommend </w:t>
      </w:r>
      <w:r w:rsidR="00DC2989">
        <w:rPr>
          <w:b/>
          <w:szCs w:val="24"/>
          <w:u w:val="single"/>
        </w:rPr>
        <w:t>Archaeology Scoped OUT of EIA</w:t>
      </w:r>
    </w:p>
    <w:p w14:paraId="4582C843" w14:textId="77777777" w:rsidR="00E3731B" w:rsidRPr="00E12CB9" w:rsidRDefault="00E3731B" w:rsidP="00E3731B">
      <w:pPr>
        <w:tabs>
          <w:tab w:val="left" w:pos="5245"/>
        </w:tabs>
        <w:spacing w:after="0" w:line="240" w:lineRule="auto"/>
        <w:rPr>
          <w:szCs w:val="24"/>
        </w:rPr>
      </w:pPr>
    </w:p>
    <w:p w14:paraId="454980CA" w14:textId="77777777" w:rsidR="00E3731B" w:rsidRPr="00E12CB9" w:rsidRDefault="00E3731B" w:rsidP="00E3731B">
      <w:pPr>
        <w:tabs>
          <w:tab w:val="left" w:pos="5245"/>
        </w:tabs>
        <w:spacing w:after="0" w:line="240" w:lineRule="auto"/>
        <w:rPr>
          <w:szCs w:val="24"/>
        </w:rPr>
      </w:pPr>
      <w:r w:rsidRPr="00E12CB9">
        <w:rPr>
          <w:szCs w:val="24"/>
        </w:rPr>
        <w:t>Thank you for your consultation received on 2023-08-08.</w:t>
      </w:r>
    </w:p>
    <w:p w14:paraId="2FDEA60B" w14:textId="77777777" w:rsidR="00E3731B" w:rsidRPr="00E12CB9" w:rsidRDefault="00E3731B" w:rsidP="00E3731B">
      <w:pPr>
        <w:tabs>
          <w:tab w:val="left" w:pos="5245"/>
        </w:tabs>
        <w:spacing w:after="0" w:line="240" w:lineRule="auto"/>
        <w:rPr>
          <w:szCs w:val="24"/>
        </w:rPr>
      </w:pPr>
    </w:p>
    <w:p w14:paraId="0B94B39D" w14:textId="77777777" w:rsidR="00E3731B" w:rsidRPr="00E12CB9" w:rsidRDefault="00E3731B" w:rsidP="00E3731B">
      <w:pPr>
        <w:tabs>
          <w:tab w:val="left" w:pos="5245"/>
        </w:tabs>
        <w:spacing w:after="0" w:line="240" w:lineRule="auto"/>
        <w:rPr>
          <w:szCs w:val="24"/>
        </w:rPr>
      </w:pPr>
      <w:r w:rsidRPr="00E12CB9">
        <w:rPr>
          <w:szCs w:val="24"/>
        </w:rPr>
        <w:t>The Greater London Archaeological Advisory Service (GLAAS) gives advice on archaeology and planning.  Our advice follows the National Planning Policy Framework (NPPF) and the GLAAS Charter.</w:t>
      </w:r>
    </w:p>
    <w:p w14:paraId="62BB49AD" w14:textId="77777777" w:rsidR="00E3731B" w:rsidRPr="00E12CB9" w:rsidRDefault="00E3731B" w:rsidP="00E3731B">
      <w:pPr>
        <w:tabs>
          <w:tab w:val="left" w:pos="5245"/>
        </w:tabs>
        <w:spacing w:after="0" w:line="240" w:lineRule="auto"/>
        <w:rPr>
          <w:szCs w:val="24"/>
        </w:rPr>
      </w:pPr>
    </w:p>
    <w:p w14:paraId="4606622A" w14:textId="77777777" w:rsidR="00E3731B" w:rsidRPr="00E12CB9" w:rsidRDefault="00E3731B" w:rsidP="00E3731B">
      <w:pPr>
        <w:tabs>
          <w:tab w:val="left" w:pos="5245"/>
        </w:tabs>
        <w:spacing w:after="0" w:line="240" w:lineRule="auto"/>
        <w:rPr>
          <w:szCs w:val="24"/>
        </w:rPr>
      </w:pPr>
      <w:r w:rsidRPr="00E12CB9">
        <w:rPr>
          <w:szCs w:val="24"/>
        </w:rPr>
        <w:t>NPPF section 16 and the London Plan (20</w:t>
      </w:r>
      <w:r w:rsidR="002E2F0D" w:rsidRPr="00E12CB9">
        <w:rPr>
          <w:szCs w:val="24"/>
        </w:rPr>
        <w:t>21</w:t>
      </w:r>
      <w:r w:rsidRPr="00E12CB9">
        <w:rPr>
          <w:szCs w:val="24"/>
        </w:rPr>
        <w:t xml:space="preserve"> Policy HC1) make the conservation of archaeological interest a material planning consideration.  </w:t>
      </w:r>
    </w:p>
    <w:p w14:paraId="7DF0C9CF" w14:textId="77777777" w:rsidR="00E3731B" w:rsidRPr="00E12CB9" w:rsidRDefault="00E3731B" w:rsidP="00E3731B">
      <w:pPr>
        <w:tabs>
          <w:tab w:val="left" w:pos="5245"/>
        </w:tabs>
        <w:spacing w:after="0" w:line="240" w:lineRule="auto"/>
        <w:rPr>
          <w:szCs w:val="24"/>
        </w:rPr>
      </w:pPr>
    </w:p>
    <w:p w14:paraId="197B0143" w14:textId="2DEE365A" w:rsidR="00E3731B" w:rsidRPr="00E12CB9" w:rsidRDefault="00E3731B" w:rsidP="00E3731B">
      <w:pPr>
        <w:tabs>
          <w:tab w:val="left" w:pos="5245"/>
        </w:tabs>
        <w:spacing w:after="0" w:line="240" w:lineRule="auto"/>
        <w:rPr>
          <w:szCs w:val="24"/>
        </w:rPr>
      </w:pPr>
      <w:r w:rsidRPr="00E12CB9">
        <w:rPr>
          <w:szCs w:val="24"/>
        </w:rPr>
        <w:lastRenderedPageBreak/>
        <w:t xml:space="preserve">Having considered the proposals with reference to information held in the Greater London Historic Environment Record and/or made available in connection with this application, I conclude that the proposal is unlikely to have a significant effect on heritage assets of archaeological interest. </w:t>
      </w:r>
      <w:r w:rsidR="00DC2989">
        <w:rPr>
          <w:szCs w:val="24"/>
        </w:rPr>
        <w:t xml:space="preserve">I agree with the outcome of the </w:t>
      </w:r>
      <w:proofErr w:type="spellStart"/>
      <w:r w:rsidR="00DC2989">
        <w:rPr>
          <w:szCs w:val="24"/>
        </w:rPr>
        <w:t>Trium</w:t>
      </w:r>
      <w:proofErr w:type="spellEnd"/>
      <w:r w:rsidR="00DC2989">
        <w:rPr>
          <w:szCs w:val="24"/>
        </w:rPr>
        <w:t xml:space="preserve"> Scoping Opinion report (July 2023) that archaeology should be scoped out of the ES.</w:t>
      </w:r>
    </w:p>
    <w:p w14:paraId="388218C4" w14:textId="77777777" w:rsidR="00A703FE" w:rsidRPr="00E12CB9" w:rsidRDefault="00A703FE" w:rsidP="00A703FE">
      <w:pPr>
        <w:tabs>
          <w:tab w:val="left" w:pos="5245"/>
        </w:tabs>
        <w:spacing w:after="0" w:line="240" w:lineRule="auto"/>
        <w:rPr>
          <w:szCs w:val="24"/>
        </w:rPr>
      </w:pPr>
      <w:bookmarkStart w:id="3" w:name="_GoBack"/>
      <w:bookmarkEnd w:id="3"/>
    </w:p>
    <w:p w14:paraId="71FCEAF8" w14:textId="77777777" w:rsidR="00E3731B" w:rsidRPr="00E12CB9" w:rsidRDefault="00E3731B" w:rsidP="00E3731B">
      <w:pPr>
        <w:tabs>
          <w:tab w:val="left" w:pos="5245"/>
        </w:tabs>
        <w:spacing w:after="0" w:line="240" w:lineRule="auto"/>
        <w:rPr>
          <w:szCs w:val="24"/>
        </w:rPr>
      </w:pPr>
      <w:r w:rsidRPr="00E12CB9">
        <w:rPr>
          <w:szCs w:val="24"/>
        </w:rPr>
        <w:t xml:space="preserve">No further assessment or conditions are therefore necessary.  </w:t>
      </w:r>
    </w:p>
    <w:p w14:paraId="0ECF2F26" w14:textId="77777777" w:rsidR="00E3731B" w:rsidRPr="00E12CB9" w:rsidRDefault="00E3731B" w:rsidP="00E3731B">
      <w:pPr>
        <w:tabs>
          <w:tab w:val="left" w:pos="5245"/>
        </w:tabs>
        <w:spacing w:after="0" w:line="240" w:lineRule="auto"/>
        <w:rPr>
          <w:szCs w:val="24"/>
        </w:rPr>
      </w:pPr>
    </w:p>
    <w:p w14:paraId="3D506C71" w14:textId="77777777" w:rsidR="00E3731B" w:rsidRPr="00E12CB9" w:rsidRDefault="00E3731B" w:rsidP="00E3731B">
      <w:pPr>
        <w:tabs>
          <w:tab w:val="left" w:pos="5245"/>
        </w:tabs>
        <w:spacing w:after="0" w:line="240" w:lineRule="auto"/>
        <w:rPr>
          <w:szCs w:val="24"/>
        </w:rPr>
      </w:pPr>
      <w:r w:rsidRPr="00E12CB9">
        <w:rPr>
          <w:szCs w:val="24"/>
        </w:rPr>
        <w:t>This response relates solely to archaeological considerations.  If necessary, Historic England’s Development Advice Team should be consulted separately regarding statutory matters.</w:t>
      </w:r>
    </w:p>
    <w:p w14:paraId="515D0843" w14:textId="77777777" w:rsidR="00E3731B" w:rsidRPr="00E12CB9" w:rsidRDefault="00E3731B" w:rsidP="00E3731B">
      <w:pPr>
        <w:tabs>
          <w:tab w:val="left" w:pos="5245"/>
        </w:tabs>
        <w:spacing w:after="0" w:line="240" w:lineRule="auto"/>
        <w:rPr>
          <w:szCs w:val="24"/>
        </w:rPr>
      </w:pPr>
    </w:p>
    <w:p w14:paraId="7912CAAD" w14:textId="77777777" w:rsidR="00E3731B" w:rsidRPr="00E12CB9" w:rsidRDefault="00E3731B" w:rsidP="00E3731B">
      <w:pPr>
        <w:tabs>
          <w:tab w:val="left" w:pos="5245"/>
        </w:tabs>
        <w:spacing w:after="0" w:line="240" w:lineRule="auto"/>
        <w:rPr>
          <w:szCs w:val="24"/>
        </w:rPr>
      </w:pPr>
      <w:r w:rsidRPr="00E12CB9">
        <w:rPr>
          <w:szCs w:val="24"/>
        </w:rPr>
        <w:t>Yours sincerely</w:t>
      </w:r>
    </w:p>
    <w:p w14:paraId="60F654F8" w14:textId="77777777" w:rsidR="00E3731B" w:rsidRPr="00E12CB9" w:rsidRDefault="00E3731B" w:rsidP="00E3731B">
      <w:pPr>
        <w:tabs>
          <w:tab w:val="left" w:pos="5245"/>
        </w:tabs>
        <w:spacing w:after="0" w:line="240" w:lineRule="auto"/>
        <w:rPr>
          <w:szCs w:val="24"/>
        </w:rPr>
      </w:pPr>
    </w:p>
    <w:p w14:paraId="65268D53" w14:textId="77777777" w:rsidR="00E3731B" w:rsidRPr="00E12CB9" w:rsidRDefault="00547E5B" w:rsidP="00E3731B">
      <w:pPr>
        <w:tabs>
          <w:tab w:val="left" w:pos="5245"/>
        </w:tabs>
        <w:spacing w:after="0" w:line="240" w:lineRule="auto"/>
        <w:rPr>
          <w:iCs/>
          <w:szCs w:val="24"/>
        </w:rPr>
      </w:pPr>
      <w:r w:rsidRPr="00E12CB9">
        <w:rPr>
          <w:iCs/>
          <w:szCs w:val="24"/>
        </w:rPr>
        <w:t>Louise Davies</w:t>
      </w:r>
    </w:p>
    <w:p w14:paraId="1308A430" w14:textId="77777777" w:rsidR="003C03F1" w:rsidRPr="00E12CB9" w:rsidRDefault="003C03F1" w:rsidP="00E3731B">
      <w:pPr>
        <w:tabs>
          <w:tab w:val="left" w:pos="5245"/>
        </w:tabs>
        <w:spacing w:after="0" w:line="240" w:lineRule="auto"/>
        <w:rPr>
          <w:i/>
          <w:iCs/>
          <w:szCs w:val="24"/>
        </w:rPr>
      </w:pPr>
    </w:p>
    <w:p w14:paraId="4D8F82A7" w14:textId="77777777" w:rsidR="00E3731B" w:rsidRPr="00E12CB9" w:rsidRDefault="00E3731B" w:rsidP="00E3731B">
      <w:pPr>
        <w:tabs>
          <w:tab w:val="left" w:pos="5245"/>
        </w:tabs>
        <w:spacing w:after="0" w:line="240" w:lineRule="auto"/>
        <w:rPr>
          <w:szCs w:val="24"/>
        </w:rPr>
      </w:pPr>
      <w:r w:rsidRPr="00E12CB9">
        <w:rPr>
          <w:szCs w:val="24"/>
        </w:rPr>
        <w:t>Archaeology Advis</w:t>
      </w:r>
      <w:r w:rsidR="00202DDE" w:rsidRPr="00E12CB9">
        <w:rPr>
          <w:szCs w:val="24"/>
        </w:rPr>
        <w:t>e</w:t>
      </w:r>
      <w:r w:rsidRPr="00E12CB9">
        <w:rPr>
          <w:szCs w:val="24"/>
        </w:rPr>
        <w:t>r</w:t>
      </w:r>
    </w:p>
    <w:p w14:paraId="159429DF" w14:textId="77777777" w:rsidR="00E3731B" w:rsidRPr="00E12CB9" w:rsidRDefault="00E3731B" w:rsidP="00E3731B">
      <w:pPr>
        <w:tabs>
          <w:tab w:val="left" w:pos="5245"/>
        </w:tabs>
        <w:spacing w:after="0" w:line="240" w:lineRule="auto"/>
        <w:rPr>
          <w:szCs w:val="24"/>
        </w:rPr>
      </w:pPr>
      <w:r w:rsidRPr="00E12CB9">
        <w:rPr>
          <w:szCs w:val="24"/>
        </w:rPr>
        <w:t>Greater London Archaeological Advisory Service</w:t>
      </w:r>
    </w:p>
    <w:p w14:paraId="70170462" w14:textId="77777777" w:rsidR="00E3731B" w:rsidRPr="00E12CB9" w:rsidRDefault="00E3731B" w:rsidP="00E3731B">
      <w:pPr>
        <w:tabs>
          <w:tab w:val="left" w:pos="5245"/>
        </w:tabs>
        <w:spacing w:after="0" w:line="240" w:lineRule="auto"/>
        <w:rPr>
          <w:szCs w:val="24"/>
        </w:rPr>
      </w:pPr>
      <w:r w:rsidRPr="00E12CB9">
        <w:rPr>
          <w:szCs w:val="24"/>
        </w:rPr>
        <w:t>London and South East Region</w:t>
      </w:r>
    </w:p>
    <w:p w14:paraId="3E102288" w14:textId="77777777" w:rsidR="00E3731B" w:rsidRPr="00E12CB9" w:rsidRDefault="00E3731B" w:rsidP="00E3731B">
      <w:pPr>
        <w:tabs>
          <w:tab w:val="left" w:pos="5245"/>
        </w:tabs>
        <w:spacing w:after="0" w:line="240" w:lineRule="auto"/>
      </w:pPr>
    </w:p>
    <w:p w14:paraId="0C0989DC" w14:textId="77777777" w:rsidR="00E3731B" w:rsidRPr="00E12CB9" w:rsidRDefault="00E3731B" w:rsidP="00E3731B">
      <w:pPr>
        <w:spacing w:after="0" w:line="240" w:lineRule="auto"/>
      </w:pPr>
    </w:p>
    <w:p w14:paraId="64FA7737" w14:textId="77777777" w:rsidR="00852A81" w:rsidRPr="00E12CB9" w:rsidRDefault="00852A81"/>
    <w:p w14:paraId="77BC5EF4" w14:textId="77777777" w:rsidR="00D409FA" w:rsidRPr="00E12CB9" w:rsidRDefault="00D409FA"/>
    <w:sectPr w:rsidR="00D409FA" w:rsidRPr="00E12CB9" w:rsidSect="000014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39E11" w14:textId="77777777" w:rsidR="00D760A7" w:rsidRDefault="00D760A7" w:rsidP="007C672C">
      <w:pPr>
        <w:spacing w:after="0" w:line="240" w:lineRule="auto"/>
      </w:pPr>
      <w:r>
        <w:separator/>
      </w:r>
    </w:p>
  </w:endnote>
  <w:endnote w:type="continuationSeparator" w:id="0">
    <w:p w14:paraId="1C7DB19A" w14:textId="77777777" w:rsidR="00D760A7" w:rsidRDefault="00D760A7" w:rsidP="007C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8" w:type="dxa"/>
      <w:jc w:val="center"/>
      <w:tblBorders>
        <w:insideH w:val="single" w:sz="4" w:space="0" w:color="auto"/>
      </w:tblBorders>
      <w:tblLook w:val="01E0" w:firstRow="1" w:lastRow="1" w:firstColumn="1" w:lastColumn="1" w:noHBand="0" w:noVBand="0"/>
    </w:tblPr>
    <w:tblGrid>
      <w:gridCol w:w="1515"/>
      <w:gridCol w:w="7253"/>
      <w:gridCol w:w="1670"/>
    </w:tblGrid>
    <w:tr w:rsidR="007C672C" w:rsidRPr="006B0A48" w14:paraId="42591AB2" w14:textId="77777777" w:rsidTr="000E2876">
      <w:trPr>
        <w:trHeight w:val="68"/>
        <w:jc w:val="center"/>
      </w:trPr>
      <w:tc>
        <w:tcPr>
          <w:tcW w:w="1515" w:type="dxa"/>
        </w:tcPr>
        <w:p w14:paraId="40BF9949" w14:textId="77777777" w:rsidR="007C672C" w:rsidRPr="006B0A48" w:rsidRDefault="007C672C" w:rsidP="000E2876">
          <w:pPr>
            <w:tabs>
              <w:tab w:val="center" w:pos="4153"/>
              <w:tab w:val="right" w:pos="8306"/>
            </w:tabs>
            <w:rPr>
              <w:sz w:val="21"/>
            </w:rPr>
          </w:pPr>
          <w:r>
            <w:rPr>
              <w:noProof/>
              <w:sz w:val="21"/>
              <w:lang w:eastAsia="en-GB"/>
            </w:rPr>
            <w:drawing>
              <wp:inline distT="0" distB="0" distL="0" distR="0" wp14:anchorId="54A6C53C" wp14:editId="1CE967BD">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53" w:type="dxa"/>
        </w:tcPr>
        <w:p w14:paraId="11686821" w14:textId="77777777" w:rsidR="007C672C" w:rsidRPr="006B0A48" w:rsidRDefault="007C672C" w:rsidP="000E2876">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6D6F6EF6" w14:textId="77777777" w:rsidR="007C672C" w:rsidRPr="006B0A48" w:rsidRDefault="007C672C" w:rsidP="000E2876">
          <w:pPr>
            <w:spacing w:after="40"/>
            <w:jc w:val="center"/>
            <w:rPr>
              <w:rFonts w:eastAsia="Calibri"/>
              <w:spacing w:val="5"/>
              <w:sz w:val="16"/>
            </w:rPr>
          </w:pPr>
          <w:r w:rsidRPr="006B0A48">
            <w:rPr>
              <w:rFonts w:eastAsia="Calibri"/>
              <w:spacing w:val="5"/>
              <w:sz w:val="16"/>
            </w:rPr>
            <w:t xml:space="preserve">Telephone 020 7973 </w:t>
          </w:r>
          <w:proofErr w:type="gramStart"/>
          <w:r w:rsidRPr="006B0A48">
            <w:rPr>
              <w:rFonts w:eastAsia="Calibri"/>
              <w:spacing w:val="5"/>
              <w:sz w:val="16"/>
            </w:rPr>
            <w:t>3700  Facsimile</w:t>
          </w:r>
          <w:proofErr w:type="gramEnd"/>
          <w:r w:rsidRPr="006B0A48">
            <w:rPr>
              <w:rFonts w:eastAsia="Calibri"/>
              <w:spacing w:val="5"/>
              <w:sz w:val="16"/>
            </w:rPr>
            <w:t xml:space="preserve"> 020 7973 3001</w:t>
          </w:r>
        </w:p>
        <w:p w14:paraId="6700BD50" w14:textId="77777777" w:rsidR="007C672C" w:rsidRPr="006B0A48" w:rsidRDefault="007C672C" w:rsidP="000E2876">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226BA046" w14:textId="77777777" w:rsidR="007C672C" w:rsidRPr="006B0A48" w:rsidRDefault="007C672C" w:rsidP="000E2876">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15F05AB9" w14:textId="77777777" w:rsidR="007C672C" w:rsidRPr="006B0A48" w:rsidRDefault="007C672C" w:rsidP="000E2876">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0" w:type="dxa"/>
        </w:tcPr>
        <w:p w14:paraId="40D53503" w14:textId="77777777" w:rsidR="007C672C" w:rsidRPr="006B0A48" w:rsidRDefault="007C672C" w:rsidP="000E2876">
          <w:pPr>
            <w:tabs>
              <w:tab w:val="center" w:pos="4153"/>
              <w:tab w:val="right" w:pos="8306"/>
            </w:tabs>
            <w:jc w:val="right"/>
            <w:rPr>
              <w:sz w:val="21"/>
            </w:rPr>
          </w:pPr>
          <w:r>
            <w:rPr>
              <w:noProof/>
              <w:sz w:val="21"/>
              <w:lang w:eastAsia="en-GB"/>
            </w:rPr>
            <w:drawing>
              <wp:inline distT="0" distB="0" distL="0" distR="0" wp14:anchorId="413D8870" wp14:editId="70A8152A">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4E5F8AB5" w14:textId="77777777" w:rsidR="007C672C" w:rsidRPr="006B0A48" w:rsidRDefault="007C672C" w:rsidP="000E2876">
          <w:pPr>
            <w:tabs>
              <w:tab w:val="center" w:pos="4153"/>
              <w:tab w:val="right" w:pos="8306"/>
            </w:tabs>
            <w:rPr>
              <w:sz w:val="21"/>
            </w:rPr>
          </w:pPr>
        </w:p>
      </w:tc>
    </w:tr>
  </w:tbl>
  <w:p w14:paraId="6F61E971" w14:textId="77777777" w:rsidR="007C672C" w:rsidRPr="007C672C" w:rsidRDefault="007C672C" w:rsidP="007C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FAA8C" w14:textId="77777777" w:rsidR="00D760A7" w:rsidRDefault="00D760A7" w:rsidP="007C672C">
      <w:pPr>
        <w:spacing w:after="0" w:line="240" w:lineRule="auto"/>
      </w:pPr>
      <w:r>
        <w:separator/>
      </w:r>
    </w:p>
  </w:footnote>
  <w:footnote w:type="continuationSeparator" w:id="0">
    <w:p w14:paraId="70F93056" w14:textId="77777777" w:rsidR="00D760A7" w:rsidRDefault="00D760A7" w:rsidP="007C6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F742" w14:textId="77777777" w:rsidR="00970953" w:rsidRDefault="00970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1B"/>
    <w:rsid w:val="00001434"/>
    <w:rsid w:val="000851C4"/>
    <w:rsid w:val="000C654E"/>
    <w:rsid w:val="000F3981"/>
    <w:rsid w:val="00137185"/>
    <w:rsid w:val="001C7A26"/>
    <w:rsid w:val="001D7A6B"/>
    <w:rsid w:val="00202DDE"/>
    <w:rsid w:val="0028795D"/>
    <w:rsid w:val="00293603"/>
    <w:rsid w:val="002B712F"/>
    <w:rsid w:val="002E2F0D"/>
    <w:rsid w:val="00322FE9"/>
    <w:rsid w:val="00364071"/>
    <w:rsid w:val="003B1130"/>
    <w:rsid w:val="003B4667"/>
    <w:rsid w:val="003C03F1"/>
    <w:rsid w:val="004B5646"/>
    <w:rsid w:val="004D1B61"/>
    <w:rsid w:val="00547E5B"/>
    <w:rsid w:val="00550A7E"/>
    <w:rsid w:val="005911AB"/>
    <w:rsid w:val="005D5E01"/>
    <w:rsid w:val="005E3064"/>
    <w:rsid w:val="005F4421"/>
    <w:rsid w:val="006C0F62"/>
    <w:rsid w:val="007020FE"/>
    <w:rsid w:val="00750F67"/>
    <w:rsid w:val="007619A9"/>
    <w:rsid w:val="007C672C"/>
    <w:rsid w:val="00825468"/>
    <w:rsid w:val="00852A81"/>
    <w:rsid w:val="008C1B3B"/>
    <w:rsid w:val="009045E4"/>
    <w:rsid w:val="00952B40"/>
    <w:rsid w:val="00970953"/>
    <w:rsid w:val="00A20AFD"/>
    <w:rsid w:val="00A703FE"/>
    <w:rsid w:val="00AB2C22"/>
    <w:rsid w:val="00AC23D2"/>
    <w:rsid w:val="00B055B8"/>
    <w:rsid w:val="00B24BB2"/>
    <w:rsid w:val="00C10395"/>
    <w:rsid w:val="00C738B1"/>
    <w:rsid w:val="00CB3C48"/>
    <w:rsid w:val="00D409FA"/>
    <w:rsid w:val="00D760A7"/>
    <w:rsid w:val="00D814DD"/>
    <w:rsid w:val="00D96C9B"/>
    <w:rsid w:val="00DC2989"/>
    <w:rsid w:val="00E12CB9"/>
    <w:rsid w:val="00E158D7"/>
    <w:rsid w:val="00E3731B"/>
    <w:rsid w:val="00E86650"/>
    <w:rsid w:val="00EF4D87"/>
    <w:rsid w:val="00F20E0A"/>
    <w:rsid w:val="00F4540C"/>
    <w:rsid w:val="00FA2F79"/>
    <w:rsid w:val="00FA46D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CB9"/>
    <w:rPr>
      <w:rFonts w:ascii="Source Sans Pro Light" w:eastAsia="Source Sans Pro" w:hAnsi="Source Sans Pro Light" w:cs="Source Sans Pr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3731B"/>
    <w:rPr>
      <w:sz w:val="16"/>
      <w:szCs w:val="16"/>
    </w:rPr>
  </w:style>
  <w:style w:type="paragraph" w:styleId="CommentText">
    <w:name w:val="annotation text"/>
    <w:basedOn w:val="Normal"/>
    <w:link w:val="CommentTextChar"/>
    <w:semiHidden/>
    <w:unhideWhenUsed/>
    <w:rsid w:val="00E3731B"/>
    <w:pPr>
      <w:spacing w:line="240" w:lineRule="auto"/>
    </w:pPr>
    <w:rPr>
      <w:sz w:val="20"/>
      <w:szCs w:val="20"/>
    </w:rPr>
  </w:style>
  <w:style w:type="character" w:customStyle="1" w:styleId="CommentTextChar">
    <w:name w:val="Comment Text Char"/>
    <w:basedOn w:val="DefaultParagraphFont"/>
    <w:link w:val="CommentText"/>
    <w:semiHidden/>
    <w:rsid w:val="00E3731B"/>
    <w:rPr>
      <w:sz w:val="20"/>
      <w:szCs w:val="20"/>
    </w:rPr>
  </w:style>
  <w:style w:type="paragraph" w:styleId="BalloonText">
    <w:name w:val="Balloon Text"/>
    <w:basedOn w:val="Normal"/>
    <w:link w:val="BalloonTextChar"/>
    <w:uiPriority w:val="99"/>
    <w:semiHidden/>
    <w:unhideWhenUsed/>
    <w:rsid w:val="00E37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1B"/>
    <w:rPr>
      <w:rFonts w:ascii="Tahoma" w:hAnsi="Tahoma" w:cs="Tahoma"/>
      <w:sz w:val="16"/>
      <w:szCs w:val="16"/>
    </w:rPr>
  </w:style>
  <w:style w:type="paragraph" w:styleId="Header">
    <w:name w:val="header"/>
    <w:basedOn w:val="Normal"/>
    <w:link w:val="HeaderChar"/>
    <w:uiPriority w:val="99"/>
    <w:unhideWhenUsed/>
    <w:rsid w:val="007C6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72C"/>
  </w:style>
  <w:style w:type="paragraph" w:styleId="Footer">
    <w:name w:val="footer"/>
    <w:basedOn w:val="Normal"/>
    <w:link w:val="FooterChar"/>
    <w:uiPriority w:val="99"/>
    <w:unhideWhenUsed/>
    <w:rsid w:val="007C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72C"/>
  </w:style>
  <w:style w:type="paragraph" w:customStyle="1" w:styleId="Keybody">
    <w:name w:val="Key_body"/>
    <w:basedOn w:val="Normal"/>
    <w:link w:val="KeybodyChar"/>
    <w:qFormat/>
    <w:rsid w:val="008C1B3B"/>
    <w:pPr>
      <w:tabs>
        <w:tab w:val="left" w:pos="5245"/>
      </w:tabs>
      <w:spacing w:after="0" w:line="240" w:lineRule="auto"/>
    </w:pPr>
    <w:rPr>
      <w:rFonts w:eastAsiaTheme="minorHAnsi" w:cs="Arial"/>
      <w:noProof/>
      <w:szCs w:val="24"/>
    </w:rPr>
  </w:style>
  <w:style w:type="character" w:customStyle="1" w:styleId="KeybodyChar">
    <w:name w:val="Key_body Char"/>
    <w:basedOn w:val="DefaultParagraphFont"/>
    <w:link w:val="Keybody"/>
    <w:rsid w:val="008C1B3B"/>
    <w:rPr>
      <w:rFonts w:ascii="Source Sans Pro Light" w:hAnsi="Source Sans Pro Light" w:cs="Arial"/>
      <w:noProof/>
      <w:sz w:val="24"/>
      <w:szCs w:val="24"/>
    </w:rPr>
  </w:style>
  <w:style w:type="paragraph" w:customStyle="1" w:styleId="KeyHeadDetails">
    <w:name w:val="Key_HeadDetails"/>
    <w:basedOn w:val="Normal"/>
    <w:link w:val="KeyHeadDetailsChar"/>
    <w:qFormat/>
    <w:rsid w:val="008C1B3B"/>
    <w:pPr>
      <w:tabs>
        <w:tab w:val="left" w:pos="5245"/>
      </w:tabs>
      <w:spacing w:after="0" w:line="240" w:lineRule="auto"/>
    </w:pPr>
    <w:rPr>
      <w:rFonts w:eastAsiaTheme="minorHAnsi"/>
      <w:sz w:val="20"/>
      <w:szCs w:val="20"/>
    </w:rPr>
  </w:style>
  <w:style w:type="character" w:customStyle="1" w:styleId="KeyHeadDetailsChar">
    <w:name w:val="Key_HeadDetails Char"/>
    <w:basedOn w:val="DefaultParagraphFont"/>
    <w:link w:val="KeyHeadDetails"/>
    <w:rsid w:val="008C1B3B"/>
    <w:rPr>
      <w:rFonts w:ascii="Source Sans Pro Light" w:hAnsi="Source Sans Pro Light" w:cs="Source Sans Pr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cfe00f-839a-4df9-b5c7-4ebac7d0c360">
      <Terms xmlns="http://schemas.microsoft.com/office/infopath/2007/PartnerControls"/>
    </lcf76f155ced4ddcb4097134ff3c332f>
    <SoftwareVersion xmlns="06cfe00f-839a-4df9-b5c7-4ebac7d0c360">2.105.1143.0 64-bit (May 2022)</SoftwareVersion>
    <TaxCatchAll xmlns="bb952b06-3268-4e55-b0fe-9eb49669f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7" ma:contentTypeDescription="Create a new document." ma:contentTypeScope="" ma:versionID="2343acd8ed4986af9035717c377e987b">
  <xsd:schema xmlns:xsd="http://www.w3.org/2001/XMLSchema" xmlns:xs="http://www.w3.org/2001/XMLSchema" xmlns:p="http://schemas.microsoft.com/office/2006/metadata/properties" xmlns:ns2="06cfe00f-839a-4df9-b5c7-4ebac7d0c360" xmlns:ns3="610ec4a7-94b8-4d25-ad4b-84626814a18d" xmlns:ns4="bb952b06-3268-4e55-b0fe-9eb49669fc08" targetNamespace="http://schemas.microsoft.com/office/2006/metadata/properties" ma:root="true" ma:fieldsID="80560962e75b60efe544312e13b264a5" ns2:_="" ns3:_="" ns4:_="">
    <xsd:import namespace="06cfe00f-839a-4df9-b5c7-4ebac7d0c360"/>
    <xsd:import namespace="610ec4a7-94b8-4d25-ad4b-84626814a18d"/>
    <xsd:import namespace="bb952b06-3268-4e55-b0fe-9eb49669f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Software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f4335e-c6cf-4429-aa3a-f62cbecd1b5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SoftwareVersion" ma:index="24" nillable="true" ma:displayName="Software Version" ma:default="2.105.1143.0 64-bit (May 2022)" ma:format="Dropdown" ma:internalName="Software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52b06-3268-4e55-b0fe-9eb49669fc0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0bbf865-c16c-4465-8fc5-8b9e44be09a1}" ma:internalName="TaxCatchAll" ma:showField="CatchAllData" ma:web="610ec4a7-94b8-4d25-ad4b-84626814a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C2738-338A-4C10-A7D8-0946B0DF38F0}">
  <ds:schemaRefs>
    <ds:schemaRef ds:uri="06cfe00f-839a-4df9-b5c7-4ebac7d0c360"/>
    <ds:schemaRef ds:uri="http://schemas.microsoft.com/office/2006/documentManagement/types"/>
    <ds:schemaRef ds:uri="bb952b06-3268-4e55-b0fe-9eb49669fc08"/>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610ec4a7-94b8-4d25-ad4b-84626814a18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20AD912-4341-4F4B-B654-2396A6F478B5}">
  <ds:schemaRefs>
    <ds:schemaRef ds:uri="http://schemas.microsoft.com/sharepoint/v3/contenttype/forms"/>
  </ds:schemaRefs>
</ds:datastoreItem>
</file>

<file path=customXml/itemProps3.xml><?xml version="1.0" encoding="utf-8"?>
<ds:datastoreItem xmlns:ds="http://schemas.openxmlformats.org/officeDocument/2006/customXml" ds:itemID="{A5543DDB-A8B2-4BB5-A184-5276E7AA6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bb952b06-3268-4e55-b0fe-9eb49669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2023-08-20T17:23:00Z</dcterms:created>
  <dcterms:modified xsi:type="dcterms:W3CDTF">2023-08-20T17:23:00Z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