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C75" w14:textId="501444DE" w:rsidR="002743F6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58B8627E" w14:textId="0C3C23E8" w:rsidR="00177B0E" w:rsidRPr="00C676F1" w:rsidRDefault="004512F1" w:rsidP="002743F6">
      <w:pPr>
        <w:rPr>
          <w:rFonts w:ascii="Helvetica" w:hAnsi="Helvetica" w:cs="Tahoma"/>
          <w:sz w:val="20"/>
          <w:szCs w:val="20"/>
          <w:lang w:val="en-GB"/>
        </w:rPr>
      </w:pPr>
      <w:r w:rsidRPr="00880459">
        <w:rPr>
          <w:rFonts w:ascii="Georgia" w:hAnsi="Georgia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2C5E45" wp14:editId="32F70919">
            <wp:simplePos x="0" y="0"/>
            <wp:positionH relativeFrom="margin">
              <wp:posOffset>2009775</wp:posOffset>
            </wp:positionH>
            <wp:positionV relativeFrom="margin">
              <wp:posOffset>158115</wp:posOffset>
            </wp:positionV>
            <wp:extent cx="1571625" cy="141287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3AC40" w14:textId="60B4F1EA" w:rsidR="002743F6" w:rsidRPr="00C676F1" w:rsidRDefault="002743F6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030A7710" w14:textId="6A960CF2" w:rsidR="002743F6" w:rsidRDefault="002743F6" w:rsidP="004512F1">
      <w:pPr>
        <w:tabs>
          <w:tab w:val="left" w:pos="0"/>
        </w:tabs>
        <w:jc w:val="center"/>
        <w:rPr>
          <w:rFonts w:ascii="Helvetica" w:hAnsi="Helvetica" w:cs="Tahoma"/>
          <w:sz w:val="20"/>
          <w:szCs w:val="20"/>
          <w:lang w:val="en-GB"/>
        </w:rPr>
      </w:pPr>
    </w:p>
    <w:p w14:paraId="779D4856" w14:textId="0F10A2A4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3CA4490C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BAD8105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D56CB4D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6959683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205AD1D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16A3E2AE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3605C85" w14:textId="77777777" w:rsidR="004512F1" w:rsidRPr="00102E22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bookmarkStart w:id="0" w:name="_Hlk100048144"/>
      <w:r w:rsidRPr="00102E22">
        <w:rPr>
          <w:rFonts w:ascii="Arial" w:hAnsi="Arial" w:cs="Arial"/>
          <w:color w:val="000000"/>
          <w:sz w:val="22"/>
          <w:szCs w:val="22"/>
          <w:lang w:eastAsia="en-GB"/>
        </w:rPr>
        <w:t>10A South Grove</w:t>
      </w:r>
    </w:p>
    <w:p w14:paraId="62CA2DEF" w14:textId="77777777" w:rsidR="004512F1" w:rsidRPr="00102E22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102E22">
        <w:rPr>
          <w:rFonts w:ascii="Arial" w:hAnsi="Arial" w:cs="Arial"/>
          <w:color w:val="000000"/>
          <w:sz w:val="22"/>
          <w:szCs w:val="22"/>
          <w:lang w:eastAsia="en-GB"/>
        </w:rPr>
        <w:t>Highgate</w:t>
      </w:r>
    </w:p>
    <w:p w14:paraId="01511EF1" w14:textId="77777777" w:rsidR="004512F1" w:rsidRPr="00102E22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102E22">
        <w:rPr>
          <w:rFonts w:ascii="Arial" w:hAnsi="Arial" w:cs="Arial"/>
          <w:color w:val="000000"/>
          <w:sz w:val="22"/>
          <w:szCs w:val="22"/>
          <w:lang w:eastAsia="en-GB"/>
        </w:rPr>
        <w:t>London N6 6BS</w:t>
      </w:r>
    </w:p>
    <w:bookmarkEnd w:id="0"/>
    <w:p w14:paraId="1F5DACA0" w14:textId="3E908D0A" w:rsidR="004512F1" w:rsidRPr="00102E22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D5082F4" w14:textId="05184051" w:rsidR="00B42F07" w:rsidRPr="007264E3" w:rsidRDefault="00B42F07" w:rsidP="002743F6">
      <w:pPr>
        <w:tabs>
          <w:tab w:val="left" w:pos="0"/>
        </w:tabs>
        <w:rPr>
          <w:rFonts w:ascii="Arial" w:hAnsi="Arial" w:cs="Arial"/>
          <w:color w:val="FF0000"/>
          <w:sz w:val="22"/>
          <w:szCs w:val="22"/>
          <w:lang w:val="en-GB"/>
        </w:rPr>
      </w:pPr>
    </w:p>
    <w:p w14:paraId="67ED11BD" w14:textId="5665F5E1" w:rsidR="004023A2" w:rsidRPr="00367008" w:rsidRDefault="00B42F07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367008">
        <w:rPr>
          <w:rFonts w:ascii="Arial" w:hAnsi="Arial" w:cs="Arial"/>
          <w:sz w:val="22"/>
          <w:szCs w:val="22"/>
          <w:lang w:val="en-GB"/>
        </w:rPr>
        <w:t>FAO M</w:t>
      </w:r>
      <w:r w:rsidR="00367008" w:rsidRPr="00367008">
        <w:rPr>
          <w:rFonts w:ascii="Arial" w:hAnsi="Arial" w:cs="Arial"/>
          <w:sz w:val="22"/>
          <w:szCs w:val="22"/>
          <w:lang w:val="en-GB"/>
        </w:rPr>
        <w:t>s.</w:t>
      </w:r>
      <w:r w:rsidR="00367008" w:rsidRPr="00367008">
        <w:rPr>
          <w:sz w:val="22"/>
          <w:szCs w:val="22"/>
        </w:rPr>
        <w:t xml:space="preserve"> </w:t>
      </w:r>
      <w:r w:rsidR="00367008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>Charlotte Meynell</w:t>
      </w:r>
    </w:p>
    <w:p w14:paraId="17A5150F" w14:textId="77777777" w:rsidR="00B42F07" w:rsidRPr="00367008" w:rsidRDefault="00B42F07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22CC9F8D" w14:textId="02F248D0" w:rsidR="004023A2" w:rsidRPr="00102E2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02E22">
        <w:rPr>
          <w:rFonts w:ascii="Arial" w:hAnsi="Arial" w:cs="Arial"/>
          <w:sz w:val="22"/>
          <w:szCs w:val="22"/>
          <w:lang w:val="en-GB"/>
        </w:rPr>
        <w:t>Planning Solution Team</w:t>
      </w:r>
    </w:p>
    <w:p w14:paraId="1F11A4F7" w14:textId="64557DFD" w:rsidR="004023A2" w:rsidRPr="00102E2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02E22">
        <w:rPr>
          <w:rFonts w:ascii="Arial" w:hAnsi="Arial" w:cs="Arial"/>
          <w:sz w:val="22"/>
          <w:szCs w:val="22"/>
          <w:lang w:val="en-GB"/>
        </w:rPr>
        <w:t>Development Management</w:t>
      </w:r>
    </w:p>
    <w:p w14:paraId="3444F28B" w14:textId="736675E4" w:rsidR="0070034C" w:rsidRPr="00102E22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02E22">
        <w:rPr>
          <w:rFonts w:ascii="Arial" w:hAnsi="Arial" w:cs="Arial"/>
          <w:sz w:val="22"/>
          <w:szCs w:val="22"/>
          <w:lang w:val="en-GB"/>
        </w:rPr>
        <w:t>Camden Town Hall Extension</w:t>
      </w:r>
    </w:p>
    <w:p w14:paraId="54198DEC" w14:textId="0493D59C" w:rsidR="0070034C" w:rsidRPr="00102E22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02E22">
        <w:rPr>
          <w:rFonts w:ascii="Arial" w:hAnsi="Arial" w:cs="Arial"/>
          <w:sz w:val="22"/>
          <w:szCs w:val="22"/>
          <w:lang w:val="en-GB"/>
        </w:rPr>
        <w:t>Argyle Street</w:t>
      </w:r>
    </w:p>
    <w:p w14:paraId="3CC59FE4" w14:textId="760C9915" w:rsidR="0070034C" w:rsidRPr="00102E22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02E22">
        <w:rPr>
          <w:rFonts w:ascii="Arial" w:hAnsi="Arial" w:cs="Arial"/>
          <w:sz w:val="22"/>
          <w:szCs w:val="22"/>
          <w:lang w:val="en-GB"/>
        </w:rPr>
        <w:t>London WC1H 8EQ</w:t>
      </w:r>
    </w:p>
    <w:p w14:paraId="7944C786" w14:textId="59AFEE56" w:rsidR="00AE163D" w:rsidRPr="00102E22" w:rsidRDefault="00811666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24</w:t>
      </w:r>
      <w:r w:rsidR="00102E22">
        <w:rPr>
          <w:rFonts w:ascii="Arial" w:hAnsi="Arial" w:cs="Arial"/>
          <w:sz w:val="22"/>
          <w:szCs w:val="22"/>
          <w:lang w:val="en-GB"/>
        </w:rPr>
        <w:t>/05/</w:t>
      </w:r>
      <w:r w:rsidR="00E52948" w:rsidRPr="00102E22">
        <w:rPr>
          <w:rFonts w:ascii="Arial" w:hAnsi="Arial" w:cs="Arial"/>
          <w:sz w:val="22"/>
          <w:szCs w:val="22"/>
          <w:lang w:val="en-GB"/>
        </w:rPr>
        <w:t>202</w:t>
      </w:r>
      <w:r w:rsidR="005B304F" w:rsidRPr="00102E22">
        <w:rPr>
          <w:rFonts w:ascii="Arial" w:hAnsi="Arial" w:cs="Arial"/>
          <w:sz w:val="22"/>
          <w:szCs w:val="22"/>
          <w:lang w:val="en-GB"/>
        </w:rPr>
        <w:t>3</w:t>
      </w:r>
    </w:p>
    <w:p w14:paraId="5C59BEA7" w14:textId="77777777" w:rsidR="0070034C" w:rsidRPr="00102E22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F3E89A" w14:textId="03868183" w:rsidR="0070034C" w:rsidRPr="00367008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367008">
        <w:rPr>
          <w:rFonts w:ascii="Arial" w:hAnsi="Arial" w:cs="Arial"/>
          <w:sz w:val="22"/>
          <w:szCs w:val="22"/>
          <w:lang w:val="en-GB"/>
        </w:rPr>
        <w:t>Dear</w:t>
      </w:r>
      <w:r w:rsidR="005247C0" w:rsidRPr="00367008">
        <w:rPr>
          <w:rFonts w:ascii="Arial" w:hAnsi="Arial" w:cs="Arial"/>
          <w:sz w:val="22"/>
          <w:szCs w:val="22"/>
          <w:lang w:val="en-GB"/>
        </w:rPr>
        <w:t xml:space="preserve"> M</w:t>
      </w:r>
      <w:r w:rsidR="00367008" w:rsidRPr="00367008">
        <w:rPr>
          <w:rFonts w:ascii="Arial" w:hAnsi="Arial" w:cs="Arial"/>
          <w:sz w:val="22"/>
          <w:szCs w:val="22"/>
          <w:lang w:val="en-GB"/>
        </w:rPr>
        <w:t xml:space="preserve">s. </w:t>
      </w:r>
      <w:r w:rsidR="00367008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>Meynell</w:t>
      </w:r>
      <w:r w:rsidR="005247C0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</w:p>
    <w:p w14:paraId="71CA7A83" w14:textId="270524EC" w:rsidR="005247C0" w:rsidRDefault="005247C0" w:rsidP="00367008">
      <w:pPr>
        <w:shd w:val="clear" w:color="auto" w:fill="FFFFFF"/>
        <w:outlineLvl w:val="0"/>
        <w:rPr>
          <w:rFonts w:ascii="Arial" w:hAnsi="Arial" w:cs="Arial"/>
          <w:sz w:val="22"/>
          <w:szCs w:val="22"/>
          <w:lang w:val="en-GB"/>
        </w:rPr>
      </w:pPr>
    </w:p>
    <w:p w14:paraId="5DD8CA7F" w14:textId="77777777" w:rsidR="00367008" w:rsidRPr="00367008" w:rsidRDefault="00367008" w:rsidP="00367008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7008">
        <w:rPr>
          <w:rFonts w:ascii="Arial" w:hAnsi="Arial" w:cs="Arial"/>
          <w:color w:val="000000"/>
          <w:sz w:val="22"/>
          <w:szCs w:val="22"/>
        </w:rPr>
        <w:t> 2023/0072/P</w:t>
      </w:r>
    </w:p>
    <w:p w14:paraId="7897A3BA" w14:textId="10AA2ED7" w:rsidR="0070034C" w:rsidRPr="00367008" w:rsidRDefault="00367008" w:rsidP="00367008">
      <w:pPr>
        <w:rPr>
          <w:rFonts w:ascii="Arial" w:hAnsi="Arial" w:cs="Arial"/>
          <w:color w:val="000000"/>
          <w:sz w:val="22"/>
          <w:szCs w:val="22"/>
        </w:rPr>
      </w:pPr>
      <w:r w:rsidRPr="00367008">
        <w:rPr>
          <w:rFonts w:ascii="Arial" w:hAnsi="Arial" w:cs="Arial"/>
          <w:color w:val="000000"/>
          <w:sz w:val="22"/>
          <w:szCs w:val="22"/>
        </w:rPr>
        <w:t>The Coach House 12 Millfield Lane London N6 6JD </w:t>
      </w:r>
    </w:p>
    <w:p w14:paraId="1DD37CB1" w14:textId="77777777" w:rsidR="00490CC0" w:rsidRPr="00102E22" w:rsidRDefault="00490CC0" w:rsidP="002743F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B599BF0" w14:textId="54EE7677" w:rsidR="00B42F07" w:rsidRDefault="0070034C" w:rsidP="00B22782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67008">
        <w:rPr>
          <w:rFonts w:ascii="Arial" w:hAnsi="Arial" w:cs="Arial"/>
          <w:sz w:val="22"/>
          <w:szCs w:val="22"/>
          <w:lang w:val="en-GB"/>
        </w:rPr>
        <w:t>I am responding on behalf of Highgate Society to the above application</w:t>
      </w:r>
      <w:r w:rsidR="001F3ECA" w:rsidRPr="00367008">
        <w:rPr>
          <w:rFonts w:ascii="Arial" w:hAnsi="Arial" w:cs="Arial"/>
          <w:sz w:val="22"/>
          <w:szCs w:val="22"/>
          <w:lang w:val="en-GB"/>
        </w:rPr>
        <w:t xml:space="preserve"> </w:t>
      </w:r>
      <w:r w:rsidR="00367008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erection of replacement single storey rear extension; replacement of rear ground floor windows and front first floor window with French doors; replacement of front external stairs and balustrade; alterations to front coach house doors; replacement of side </w:t>
      </w:r>
      <w:r w:rsidR="00CB5BFE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>aluminum</w:t>
      </w:r>
      <w:r w:rsidR="00367008" w:rsidRPr="003670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windows and doors with timber windows and doors. </w:t>
      </w:r>
    </w:p>
    <w:p w14:paraId="2E1CB6CF" w14:textId="77777777" w:rsidR="00367008" w:rsidRDefault="00367008" w:rsidP="00B22782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8BE284" w14:textId="086826D6" w:rsidR="007264E3" w:rsidRDefault="00367008" w:rsidP="00367008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1F3ECA">
        <w:rPr>
          <w:rFonts w:ascii="Arial" w:hAnsi="Arial" w:cs="Arial"/>
          <w:sz w:val="22"/>
          <w:szCs w:val="22"/>
          <w:lang w:val="en-GB"/>
        </w:rPr>
        <w:t>The Society objects to the</w:t>
      </w:r>
      <w:r>
        <w:rPr>
          <w:rFonts w:ascii="Arial" w:hAnsi="Arial" w:cs="Arial"/>
          <w:sz w:val="22"/>
          <w:szCs w:val="22"/>
          <w:lang w:val="en-GB"/>
        </w:rPr>
        <w:t xml:space="preserve"> application </w:t>
      </w:r>
      <w:r w:rsidR="000D4990">
        <w:rPr>
          <w:rFonts w:ascii="Arial" w:hAnsi="Arial" w:cs="Arial"/>
          <w:sz w:val="22"/>
          <w:szCs w:val="22"/>
          <w:lang w:val="en-GB"/>
        </w:rPr>
        <w:t xml:space="preserve">as </w:t>
      </w:r>
      <w:r>
        <w:rPr>
          <w:rFonts w:ascii="Arial" w:hAnsi="Arial" w:cs="Arial"/>
          <w:sz w:val="22"/>
          <w:szCs w:val="22"/>
          <w:lang w:val="en-GB"/>
        </w:rPr>
        <w:t>t</w:t>
      </w:r>
      <w:r w:rsidRPr="00585860">
        <w:rPr>
          <w:rFonts w:ascii="Arial" w:hAnsi="Arial" w:cs="Arial"/>
          <w:sz w:val="22"/>
          <w:szCs w:val="22"/>
          <w:lang w:val="en-GB"/>
        </w:rPr>
        <w:t xml:space="preserve">here are not sufficient drawings </w:t>
      </w:r>
      <w:r w:rsidR="000D4990">
        <w:rPr>
          <w:rFonts w:ascii="Arial" w:hAnsi="Arial" w:cs="Arial"/>
          <w:sz w:val="22"/>
          <w:szCs w:val="22"/>
          <w:lang w:val="en-GB"/>
        </w:rPr>
        <w:t xml:space="preserve">to assess the application. We need to see all the floor plans to understand why an existing secondary means of </w:t>
      </w:r>
      <w:r w:rsidR="00811666">
        <w:rPr>
          <w:rFonts w:ascii="Arial" w:hAnsi="Arial" w:cs="Arial"/>
          <w:sz w:val="22"/>
          <w:szCs w:val="22"/>
          <w:lang w:val="en-GB"/>
        </w:rPr>
        <w:t>e</w:t>
      </w:r>
      <w:r w:rsidR="000D4990">
        <w:rPr>
          <w:rFonts w:ascii="Arial" w:hAnsi="Arial" w:cs="Arial"/>
          <w:sz w:val="22"/>
          <w:szCs w:val="22"/>
          <w:lang w:val="en-GB"/>
        </w:rPr>
        <w:t xml:space="preserve">scape is provided. The property appears to be in single occupation and therefore the Means of Escape </w:t>
      </w:r>
      <w:r w:rsidR="00CB5BFE">
        <w:rPr>
          <w:rFonts w:ascii="Arial" w:hAnsi="Arial" w:cs="Arial"/>
          <w:sz w:val="22"/>
          <w:szCs w:val="22"/>
          <w:lang w:val="en-GB"/>
        </w:rPr>
        <w:t>could be provided</w:t>
      </w:r>
      <w:r w:rsidR="000D4990">
        <w:rPr>
          <w:rFonts w:ascii="Arial" w:hAnsi="Arial" w:cs="Arial"/>
          <w:sz w:val="22"/>
          <w:szCs w:val="22"/>
          <w:lang w:val="en-GB"/>
        </w:rPr>
        <w:t xml:space="preserve"> </w:t>
      </w:r>
      <w:r w:rsidR="00811666">
        <w:rPr>
          <w:rFonts w:ascii="Arial" w:hAnsi="Arial" w:cs="Arial"/>
          <w:sz w:val="22"/>
          <w:szCs w:val="22"/>
          <w:lang w:val="en-GB"/>
        </w:rPr>
        <w:t>(</w:t>
      </w:r>
      <w:r w:rsidR="000D4990">
        <w:rPr>
          <w:rFonts w:ascii="Arial" w:hAnsi="Arial" w:cs="Arial"/>
          <w:sz w:val="22"/>
          <w:szCs w:val="22"/>
          <w:lang w:val="en-GB"/>
        </w:rPr>
        <w:t>subject to the Fire Officer comments</w:t>
      </w:r>
      <w:r w:rsidR="00811666">
        <w:rPr>
          <w:rFonts w:ascii="Arial" w:hAnsi="Arial" w:cs="Arial"/>
          <w:sz w:val="22"/>
          <w:szCs w:val="22"/>
          <w:lang w:val="en-GB"/>
        </w:rPr>
        <w:t>)</w:t>
      </w:r>
      <w:r w:rsidR="000D4990">
        <w:rPr>
          <w:rFonts w:ascii="Arial" w:hAnsi="Arial" w:cs="Arial"/>
          <w:sz w:val="22"/>
          <w:szCs w:val="22"/>
          <w:lang w:val="en-GB"/>
        </w:rPr>
        <w:t xml:space="preserve"> by providing smoke detectors</w:t>
      </w:r>
      <w:r w:rsidR="00CB5BFE">
        <w:rPr>
          <w:rFonts w:ascii="Arial" w:hAnsi="Arial" w:cs="Arial"/>
          <w:sz w:val="22"/>
          <w:szCs w:val="22"/>
          <w:lang w:val="en-GB"/>
        </w:rPr>
        <w:t>, a</w:t>
      </w:r>
      <w:r w:rsidR="000D4990">
        <w:rPr>
          <w:rFonts w:ascii="Arial" w:hAnsi="Arial" w:cs="Arial"/>
          <w:sz w:val="22"/>
          <w:szCs w:val="22"/>
          <w:lang w:val="en-GB"/>
        </w:rPr>
        <w:t>nd if so, the unsightly</w:t>
      </w:r>
      <w:r w:rsidR="00811666">
        <w:rPr>
          <w:rFonts w:ascii="Arial" w:hAnsi="Arial" w:cs="Arial"/>
          <w:sz w:val="22"/>
          <w:szCs w:val="22"/>
          <w:lang w:val="en-GB"/>
        </w:rPr>
        <w:t xml:space="preserve"> staircase</w:t>
      </w:r>
      <w:r w:rsidR="000D4990">
        <w:rPr>
          <w:rFonts w:ascii="Arial" w:hAnsi="Arial" w:cs="Arial"/>
          <w:sz w:val="22"/>
          <w:szCs w:val="22"/>
          <w:lang w:val="en-GB"/>
        </w:rPr>
        <w:t xml:space="preserve"> in front of the building may be removed altogether, vastly improving the front elevation to this </w:t>
      </w:r>
      <w:r w:rsidR="002A651C">
        <w:rPr>
          <w:rFonts w:ascii="Arial" w:hAnsi="Arial" w:cs="Arial"/>
          <w:sz w:val="22"/>
          <w:szCs w:val="22"/>
          <w:lang w:val="en-GB"/>
        </w:rPr>
        <w:t xml:space="preserve">otherwise </w:t>
      </w:r>
      <w:r w:rsidR="000D4990">
        <w:rPr>
          <w:rFonts w:ascii="Arial" w:hAnsi="Arial" w:cs="Arial"/>
          <w:sz w:val="22"/>
          <w:szCs w:val="22"/>
          <w:lang w:val="en-GB"/>
        </w:rPr>
        <w:t>elegant property</w:t>
      </w:r>
      <w:r w:rsidR="007264E3">
        <w:rPr>
          <w:rFonts w:ascii="Arial" w:hAnsi="Arial" w:cs="Arial"/>
          <w:sz w:val="22"/>
          <w:szCs w:val="22"/>
          <w:lang w:val="en-GB"/>
        </w:rPr>
        <w:t>.</w:t>
      </w:r>
    </w:p>
    <w:p w14:paraId="083B7C33" w14:textId="77777777" w:rsidR="007264E3" w:rsidRDefault="007264E3" w:rsidP="00367008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43C49DA" w14:textId="75372512" w:rsidR="007264E3" w:rsidRDefault="007264E3" w:rsidP="00367008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264E3">
        <w:rPr>
          <w:rFonts w:ascii="Arial" w:hAnsi="Arial" w:cs="Arial"/>
          <w:sz w:val="22"/>
          <w:szCs w:val="22"/>
          <w:lang w:val="en-GB"/>
        </w:rPr>
        <w:t>We also comment that the</w:t>
      </w:r>
      <w:r w:rsidRPr="007264E3">
        <w:rPr>
          <w:rFonts w:ascii="Arial" w:hAnsi="Arial" w:cs="Arial"/>
          <w:sz w:val="22"/>
          <w:szCs w:val="22"/>
        </w:rPr>
        <w:t xml:space="preserve"> Front garage doors would be better with 6 panes per door to give more vertical panes rather than square</w:t>
      </w:r>
      <w:r>
        <w:rPr>
          <w:rFonts w:ascii="Arial" w:hAnsi="Arial" w:cs="Arial"/>
          <w:sz w:val="22"/>
          <w:szCs w:val="22"/>
        </w:rPr>
        <w:t>.</w:t>
      </w:r>
    </w:p>
    <w:p w14:paraId="1BC99A16" w14:textId="77777777" w:rsidR="007264E3" w:rsidRDefault="007264E3" w:rsidP="0036700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FDDE214" w14:textId="5A594E18" w:rsidR="007264E3" w:rsidRPr="007264E3" w:rsidRDefault="007264E3" w:rsidP="00367008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The application as it stands should be rejected and additional information provided.</w:t>
      </w:r>
    </w:p>
    <w:p w14:paraId="0C1EE580" w14:textId="77777777" w:rsidR="00367008" w:rsidRPr="00102E22" w:rsidRDefault="00367008" w:rsidP="00B22782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C6E945A" w14:textId="77777777" w:rsidR="002F23CF" w:rsidRPr="00102E22" w:rsidRDefault="008337B1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102E22">
        <w:rPr>
          <w:rFonts w:ascii="Arial" w:hAnsi="Arial" w:cs="Arial"/>
          <w:sz w:val="22"/>
          <w:szCs w:val="22"/>
          <w:lang w:bidi="en-US"/>
        </w:rPr>
        <w:t>Yours sincerely</w:t>
      </w:r>
    </w:p>
    <w:p w14:paraId="0202239D" w14:textId="2B2529D2" w:rsidR="002F23CF" w:rsidRPr="00102E22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102E22">
        <w:rPr>
          <w:rFonts w:ascii="Arial" w:hAnsi="Arial" w:cs="Arial"/>
          <w:sz w:val="22"/>
          <w:szCs w:val="22"/>
          <w:lang w:bidi="en-US"/>
        </w:rPr>
        <w:t>Maryam Armstrong-James</w:t>
      </w:r>
    </w:p>
    <w:p w14:paraId="271CEDC4" w14:textId="77777777" w:rsidR="002F23CF" w:rsidRDefault="002F23CF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</w:p>
    <w:p w14:paraId="5E10F182" w14:textId="4BC23448" w:rsidR="002743F6" w:rsidRP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and behalf of </w:t>
      </w:r>
      <w:r w:rsidR="002743F6" w:rsidRPr="008337B1">
        <w:rPr>
          <w:rFonts w:ascii="Arial" w:hAnsi="Arial" w:cs="Arial"/>
          <w:sz w:val="22"/>
          <w:szCs w:val="22"/>
          <w:lang w:val="en-GB"/>
        </w:rPr>
        <w:t>Highgate Society Planning Group</w:t>
      </w:r>
    </w:p>
    <w:p w14:paraId="489B143D" w14:textId="6387425E" w:rsidR="002743F6" w:rsidRDefault="00A471BB" w:rsidP="002743F6">
      <w:pPr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 w:cs="Tahoma"/>
          <w:noProof/>
          <w:sz w:val="20"/>
          <w:szCs w:val="20"/>
          <w:lang w:val="en-GB" w:eastAsia="en-GB"/>
        </w:rPr>
        <w:drawing>
          <wp:inline distT="0" distB="0" distL="0" distR="0" wp14:anchorId="5ADEFBB2" wp14:editId="376AC58A">
            <wp:extent cx="5496560" cy="497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C0CA5" w14:textId="77777777" w:rsidR="005247C0" w:rsidRDefault="005247C0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3E6D7901" w14:textId="77777777" w:rsidR="005247C0" w:rsidRDefault="005247C0" w:rsidP="002743F6">
      <w:pPr>
        <w:rPr>
          <w:rFonts w:ascii="Helvetica" w:hAnsi="Helvetica" w:cs="Tahoma"/>
          <w:sz w:val="20"/>
          <w:szCs w:val="20"/>
          <w:lang w:val="en-GB"/>
        </w:rPr>
      </w:pPr>
    </w:p>
    <w:sectPr w:rsidR="005247C0" w:rsidSect="002743F6">
      <w:footerReference w:type="even" r:id="rId9"/>
      <w:footerReference w:type="default" r:id="rId10"/>
      <w:pgSz w:w="11904" w:h="16834"/>
      <w:pgMar w:top="426" w:right="1797" w:bottom="993" w:left="1440" w:header="71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C584" w14:textId="77777777" w:rsidR="003B4174" w:rsidRDefault="003B4174">
      <w:r>
        <w:separator/>
      </w:r>
    </w:p>
  </w:endnote>
  <w:endnote w:type="continuationSeparator" w:id="0">
    <w:p w14:paraId="6CF64538" w14:textId="77777777" w:rsidR="003B4174" w:rsidRDefault="003B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7A7A" w14:textId="77777777" w:rsidR="00B21F96" w:rsidRDefault="00B21F96" w:rsidP="00274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B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876EF" w14:textId="77777777" w:rsidR="00B21F96" w:rsidRDefault="00B2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405" w14:textId="77777777" w:rsidR="00B21F96" w:rsidRPr="008D338C" w:rsidRDefault="00B21F96" w:rsidP="002743F6">
    <w:pPr>
      <w:pStyle w:val="Footer"/>
      <w:jc w:val="right"/>
      <w:rPr>
        <w:rStyle w:val="PageNumber"/>
        <w:rFonts w:ascii="Palatino Linotype" w:hAnsi="Palatino Linotype"/>
        <w:color w:val="646464"/>
        <w:sz w:val="16"/>
        <w:szCs w:val="16"/>
      </w:rPr>
    </w:pPr>
    <w:r w:rsidRPr="008D338C">
      <w:rPr>
        <w:rStyle w:val="PageNumber"/>
        <w:rFonts w:ascii="Palatino Linotype" w:hAnsi="Palatino Linotype"/>
        <w:color w:val="646464"/>
        <w:sz w:val="16"/>
        <w:szCs w:val="16"/>
      </w:rPr>
      <w:t xml:space="preserve">page 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begin"/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instrText xml:space="preserve">PAGE  </w:instrTex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separate"/>
    </w:r>
    <w:r w:rsidR="00177B0E">
      <w:rPr>
        <w:rStyle w:val="PageNumber"/>
        <w:rFonts w:ascii="Palatino Linotype" w:hAnsi="Palatino Linotype"/>
        <w:noProof/>
        <w:color w:val="646464"/>
        <w:sz w:val="20"/>
        <w:szCs w:val="20"/>
      </w:rPr>
      <w:t>1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end"/>
    </w:r>
  </w:p>
  <w:p w14:paraId="3FDA200E" w14:textId="77777777" w:rsidR="00B21F96" w:rsidRPr="00C73849" w:rsidRDefault="00B21F96" w:rsidP="0027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2E09" w14:textId="77777777" w:rsidR="003B4174" w:rsidRDefault="003B4174">
      <w:r>
        <w:separator/>
      </w:r>
    </w:p>
  </w:footnote>
  <w:footnote w:type="continuationSeparator" w:id="0">
    <w:p w14:paraId="691700F4" w14:textId="77777777" w:rsidR="003B4174" w:rsidRDefault="003B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F5B"/>
    <w:multiLevelType w:val="hybridMultilevel"/>
    <w:tmpl w:val="3E92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42D"/>
    <w:multiLevelType w:val="hybridMultilevel"/>
    <w:tmpl w:val="2932A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5143">
    <w:abstractNumId w:val="0"/>
  </w:num>
  <w:num w:numId="2" w16cid:durableId="12168210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A"/>
    <w:rsid w:val="00034F62"/>
    <w:rsid w:val="000502FD"/>
    <w:rsid w:val="000A01E4"/>
    <w:rsid w:val="000D4990"/>
    <w:rsid w:val="00102E22"/>
    <w:rsid w:val="00110665"/>
    <w:rsid w:val="00111697"/>
    <w:rsid w:val="00124276"/>
    <w:rsid w:val="001302C4"/>
    <w:rsid w:val="0013371A"/>
    <w:rsid w:val="00176DB3"/>
    <w:rsid w:val="00177B0E"/>
    <w:rsid w:val="001830A7"/>
    <w:rsid w:val="001B0443"/>
    <w:rsid w:val="001D7F3A"/>
    <w:rsid w:val="001F3ECA"/>
    <w:rsid w:val="001F404D"/>
    <w:rsid w:val="001F79AD"/>
    <w:rsid w:val="00213327"/>
    <w:rsid w:val="00234FD2"/>
    <w:rsid w:val="00257547"/>
    <w:rsid w:val="002743F6"/>
    <w:rsid w:val="002A651C"/>
    <w:rsid w:val="002A7C26"/>
    <w:rsid w:val="002B0CF1"/>
    <w:rsid w:val="002E2114"/>
    <w:rsid w:val="002F23CF"/>
    <w:rsid w:val="00312D17"/>
    <w:rsid w:val="00367008"/>
    <w:rsid w:val="003A1DC0"/>
    <w:rsid w:val="003B4174"/>
    <w:rsid w:val="003C2B2F"/>
    <w:rsid w:val="004023A2"/>
    <w:rsid w:val="00416A6D"/>
    <w:rsid w:val="00444FCA"/>
    <w:rsid w:val="004512F1"/>
    <w:rsid w:val="00490CC0"/>
    <w:rsid w:val="00507884"/>
    <w:rsid w:val="005247C0"/>
    <w:rsid w:val="00554AFC"/>
    <w:rsid w:val="00585860"/>
    <w:rsid w:val="005B304F"/>
    <w:rsid w:val="006265E9"/>
    <w:rsid w:val="00634E2C"/>
    <w:rsid w:val="0067152B"/>
    <w:rsid w:val="006A22AE"/>
    <w:rsid w:val="006A3062"/>
    <w:rsid w:val="006C22C9"/>
    <w:rsid w:val="0070034C"/>
    <w:rsid w:val="00716967"/>
    <w:rsid w:val="007264E3"/>
    <w:rsid w:val="007B3FD1"/>
    <w:rsid w:val="007F74B2"/>
    <w:rsid w:val="00811666"/>
    <w:rsid w:val="008337B1"/>
    <w:rsid w:val="008441D3"/>
    <w:rsid w:val="008B68BA"/>
    <w:rsid w:val="00901999"/>
    <w:rsid w:val="0090518C"/>
    <w:rsid w:val="00982879"/>
    <w:rsid w:val="00996716"/>
    <w:rsid w:val="009C1BC9"/>
    <w:rsid w:val="009F4BE1"/>
    <w:rsid w:val="00A471BB"/>
    <w:rsid w:val="00AD752D"/>
    <w:rsid w:val="00AD7FDA"/>
    <w:rsid w:val="00AE163D"/>
    <w:rsid w:val="00B02694"/>
    <w:rsid w:val="00B21F96"/>
    <w:rsid w:val="00B22782"/>
    <w:rsid w:val="00B346C7"/>
    <w:rsid w:val="00B42F07"/>
    <w:rsid w:val="00B44C1F"/>
    <w:rsid w:val="00C63113"/>
    <w:rsid w:val="00C676F1"/>
    <w:rsid w:val="00CB5BFE"/>
    <w:rsid w:val="00CF05C7"/>
    <w:rsid w:val="00D700EB"/>
    <w:rsid w:val="00D87E08"/>
    <w:rsid w:val="00DC6F38"/>
    <w:rsid w:val="00DC743D"/>
    <w:rsid w:val="00DF3368"/>
    <w:rsid w:val="00E52045"/>
    <w:rsid w:val="00E52948"/>
    <w:rsid w:val="00E660DB"/>
    <w:rsid w:val="00E92C9D"/>
    <w:rsid w:val="00EB5B89"/>
    <w:rsid w:val="00ED4B87"/>
    <w:rsid w:val="00EE2E82"/>
    <w:rsid w:val="00EF4852"/>
    <w:rsid w:val="00F34437"/>
    <w:rsid w:val="00FB16A1"/>
    <w:rsid w:val="00FC0B3A"/>
    <w:rsid w:val="00FE2F6F"/>
    <w:rsid w:val="00FF7A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07008AA"/>
  <w14:defaultImageDpi w14:val="300"/>
  <w15:docId w15:val="{90E7286A-8F71-4572-9ED4-357C034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6C2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247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7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4DB"/>
  </w:style>
  <w:style w:type="paragraph" w:styleId="NormalWeb">
    <w:name w:val="Normal (Web)"/>
    <w:basedOn w:val="Normal"/>
    <w:uiPriority w:val="99"/>
    <w:rsid w:val="00052977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87FBC"/>
    <w:pPr>
      <w:ind w:left="720"/>
      <w:contextualSpacing/>
    </w:pPr>
    <w:rPr>
      <w:rFonts w:ascii="Cambria" w:eastAsia="Cambria" w:hAnsi="Cambria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3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6873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rsid w:val="002F23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7C0"/>
    <w:rPr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xx, 2010</vt:lpstr>
    </vt:vector>
  </TitlesOfParts>
  <Company>Arkitektfirmaet C. F. Møller A/S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xx, 2010</dc:title>
  <dc:creator>Teva Hesse</dc:creator>
  <cp:lastModifiedBy>maryam armstrong-james</cp:lastModifiedBy>
  <cp:revision>6</cp:revision>
  <cp:lastPrinted>2018-07-11T16:15:00Z</cp:lastPrinted>
  <dcterms:created xsi:type="dcterms:W3CDTF">2023-05-23T10:16:00Z</dcterms:created>
  <dcterms:modified xsi:type="dcterms:W3CDTF">2023-05-24T08:22:00Z</dcterms:modified>
</cp:coreProperties>
</file>